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5855D" w14:textId="77B5DC50" w:rsidR="002B4FC5" w:rsidRPr="002B4FC5" w:rsidRDefault="002B4FC5" w:rsidP="002B4FC5">
      <w:pPr>
        <w:pStyle w:val="Bezproreda"/>
        <w:jc w:val="center"/>
        <w:rPr>
          <w:rFonts w:ascii="Times New Roman" w:hAnsi="Times New Roman" w:cs="Times New Roman"/>
          <w:b/>
          <w:noProof/>
          <w:sz w:val="24"/>
          <w:szCs w:val="24"/>
          <w:lang w:val="hr-HR" w:eastAsia="hr-HR"/>
        </w:rPr>
      </w:pPr>
      <w:r w:rsidRPr="002B4FC5">
        <w:rPr>
          <w:rFonts w:ascii="Times New Roman" w:hAnsi="Times New Roman" w:cs="Times New Roman"/>
          <w:b/>
          <w:noProof/>
          <w:sz w:val="24"/>
          <w:szCs w:val="24"/>
          <w:lang w:val="hr-HR" w:eastAsia="hr-HR"/>
        </w:rPr>
        <w:t>REPUBLIKA HRVATSKA</w:t>
      </w:r>
    </w:p>
    <w:p w14:paraId="16D1D423" w14:textId="7984850C" w:rsidR="002B4FC5" w:rsidRDefault="002B4FC5" w:rsidP="002B4FC5">
      <w:pPr>
        <w:pStyle w:val="Bezproreda"/>
        <w:jc w:val="center"/>
        <w:rPr>
          <w:rFonts w:ascii="Times New Roman" w:hAnsi="Times New Roman" w:cs="Times New Roman"/>
          <w:b/>
          <w:noProof/>
          <w:sz w:val="24"/>
          <w:szCs w:val="24"/>
          <w:lang w:val="hr-HR" w:eastAsia="hr-HR"/>
        </w:rPr>
      </w:pPr>
      <w:r w:rsidRPr="002B4FC5">
        <w:rPr>
          <w:rFonts w:ascii="Times New Roman" w:hAnsi="Times New Roman" w:cs="Times New Roman"/>
          <w:b/>
          <w:noProof/>
          <w:sz w:val="24"/>
          <w:szCs w:val="24"/>
          <w:lang w:val="hr-HR" w:eastAsia="hr-HR"/>
        </w:rPr>
        <w:t>MINISTARSTVO ZDRAVSTVA</w:t>
      </w:r>
    </w:p>
    <w:p w14:paraId="6BF11B03" w14:textId="657C600F" w:rsidR="002B4FC5" w:rsidRPr="002B4FC5" w:rsidRDefault="002B4FC5" w:rsidP="002B4FC5">
      <w:pPr>
        <w:pStyle w:val="Bezproreda"/>
        <w:jc w:val="both"/>
        <w:rPr>
          <w:rFonts w:ascii="Times New Roman" w:hAnsi="Times New Roman" w:cs="Times New Roman"/>
          <w:b/>
          <w:noProof/>
          <w:sz w:val="24"/>
          <w:szCs w:val="24"/>
          <w:lang w:val="hr-HR" w:eastAsia="hr-HR"/>
        </w:rPr>
      </w:pPr>
      <w:r>
        <w:rPr>
          <w:rFonts w:ascii="Times New Roman" w:hAnsi="Times New Roman" w:cs="Times New Roman"/>
          <w:b/>
          <w:noProof/>
          <w:sz w:val="24"/>
          <w:szCs w:val="24"/>
          <w:lang w:val="hr-HR" w:eastAsia="hr-HR"/>
        </w:rPr>
        <w:t>______________________________________________________________________________</w:t>
      </w:r>
    </w:p>
    <w:p w14:paraId="31F0F7F6" w14:textId="77777777" w:rsidR="002B4FC5" w:rsidRDefault="002B4FC5" w:rsidP="00003EA3">
      <w:pPr>
        <w:jc w:val="right"/>
        <w:rPr>
          <w:rFonts w:ascii="Times New Roman" w:hAnsi="Times New Roman" w:cs="Times New Roman"/>
          <w:b/>
          <w:noProof/>
          <w:sz w:val="36"/>
          <w:szCs w:val="36"/>
          <w:lang w:val="hr-HR" w:eastAsia="hr-HR"/>
        </w:rPr>
      </w:pPr>
    </w:p>
    <w:p w14:paraId="2114C715" w14:textId="25C92DDB" w:rsidR="00003EA3" w:rsidRPr="002B4FC5" w:rsidRDefault="00003EA3" w:rsidP="00003EA3">
      <w:pPr>
        <w:jc w:val="right"/>
        <w:rPr>
          <w:rFonts w:ascii="Times New Roman" w:hAnsi="Times New Roman" w:cs="Times New Roman"/>
          <w:b/>
          <w:noProof/>
          <w:sz w:val="32"/>
          <w:szCs w:val="32"/>
          <w:u w:val="single"/>
          <w:lang w:val="hr-HR" w:eastAsia="hr-HR"/>
        </w:rPr>
      </w:pPr>
      <w:r w:rsidRPr="002B4FC5">
        <w:rPr>
          <w:rFonts w:ascii="Times New Roman" w:hAnsi="Times New Roman" w:cs="Times New Roman"/>
          <w:b/>
          <w:noProof/>
          <w:sz w:val="32"/>
          <w:szCs w:val="32"/>
          <w:u w:val="single"/>
          <w:lang w:val="hr-HR" w:eastAsia="hr-HR"/>
        </w:rPr>
        <w:t>NACRT</w:t>
      </w:r>
    </w:p>
    <w:p w14:paraId="15775823" w14:textId="77777777" w:rsidR="00003EA3" w:rsidRPr="003230E2" w:rsidRDefault="00003EA3" w:rsidP="003B3E1F">
      <w:pPr>
        <w:jc w:val="center"/>
        <w:rPr>
          <w:rFonts w:ascii="Times New Roman" w:hAnsi="Times New Roman" w:cs="Times New Roman"/>
          <w:b/>
          <w:noProof/>
          <w:sz w:val="24"/>
          <w:szCs w:val="24"/>
          <w:lang w:val="hr-HR" w:eastAsia="hr-HR"/>
        </w:rPr>
      </w:pPr>
    </w:p>
    <w:p w14:paraId="1E7CE7A5" w14:textId="006DABB7" w:rsidR="00A72A36" w:rsidRPr="003230E2" w:rsidRDefault="00A72A36" w:rsidP="003B3E1F">
      <w:pPr>
        <w:jc w:val="center"/>
        <w:rPr>
          <w:rFonts w:ascii="Times New Roman" w:hAnsi="Times New Roman" w:cs="Times New Roman"/>
          <w:b/>
          <w:noProof/>
          <w:sz w:val="24"/>
          <w:szCs w:val="24"/>
          <w:lang w:val="hr-HR" w:eastAsia="hr-HR"/>
        </w:rPr>
      </w:pPr>
    </w:p>
    <w:p w14:paraId="0A61481A" w14:textId="7749534E" w:rsidR="00014179" w:rsidRPr="003230E2" w:rsidRDefault="00014179" w:rsidP="003B3E1F">
      <w:pPr>
        <w:jc w:val="center"/>
        <w:rPr>
          <w:rFonts w:ascii="Times New Roman" w:hAnsi="Times New Roman" w:cs="Times New Roman"/>
          <w:b/>
          <w:noProof/>
          <w:sz w:val="24"/>
          <w:szCs w:val="24"/>
          <w:lang w:val="hr-HR" w:eastAsia="hr-HR"/>
        </w:rPr>
      </w:pPr>
    </w:p>
    <w:p w14:paraId="530DD8E3" w14:textId="0E384ED7" w:rsidR="00014179" w:rsidRPr="003230E2" w:rsidRDefault="00014179" w:rsidP="003B3E1F">
      <w:pPr>
        <w:jc w:val="center"/>
        <w:rPr>
          <w:rFonts w:ascii="Times New Roman" w:hAnsi="Times New Roman" w:cs="Times New Roman"/>
          <w:b/>
          <w:noProof/>
          <w:sz w:val="24"/>
          <w:szCs w:val="24"/>
          <w:lang w:val="hr-HR" w:eastAsia="hr-HR"/>
        </w:rPr>
      </w:pPr>
    </w:p>
    <w:p w14:paraId="21354135" w14:textId="77777777" w:rsidR="00014179" w:rsidRPr="003230E2" w:rsidRDefault="00014179" w:rsidP="003B3E1F">
      <w:pPr>
        <w:jc w:val="center"/>
        <w:rPr>
          <w:rFonts w:ascii="Times New Roman" w:hAnsi="Times New Roman" w:cs="Times New Roman"/>
          <w:b/>
          <w:noProof/>
          <w:sz w:val="24"/>
          <w:szCs w:val="24"/>
          <w:lang w:val="hr-HR" w:eastAsia="hr-HR"/>
        </w:rPr>
      </w:pPr>
    </w:p>
    <w:p w14:paraId="38CF6FDF" w14:textId="77777777" w:rsidR="00A72A36" w:rsidRPr="003230E2" w:rsidRDefault="00A72A36" w:rsidP="003B3E1F">
      <w:pPr>
        <w:jc w:val="center"/>
        <w:rPr>
          <w:rFonts w:ascii="Times New Roman" w:hAnsi="Times New Roman" w:cs="Times New Roman"/>
          <w:b/>
          <w:noProof/>
          <w:sz w:val="48"/>
          <w:szCs w:val="48"/>
          <w:lang w:val="hr-HR" w:eastAsia="hr-HR"/>
        </w:rPr>
      </w:pPr>
    </w:p>
    <w:p w14:paraId="09038A11" w14:textId="77777777" w:rsidR="003B3E1F" w:rsidRPr="003230E2" w:rsidRDefault="002D30FA" w:rsidP="003B3E1F">
      <w:pPr>
        <w:jc w:val="center"/>
        <w:rPr>
          <w:rFonts w:ascii="Times New Roman" w:hAnsi="Times New Roman" w:cs="Times New Roman"/>
          <w:b/>
          <w:noProof/>
          <w:sz w:val="48"/>
          <w:szCs w:val="48"/>
          <w:lang w:val="hr-HR" w:eastAsia="hr-HR"/>
        </w:rPr>
      </w:pPr>
      <w:r w:rsidRPr="003230E2">
        <w:rPr>
          <w:rFonts w:ascii="Times New Roman" w:hAnsi="Times New Roman" w:cs="Times New Roman"/>
          <w:b/>
          <w:noProof/>
          <w:sz w:val="48"/>
          <w:szCs w:val="48"/>
          <w:lang w:val="hr-HR" w:eastAsia="hr-HR"/>
        </w:rPr>
        <w:t>NACIONALNI PLAN PROTIV RAKA</w:t>
      </w:r>
    </w:p>
    <w:p w14:paraId="67D46FA9" w14:textId="77777777" w:rsidR="00DA2A9F" w:rsidRPr="003230E2" w:rsidRDefault="00DA2A9F" w:rsidP="003B3E1F">
      <w:pPr>
        <w:jc w:val="center"/>
        <w:rPr>
          <w:rFonts w:ascii="Times New Roman" w:hAnsi="Times New Roman" w:cs="Times New Roman"/>
          <w:b/>
          <w:noProof/>
          <w:sz w:val="48"/>
          <w:szCs w:val="48"/>
          <w:lang w:val="hr-HR" w:eastAsia="hr-HR"/>
        </w:rPr>
      </w:pPr>
      <w:r w:rsidRPr="003230E2">
        <w:rPr>
          <w:rFonts w:ascii="Times New Roman" w:hAnsi="Times New Roman" w:cs="Times New Roman"/>
          <w:b/>
          <w:noProof/>
          <w:sz w:val="48"/>
          <w:szCs w:val="48"/>
          <w:lang w:val="hr-HR" w:eastAsia="hr-HR"/>
        </w:rPr>
        <w:t>2020</w:t>
      </w:r>
      <w:r w:rsidR="002D30FA" w:rsidRPr="003230E2">
        <w:rPr>
          <w:rFonts w:ascii="Times New Roman" w:hAnsi="Times New Roman" w:cs="Times New Roman"/>
          <w:b/>
          <w:noProof/>
          <w:sz w:val="48"/>
          <w:szCs w:val="48"/>
          <w:lang w:val="hr-HR" w:eastAsia="hr-HR"/>
        </w:rPr>
        <w:t>.</w:t>
      </w:r>
      <w:r w:rsidRPr="003230E2">
        <w:rPr>
          <w:rFonts w:ascii="Times New Roman" w:hAnsi="Times New Roman" w:cs="Times New Roman"/>
          <w:b/>
          <w:noProof/>
          <w:sz w:val="48"/>
          <w:szCs w:val="48"/>
          <w:lang w:val="hr-HR" w:eastAsia="hr-HR"/>
        </w:rPr>
        <w:t xml:space="preserve"> </w:t>
      </w:r>
      <w:r w:rsidR="002D30FA" w:rsidRPr="003230E2">
        <w:rPr>
          <w:rFonts w:ascii="Times New Roman" w:hAnsi="Times New Roman" w:cs="Times New Roman"/>
          <w:b/>
          <w:noProof/>
          <w:sz w:val="48"/>
          <w:szCs w:val="48"/>
          <w:lang w:val="hr-HR" w:eastAsia="hr-HR"/>
        </w:rPr>
        <w:t>–</w:t>
      </w:r>
      <w:r w:rsidRPr="003230E2">
        <w:rPr>
          <w:rFonts w:ascii="Times New Roman" w:hAnsi="Times New Roman" w:cs="Times New Roman"/>
          <w:b/>
          <w:noProof/>
          <w:sz w:val="48"/>
          <w:szCs w:val="48"/>
          <w:lang w:val="hr-HR" w:eastAsia="hr-HR"/>
        </w:rPr>
        <w:t xml:space="preserve"> 2030</w:t>
      </w:r>
      <w:r w:rsidR="002D30FA" w:rsidRPr="003230E2">
        <w:rPr>
          <w:rFonts w:ascii="Times New Roman" w:hAnsi="Times New Roman" w:cs="Times New Roman"/>
          <w:b/>
          <w:noProof/>
          <w:sz w:val="48"/>
          <w:szCs w:val="48"/>
          <w:lang w:val="hr-HR" w:eastAsia="hr-HR"/>
        </w:rPr>
        <w:t>.</w:t>
      </w:r>
    </w:p>
    <w:p w14:paraId="5BCC9D28" w14:textId="77777777" w:rsidR="003B3E1F" w:rsidRPr="003230E2" w:rsidRDefault="003B3E1F">
      <w:pPr>
        <w:rPr>
          <w:rFonts w:ascii="Times New Roman" w:hAnsi="Times New Roman" w:cs="Times New Roman"/>
          <w:noProof/>
          <w:sz w:val="48"/>
          <w:szCs w:val="48"/>
          <w:lang w:val="hr-HR" w:eastAsia="hr-HR"/>
        </w:rPr>
      </w:pPr>
    </w:p>
    <w:p w14:paraId="53B5DD8C" w14:textId="77777777" w:rsidR="003B3E1F" w:rsidRPr="003230E2" w:rsidRDefault="003B3E1F">
      <w:pPr>
        <w:rPr>
          <w:rFonts w:ascii="Times New Roman" w:hAnsi="Times New Roman" w:cs="Times New Roman"/>
          <w:b/>
          <w:caps/>
          <w:sz w:val="24"/>
          <w:szCs w:val="24"/>
          <w:lang w:val="hr-HR"/>
        </w:rPr>
      </w:pPr>
    </w:p>
    <w:p w14:paraId="030131C9" w14:textId="77777777" w:rsidR="00003EA3" w:rsidRPr="003230E2" w:rsidRDefault="00003EA3">
      <w:pPr>
        <w:rPr>
          <w:rFonts w:ascii="Times New Roman" w:hAnsi="Times New Roman" w:cs="Times New Roman"/>
          <w:b/>
          <w:caps/>
          <w:sz w:val="24"/>
          <w:szCs w:val="24"/>
          <w:lang w:val="hr-HR"/>
        </w:rPr>
      </w:pPr>
    </w:p>
    <w:p w14:paraId="5FDF8B0A" w14:textId="77777777" w:rsidR="00003EA3" w:rsidRPr="003230E2" w:rsidRDefault="00003EA3">
      <w:pPr>
        <w:rPr>
          <w:rFonts w:ascii="Times New Roman" w:hAnsi="Times New Roman" w:cs="Times New Roman"/>
          <w:b/>
          <w:caps/>
          <w:sz w:val="24"/>
          <w:szCs w:val="24"/>
          <w:lang w:val="hr-HR"/>
        </w:rPr>
      </w:pPr>
    </w:p>
    <w:p w14:paraId="1DE5E01F" w14:textId="77777777" w:rsidR="00003EA3" w:rsidRPr="003230E2" w:rsidRDefault="00003EA3">
      <w:pPr>
        <w:rPr>
          <w:rFonts w:ascii="Times New Roman" w:hAnsi="Times New Roman" w:cs="Times New Roman"/>
          <w:b/>
          <w:caps/>
          <w:sz w:val="24"/>
          <w:szCs w:val="24"/>
          <w:lang w:val="hr-HR"/>
        </w:rPr>
      </w:pPr>
    </w:p>
    <w:p w14:paraId="16D3B572" w14:textId="77777777" w:rsidR="00003EA3" w:rsidRPr="003230E2" w:rsidRDefault="00003EA3">
      <w:pPr>
        <w:rPr>
          <w:rFonts w:ascii="Times New Roman" w:hAnsi="Times New Roman" w:cs="Times New Roman"/>
          <w:b/>
          <w:caps/>
          <w:sz w:val="24"/>
          <w:szCs w:val="24"/>
          <w:lang w:val="hr-HR"/>
        </w:rPr>
      </w:pPr>
    </w:p>
    <w:p w14:paraId="52E48206" w14:textId="77777777" w:rsidR="00003EA3" w:rsidRPr="003230E2" w:rsidRDefault="00003EA3">
      <w:pPr>
        <w:rPr>
          <w:rFonts w:ascii="Times New Roman" w:hAnsi="Times New Roman" w:cs="Times New Roman"/>
          <w:b/>
          <w:caps/>
          <w:sz w:val="24"/>
          <w:szCs w:val="24"/>
          <w:lang w:val="hr-HR"/>
        </w:rPr>
      </w:pPr>
    </w:p>
    <w:p w14:paraId="235CEF15" w14:textId="77777777" w:rsidR="00003EA3" w:rsidRPr="003230E2" w:rsidRDefault="00003EA3">
      <w:pPr>
        <w:rPr>
          <w:rFonts w:ascii="Times New Roman" w:hAnsi="Times New Roman" w:cs="Times New Roman"/>
          <w:b/>
          <w:caps/>
          <w:sz w:val="24"/>
          <w:szCs w:val="24"/>
          <w:lang w:val="hr-HR"/>
        </w:rPr>
      </w:pPr>
    </w:p>
    <w:p w14:paraId="3F4CB65F" w14:textId="77777777" w:rsidR="00003EA3" w:rsidRPr="003230E2" w:rsidRDefault="00003EA3">
      <w:pPr>
        <w:rPr>
          <w:rFonts w:ascii="Times New Roman" w:hAnsi="Times New Roman" w:cs="Times New Roman"/>
          <w:b/>
          <w:caps/>
          <w:sz w:val="24"/>
          <w:szCs w:val="24"/>
          <w:lang w:val="hr-HR"/>
        </w:rPr>
      </w:pPr>
    </w:p>
    <w:p w14:paraId="7034F730" w14:textId="71F24D05" w:rsidR="004A65B3" w:rsidRPr="003230E2" w:rsidRDefault="002B4FC5">
      <w:pPr>
        <w:rPr>
          <w:rFonts w:ascii="Times New Roman" w:hAnsi="Times New Roman" w:cs="Times New Roman"/>
          <w:b/>
          <w:caps/>
          <w:sz w:val="24"/>
          <w:szCs w:val="24"/>
          <w:lang w:val="hr-HR"/>
        </w:rPr>
      </w:pPr>
      <w:r>
        <w:rPr>
          <w:rFonts w:ascii="Times New Roman" w:hAnsi="Times New Roman" w:cs="Times New Roman"/>
          <w:b/>
          <w:caps/>
          <w:sz w:val="24"/>
          <w:szCs w:val="24"/>
          <w:lang w:val="hr-HR"/>
        </w:rPr>
        <w:t>______________________________________________________________________________</w:t>
      </w:r>
    </w:p>
    <w:p w14:paraId="16EB4819" w14:textId="57D86A9A" w:rsidR="003B3E1F" w:rsidRPr="003230E2" w:rsidRDefault="00003EA3" w:rsidP="003B3E1F">
      <w:pPr>
        <w:jc w:val="center"/>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Zagreb, </w:t>
      </w:r>
      <w:r w:rsidR="006E4B82" w:rsidRPr="003230E2">
        <w:rPr>
          <w:rFonts w:ascii="Times New Roman" w:hAnsi="Times New Roman" w:cs="Times New Roman"/>
          <w:b/>
          <w:sz w:val="24"/>
          <w:szCs w:val="24"/>
          <w:lang w:val="hr-HR"/>
        </w:rPr>
        <w:t>siječanj</w:t>
      </w:r>
      <w:r w:rsidR="000F5B7B" w:rsidRPr="003230E2">
        <w:rPr>
          <w:rFonts w:ascii="Times New Roman" w:hAnsi="Times New Roman" w:cs="Times New Roman"/>
          <w:b/>
          <w:sz w:val="24"/>
          <w:szCs w:val="24"/>
          <w:lang w:val="hr-HR"/>
        </w:rPr>
        <w:t xml:space="preserve"> </w:t>
      </w:r>
      <w:r w:rsidR="003B3E1F" w:rsidRPr="003230E2">
        <w:rPr>
          <w:rFonts w:ascii="Times New Roman" w:hAnsi="Times New Roman" w:cs="Times New Roman"/>
          <w:b/>
          <w:sz w:val="24"/>
          <w:szCs w:val="24"/>
          <w:lang w:val="hr-HR"/>
        </w:rPr>
        <w:t>20</w:t>
      </w:r>
      <w:r w:rsidR="006E4B82" w:rsidRPr="003230E2">
        <w:rPr>
          <w:rFonts w:ascii="Times New Roman" w:hAnsi="Times New Roman" w:cs="Times New Roman"/>
          <w:b/>
          <w:sz w:val="24"/>
          <w:szCs w:val="24"/>
          <w:lang w:val="hr-HR"/>
        </w:rPr>
        <w:t>20</w:t>
      </w:r>
      <w:r w:rsidR="002D30FA" w:rsidRPr="003230E2">
        <w:rPr>
          <w:rFonts w:ascii="Times New Roman" w:hAnsi="Times New Roman" w:cs="Times New Roman"/>
          <w:b/>
          <w:sz w:val="24"/>
          <w:szCs w:val="24"/>
          <w:lang w:val="hr-HR"/>
        </w:rPr>
        <w:t>.</w:t>
      </w:r>
      <w:r w:rsidR="003B3E1F" w:rsidRPr="003230E2">
        <w:rPr>
          <w:rFonts w:ascii="Times New Roman" w:hAnsi="Times New Roman" w:cs="Times New Roman"/>
          <w:b/>
          <w:sz w:val="24"/>
          <w:szCs w:val="24"/>
          <w:lang w:val="hr-HR"/>
        </w:rPr>
        <w:br w:type="page"/>
      </w:r>
    </w:p>
    <w:sdt>
      <w:sdtPr>
        <w:rPr>
          <w:rFonts w:ascii="Times New Roman" w:eastAsiaTheme="minorEastAsia" w:hAnsi="Times New Roman" w:cs="Times New Roman"/>
          <w:color w:val="auto"/>
          <w:sz w:val="24"/>
          <w:szCs w:val="24"/>
          <w:lang w:val="hr-HR"/>
        </w:rPr>
        <w:id w:val="-741874992"/>
        <w:docPartObj>
          <w:docPartGallery w:val="Table of Contents"/>
          <w:docPartUnique/>
        </w:docPartObj>
      </w:sdtPr>
      <w:sdtEndPr>
        <w:rPr>
          <w:b/>
          <w:bCs/>
        </w:rPr>
      </w:sdtEndPr>
      <w:sdtContent>
        <w:p w14:paraId="5B399C0E" w14:textId="77777777" w:rsidR="002476A1" w:rsidRPr="003230E2" w:rsidRDefault="002476A1" w:rsidP="00B0749A">
          <w:pPr>
            <w:pStyle w:val="TOCNaslov"/>
            <w:jc w:val="left"/>
            <w:rPr>
              <w:rFonts w:ascii="Times New Roman" w:hAnsi="Times New Roman" w:cs="Times New Roman"/>
              <w:color w:val="auto"/>
              <w:sz w:val="24"/>
              <w:szCs w:val="24"/>
              <w:lang w:val="hr-HR"/>
            </w:rPr>
          </w:pPr>
          <w:r w:rsidRPr="003230E2">
            <w:rPr>
              <w:rFonts w:ascii="Times New Roman" w:hAnsi="Times New Roman" w:cs="Times New Roman"/>
              <w:color w:val="auto"/>
              <w:sz w:val="24"/>
              <w:szCs w:val="24"/>
              <w:lang w:val="hr-HR"/>
            </w:rPr>
            <w:t>Sadržaj</w:t>
          </w:r>
        </w:p>
        <w:p w14:paraId="40E59F1C" w14:textId="13E2A741" w:rsidR="00B35E15" w:rsidRDefault="002476A1">
          <w:pPr>
            <w:pStyle w:val="Sadraj1"/>
            <w:tabs>
              <w:tab w:val="right" w:leader="dot" w:pos="9350"/>
            </w:tabs>
            <w:rPr>
              <w:noProof/>
              <w:sz w:val="22"/>
              <w:szCs w:val="22"/>
              <w:lang w:val="hr-HR" w:eastAsia="hr-HR"/>
            </w:rPr>
          </w:pPr>
          <w:r w:rsidRPr="003230E2">
            <w:rPr>
              <w:rFonts w:ascii="Times New Roman" w:hAnsi="Times New Roman" w:cs="Times New Roman"/>
              <w:sz w:val="24"/>
              <w:szCs w:val="24"/>
              <w:lang w:val="hr-HR"/>
            </w:rPr>
            <w:fldChar w:fldCharType="begin"/>
          </w:r>
          <w:r w:rsidRPr="003230E2">
            <w:rPr>
              <w:rFonts w:ascii="Times New Roman" w:hAnsi="Times New Roman" w:cs="Times New Roman"/>
              <w:sz w:val="24"/>
              <w:szCs w:val="24"/>
              <w:lang w:val="hr-HR"/>
            </w:rPr>
            <w:instrText xml:space="preserve"> TOC \o "1-3" \h \z \u </w:instrText>
          </w:r>
          <w:r w:rsidRPr="003230E2">
            <w:rPr>
              <w:rFonts w:ascii="Times New Roman" w:hAnsi="Times New Roman" w:cs="Times New Roman"/>
              <w:sz w:val="24"/>
              <w:szCs w:val="24"/>
              <w:lang w:val="hr-HR"/>
            </w:rPr>
            <w:fldChar w:fldCharType="separate"/>
          </w:r>
          <w:hyperlink w:anchor="_Toc30503794" w:history="1">
            <w:r w:rsidR="00B35E15" w:rsidRPr="0050792A">
              <w:rPr>
                <w:rStyle w:val="Hiperveza"/>
                <w:noProof/>
                <w:lang w:val="hr-HR"/>
              </w:rPr>
              <w:t>1. PREDGOVOR</w:t>
            </w:r>
            <w:r w:rsidR="00B35E15">
              <w:rPr>
                <w:noProof/>
                <w:webHidden/>
              </w:rPr>
              <w:tab/>
            </w:r>
            <w:r w:rsidR="00B35E15">
              <w:rPr>
                <w:noProof/>
                <w:webHidden/>
              </w:rPr>
              <w:fldChar w:fldCharType="begin"/>
            </w:r>
            <w:r w:rsidR="00B35E15">
              <w:rPr>
                <w:noProof/>
                <w:webHidden/>
              </w:rPr>
              <w:instrText xml:space="preserve"> PAGEREF _Toc30503794 \h </w:instrText>
            </w:r>
            <w:r w:rsidR="00B35E15">
              <w:rPr>
                <w:noProof/>
                <w:webHidden/>
              </w:rPr>
            </w:r>
            <w:r w:rsidR="00B35E15">
              <w:rPr>
                <w:noProof/>
                <w:webHidden/>
              </w:rPr>
              <w:fldChar w:fldCharType="separate"/>
            </w:r>
            <w:r w:rsidR="00B35E15">
              <w:rPr>
                <w:noProof/>
                <w:webHidden/>
              </w:rPr>
              <w:t>9</w:t>
            </w:r>
            <w:r w:rsidR="00B35E15">
              <w:rPr>
                <w:noProof/>
                <w:webHidden/>
              </w:rPr>
              <w:fldChar w:fldCharType="end"/>
            </w:r>
          </w:hyperlink>
        </w:p>
        <w:p w14:paraId="4415D5E8" w14:textId="4E4A85B4" w:rsidR="00B35E15" w:rsidRDefault="00774945">
          <w:pPr>
            <w:pStyle w:val="Sadraj2"/>
            <w:tabs>
              <w:tab w:val="right" w:leader="dot" w:pos="9350"/>
            </w:tabs>
            <w:rPr>
              <w:noProof/>
              <w:sz w:val="22"/>
              <w:szCs w:val="22"/>
              <w:lang w:val="hr-HR" w:eastAsia="hr-HR"/>
            </w:rPr>
          </w:pPr>
          <w:hyperlink w:anchor="_Toc30503795" w:history="1">
            <w:r w:rsidR="00B35E15" w:rsidRPr="0050792A">
              <w:rPr>
                <w:rStyle w:val="Hiperveza"/>
                <w:noProof/>
                <w:lang w:val="hr-HR"/>
              </w:rPr>
              <w:t>A. TERET RAKA</w:t>
            </w:r>
            <w:r w:rsidR="00B35E15">
              <w:rPr>
                <w:noProof/>
                <w:webHidden/>
              </w:rPr>
              <w:tab/>
            </w:r>
            <w:r w:rsidR="00B35E15">
              <w:rPr>
                <w:noProof/>
                <w:webHidden/>
              </w:rPr>
              <w:fldChar w:fldCharType="begin"/>
            </w:r>
            <w:r w:rsidR="00B35E15">
              <w:rPr>
                <w:noProof/>
                <w:webHidden/>
              </w:rPr>
              <w:instrText xml:space="preserve"> PAGEREF _Toc30503795 \h </w:instrText>
            </w:r>
            <w:r w:rsidR="00B35E15">
              <w:rPr>
                <w:noProof/>
                <w:webHidden/>
              </w:rPr>
            </w:r>
            <w:r w:rsidR="00B35E15">
              <w:rPr>
                <w:noProof/>
                <w:webHidden/>
              </w:rPr>
              <w:fldChar w:fldCharType="separate"/>
            </w:r>
            <w:r w:rsidR="00B35E15">
              <w:rPr>
                <w:noProof/>
                <w:webHidden/>
              </w:rPr>
              <w:t>9</w:t>
            </w:r>
            <w:r w:rsidR="00B35E15">
              <w:rPr>
                <w:noProof/>
                <w:webHidden/>
              </w:rPr>
              <w:fldChar w:fldCharType="end"/>
            </w:r>
          </w:hyperlink>
        </w:p>
        <w:p w14:paraId="14BBEBDE" w14:textId="1B1C8B64" w:rsidR="00B35E15" w:rsidRDefault="00774945">
          <w:pPr>
            <w:pStyle w:val="Sadraj3"/>
            <w:tabs>
              <w:tab w:val="right" w:leader="dot" w:pos="9350"/>
            </w:tabs>
            <w:rPr>
              <w:noProof/>
              <w:sz w:val="22"/>
              <w:szCs w:val="22"/>
              <w:lang w:val="hr-HR" w:eastAsia="hr-HR"/>
            </w:rPr>
          </w:pPr>
          <w:hyperlink w:anchor="_Toc30503796" w:history="1">
            <w:r w:rsidR="00B35E15" w:rsidRPr="0050792A">
              <w:rPr>
                <w:rStyle w:val="Hiperveza"/>
                <w:noProof/>
                <w:lang w:val="hr-HR"/>
              </w:rPr>
              <w:t>B. DRUŠTVENI ASPEKTI RAKA</w:t>
            </w:r>
            <w:r w:rsidR="00B35E15">
              <w:rPr>
                <w:noProof/>
                <w:webHidden/>
              </w:rPr>
              <w:tab/>
            </w:r>
            <w:r w:rsidR="00B35E15">
              <w:rPr>
                <w:noProof/>
                <w:webHidden/>
              </w:rPr>
              <w:fldChar w:fldCharType="begin"/>
            </w:r>
            <w:r w:rsidR="00B35E15">
              <w:rPr>
                <w:noProof/>
                <w:webHidden/>
              </w:rPr>
              <w:instrText xml:space="preserve"> PAGEREF _Toc30503796 \h </w:instrText>
            </w:r>
            <w:r w:rsidR="00B35E15">
              <w:rPr>
                <w:noProof/>
                <w:webHidden/>
              </w:rPr>
            </w:r>
            <w:r w:rsidR="00B35E15">
              <w:rPr>
                <w:noProof/>
                <w:webHidden/>
              </w:rPr>
              <w:fldChar w:fldCharType="separate"/>
            </w:r>
            <w:r w:rsidR="00B35E15">
              <w:rPr>
                <w:noProof/>
                <w:webHidden/>
              </w:rPr>
              <w:t>11</w:t>
            </w:r>
            <w:r w:rsidR="00B35E15">
              <w:rPr>
                <w:noProof/>
                <w:webHidden/>
              </w:rPr>
              <w:fldChar w:fldCharType="end"/>
            </w:r>
          </w:hyperlink>
        </w:p>
        <w:p w14:paraId="08545B2D" w14:textId="22CBF489" w:rsidR="00B35E15" w:rsidRDefault="00774945">
          <w:pPr>
            <w:pStyle w:val="Sadraj3"/>
            <w:tabs>
              <w:tab w:val="right" w:leader="dot" w:pos="9350"/>
            </w:tabs>
            <w:rPr>
              <w:noProof/>
              <w:sz w:val="22"/>
              <w:szCs w:val="22"/>
              <w:lang w:val="hr-HR" w:eastAsia="hr-HR"/>
            </w:rPr>
          </w:pPr>
          <w:hyperlink w:anchor="_Toc30503797" w:history="1">
            <w:r w:rsidR="00B35E15" w:rsidRPr="0050792A">
              <w:rPr>
                <w:rStyle w:val="Hiperveza"/>
                <w:noProof/>
                <w:lang w:val="hr-HR"/>
              </w:rPr>
              <w:t>C. GOSPODARSKE POSLJEDICE RAKA</w:t>
            </w:r>
            <w:r w:rsidR="00B35E15">
              <w:rPr>
                <w:noProof/>
                <w:webHidden/>
              </w:rPr>
              <w:tab/>
            </w:r>
            <w:r w:rsidR="00B35E15">
              <w:rPr>
                <w:noProof/>
                <w:webHidden/>
              </w:rPr>
              <w:fldChar w:fldCharType="begin"/>
            </w:r>
            <w:r w:rsidR="00B35E15">
              <w:rPr>
                <w:noProof/>
                <w:webHidden/>
              </w:rPr>
              <w:instrText xml:space="preserve"> PAGEREF _Toc30503797 \h </w:instrText>
            </w:r>
            <w:r w:rsidR="00B35E15">
              <w:rPr>
                <w:noProof/>
                <w:webHidden/>
              </w:rPr>
            </w:r>
            <w:r w:rsidR="00B35E15">
              <w:rPr>
                <w:noProof/>
                <w:webHidden/>
              </w:rPr>
              <w:fldChar w:fldCharType="separate"/>
            </w:r>
            <w:r w:rsidR="00B35E15">
              <w:rPr>
                <w:noProof/>
                <w:webHidden/>
              </w:rPr>
              <w:t>12</w:t>
            </w:r>
            <w:r w:rsidR="00B35E15">
              <w:rPr>
                <w:noProof/>
                <w:webHidden/>
              </w:rPr>
              <w:fldChar w:fldCharType="end"/>
            </w:r>
          </w:hyperlink>
        </w:p>
        <w:p w14:paraId="273A7151" w14:textId="5684A1CF" w:rsidR="00B35E15" w:rsidRDefault="00774945">
          <w:pPr>
            <w:pStyle w:val="Sadraj1"/>
            <w:tabs>
              <w:tab w:val="right" w:leader="dot" w:pos="9350"/>
            </w:tabs>
            <w:rPr>
              <w:noProof/>
              <w:sz w:val="22"/>
              <w:szCs w:val="22"/>
              <w:lang w:val="hr-HR" w:eastAsia="hr-HR"/>
            </w:rPr>
          </w:pPr>
          <w:hyperlink w:anchor="_Toc30503798" w:history="1">
            <w:r w:rsidR="00B35E15" w:rsidRPr="0050792A">
              <w:rPr>
                <w:rStyle w:val="Hiperveza"/>
                <w:noProof/>
                <w:lang w:val="hr-HR"/>
              </w:rPr>
              <w:t>2. SAŽETAK</w:t>
            </w:r>
            <w:r w:rsidR="00B35E15">
              <w:rPr>
                <w:noProof/>
                <w:webHidden/>
              </w:rPr>
              <w:tab/>
            </w:r>
            <w:r w:rsidR="00B35E15">
              <w:rPr>
                <w:noProof/>
                <w:webHidden/>
              </w:rPr>
              <w:fldChar w:fldCharType="begin"/>
            </w:r>
            <w:r w:rsidR="00B35E15">
              <w:rPr>
                <w:noProof/>
                <w:webHidden/>
              </w:rPr>
              <w:instrText xml:space="preserve"> PAGEREF _Toc30503798 \h </w:instrText>
            </w:r>
            <w:r w:rsidR="00B35E15">
              <w:rPr>
                <w:noProof/>
                <w:webHidden/>
              </w:rPr>
            </w:r>
            <w:r w:rsidR="00B35E15">
              <w:rPr>
                <w:noProof/>
                <w:webHidden/>
              </w:rPr>
              <w:fldChar w:fldCharType="separate"/>
            </w:r>
            <w:r w:rsidR="00B35E15">
              <w:rPr>
                <w:noProof/>
                <w:webHidden/>
              </w:rPr>
              <w:t>13</w:t>
            </w:r>
            <w:r w:rsidR="00B35E15">
              <w:rPr>
                <w:noProof/>
                <w:webHidden/>
              </w:rPr>
              <w:fldChar w:fldCharType="end"/>
            </w:r>
          </w:hyperlink>
        </w:p>
        <w:p w14:paraId="0819EB19" w14:textId="745CE5B5" w:rsidR="00B35E15" w:rsidRDefault="00774945">
          <w:pPr>
            <w:pStyle w:val="Sadraj1"/>
            <w:tabs>
              <w:tab w:val="right" w:leader="dot" w:pos="9350"/>
            </w:tabs>
            <w:rPr>
              <w:noProof/>
              <w:sz w:val="22"/>
              <w:szCs w:val="22"/>
              <w:lang w:val="hr-HR" w:eastAsia="hr-HR"/>
            </w:rPr>
          </w:pPr>
          <w:hyperlink w:anchor="_Toc30503799" w:history="1">
            <w:r w:rsidR="00B35E15" w:rsidRPr="0050792A">
              <w:rPr>
                <w:rStyle w:val="Hiperveza"/>
                <w:noProof/>
                <w:lang w:val="hr-HR"/>
              </w:rPr>
              <w:t>3. PRIMARNA PREVENCIJA</w:t>
            </w:r>
            <w:r w:rsidR="00B35E15">
              <w:rPr>
                <w:noProof/>
                <w:webHidden/>
              </w:rPr>
              <w:tab/>
            </w:r>
            <w:r w:rsidR="00B35E15">
              <w:rPr>
                <w:noProof/>
                <w:webHidden/>
              </w:rPr>
              <w:fldChar w:fldCharType="begin"/>
            </w:r>
            <w:r w:rsidR="00B35E15">
              <w:rPr>
                <w:noProof/>
                <w:webHidden/>
              </w:rPr>
              <w:instrText xml:space="preserve"> PAGEREF _Toc30503799 \h </w:instrText>
            </w:r>
            <w:r w:rsidR="00B35E15">
              <w:rPr>
                <w:noProof/>
                <w:webHidden/>
              </w:rPr>
            </w:r>
            <w:r w:rsidR="00B35E15">
              <w:rPr>
                <w:noProof/>
                <w:webHidden/>
              </w:rPr>
              <w:fldChar w:fldCharType="separate"/>
            </w:r>
            <w:r w:rsidR="00B35E15">
              <w:rPr>
                <w:noProof/>
                <w:webHidden/>
              </w:rPr>
              <w:t>15</w:t>
            </w:r>
            <w:r w:rsidR="00B35E15">
              <w:rPr>
                <w:noProof/>
                <w:webHidden/>
              </w:rPr>
              <w:fldChar w:fldCharType="end"/>
            </w:r>
          </w:hyperlink>
        </w:p>
        <w:p w14:paraId="655CDA2C" w14:textId="3A347A9E" w:rsidR="00B35E15" w:rsidRDefault="00774945">
          <w:pPr>
            <w:pStyle w:val="Sadraj2"/>
            <w:tabs>
              <w:tab w:val="right" w:leader="dot" w:pos="9350"/>
            </w:tabs>
            <w:rPr>
              <w:noProof/>
              <w:sz w:val="22"/>
              <w:szCs w:val="22"/>
              <w:lang w:val="hr-HR" w:eastAsia="hr-HR"/>
            </w:rPr>
          </w:pPr>
          <w:hyperlink w:anchor="_Toc30503800" w:history="1">
            <w:r w:rsidR="00B35E15" w:rsidRPr="0050792A">
              <w:rPr>
                <w:rStyle w:val="Hiperveza"/>
                <w:noProof/>
                <w:lang w:val="hr-HR" w:eastAsia="zh-CN"/>
              </w:rPr>
              <w:t>UVOD</w:t>
            </w:r>
            <w:r w:rsidR="00B35E15">
              <w:rPr>
                <w:noProof/>
                <w:webHidden/>
              </w:rPr>
              <w:tab/>
            </w:r>
            <w:r w:rsidR="00B35E15">
              <w:rPr>
                <w:noProof/>
                <w:webHidden/>
              </w:rPr>
              <w:fldChar w:fldCharType="begin"/>
            </w:r>
            <w:r w:rsidR="00B35E15">
              <w:rPr>
                <w:noProof/>
                <w:webHidden/>
              </w:rPr>
              <w:instrText xml:space="preserve"> PAGEREF _Toc30503800 \h </w:instrText>
            </w:r>
            <w:r w:rsidR="00B35E15">
              <w:rPr>
                <w:noProof/>
                <w:webHidden/>
              </w:rPr>
            </w:r>
            <w:r w:rsidR="00B35E15">
              <w:rPr>
                <w:noProof/>
                <w:webHidden/>
              </w:rPr>
              <w:fldChar w:fldCharType="separate"/>
            </w:r>
            <w:r w:rsidR="00B35E15">
              <w:rPr>
                <w:noProof/>
                <w:webHidden/>
              </w:rPr>
              <w:t>15</w:t>
            </w:r>
            <w:r w:rsidR="00B35E15">
              <w:rPr>
                <w:noProof/>
                <w:webHidden/>
              </w:rPr>
              <w:fldChar w:fldCharType="end"/>
            </w:r>
          </w:hyperlink>
        </w:p>
        <w:p w14:paraId="362ABDC0" w14:textId="585D8558" w:rsidR="00B35E15" w:rsidRDefault="00774945">
          <w:pPr>
            <w:pStyle w:val="Sadraj3"/>
            <w:tabs>
              <w:tab w:val="right" w:leader="dot" w:pos="9350"/>
            </w:tabs>
            <w:rPr>
              <w:noProof/>
              <w:sz w:val="22"/>
              <w:szCs w:val="22"/>
              <w:lang w:val="hr-HR" w:eastAsia="hr-HR"/>
            </w:rPr>
          </w:pPr>
          <w:hyperlink w:anchor="_Toc30503801"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_Toc30503801 \h </w:instrText>
            </w:r>
            <w:r w:rsidR="00B35E15">
              <w:rPr>
                <w:noProof/>
                <w:webHidden/>
              </w:rPr>
            </w:r>
            <w:r w:rsidR="00B35E15">
              <w:rPr>
                <w:noProof/>
                <w:webHidden/>
              </w:rPr>
              <w:fldChar w:fldCharType="separate"/>
            </w:r>
            <w:r w:rsidR="00B35E15">
              <w:rPr>
                <w:noProof/>
                <w:webHidden/>
              </w:rPr>
              <w:t>21</w:t>
            </w:r>
            <w:r w:rsidR="00B35E15">
              <w:rPr>
                <w:noProof/>
                <w:webHidden/>
              </w:rPr>
              <w:fldChar w:fldCharType="end"/>
            </w:r>
          </w:hyperlink>
        </w:p>
        <w:p w14:paraId="20BE3A94" w14:textId="78A3E839" w:rsidR="00B35E15" w:rsidRDefault="00774945">
          <w:pPr>
            <w:pStyle w:val="Sadraj3"/>
            <w:tabs>
              <w:tab w:val="right" w:leader="dot" w:pos="9350"/>
            </w:tabs>
            <w:rPr>
              <w:noProof/>
              <w:sz w:val="22"/>
              <w:szCs w:val="22"/>
              <w:lang w:val="hr-HR" w:eastAsia="hr-HR"/>
            </w:rPr>
          </w:pPr>
          <w:hyperlink w:anchor="_Toc30503802"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_Toc30503802 \h </w:instrText>
            </w:r>
            <w:r w:rsidR="00B35E15">
              <w:rPr>
                <w:noProof/>
                <w:webHidden/>
              </w:rPr>
            </w:r>
            <w:r w:rsidR="00B35E15">
              <w:rPr>
                <w:noProof/>
                <w:webHidden/>
              </w:rPr>
              <w:fldChar w:fldCharType="separate"/>
            </w:r>
            <w:r w:rsidR="00B35E15">
              <w:rPr>
                <w:noProof/>
                <w:webHidden/>
              </w:rPr>
              <w:t>21</w:t>
            </w:r>
            <w:r w:rsidR="00B35E15">
              <w:rPr>
                <w:noProof/>
                <w:webHidden/>
              </w:rPr>
              <w:fldChar w:fldCharType="end"/>
            </w:r>
          </w:hyperlink>
        </w:p>
        <w:p w14:paraId="3CDA12B6" w14:textId="74504ACE" w:rsidR="00B35E15" w:rsidRDefault="00774945">
          <w:pPr>
            <w:pStyle w:val="Sadraj3"/>
            <w:tabs>
              <w:tab w:val="right" w:leader="dot" w:pos="9350"/>
            </w:tabs>
            <w:rPr>
              <w:noProof/>
              <w:sz w:val="22"/>
              <w:szCs w:val="22"/>
              <w:lang w:val="hr-HR" w:eastAsia="hr-HR"/>
            </w:rPr>
          </w:pPr>
          <w:hyperlink w:anchor="_Toc30503803" w:history="1">
            <w:r w:rsidR="00B35E15" w:rsidRPr="0050792A">
              <w:rPr>
                <w:rStyle w:val="Hiperveza"/>
                <w:noProof/>
                <w:lang w:val="hr-HR"/>
              </w:rPr>
              <w:t>MJERE / AKTIVNOSTI</w:t>
            </w:r>
            <w:r w:rsidR="00B35E15">
              <w:rPr>
                <w:noProof/>
                <w:webHidden/>
              </w:rPr>
              <w:tab/>
            </w:r>
            <w:r w:rsidR="00B35E15">
              <w:rPr>
                <w:noProof/>
                <w:webHidden/>
              </w:rPr>
              <w:fldChar w:fldCharType="begin"/>
            </w:r>
            <w:r w:rsidR="00B35E15">
              <w:rPr>
                <w:noProof/>
                <w:webHidden/>
              </w:rPr>
              <w:instrText xml:space="preserve"> PAGEREF _Toc30503803 \h </w:instrText>
            </w:r>
            <w:r w:rsidR="00B35E15">
              <w:rPr>
                <w:noProof/>
                <w:webHidden/>
              </w:rPr>
            </w:r>
            <w:r w:rsidR="00B35E15">
              <w:rPr>
                <w:noProof/>
                <w:webHidden/>
              </w:rPr>
              <w:fldChar w:fldCharType="separate"/>
            </w:r>
            <w:r w:rsidR="00B35E15">
              <w:rPr>
                <w:noProof/>
                <w:webHidden/>
              </w:rPr>
              <w:t>22</w:t>
            </w:r>
            <w:r w:rsidR="00B35E15">
              <w:rPr>
                <w:noProof/>
                <w:webHidden/>
              </w:rPr>
              <w:fldChar w:fldCharType="end"/>
            </w:r>
          </w:hyperlink>
        </w:p>
        <w:p w14:paraId="150CACE2" w14:textId="4A1B2D1B" w:rsidR="00B35E15" w:rsidRDefault="00774945">
          <w:pPr>
            <w:pStyle w:val="Sadraj3"/>
            <w:tabs>
              <w:tab w:val="right" w:leader="dot" w:pos="9350"/>
            </w:tabs>
            <w:rPr>
              <w:noProof/>
              <w:sz w:val="22"/>
              <w:szCs w:val="22"/>
              <w:lang w:val="hr-HR" w:eastAsia="hr-HR"/>
            </w:rPr>
          </w:pPr>
          <w:hyperlink w:anchor="_Toc30503804"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_Toc30503804 \h </w:instrText>
            </w:r>
            <w:r w:rsidR="00B35E15">
              <w:rPr>
                <w:noProof/>
                <w:webHidden/>
              </w:rPr>
            </w:r>
            <w:r w:rsidR="00B35E15">
              <w:rPr>
                <w:noProof/>
                <w:webHidden/>
              </w:rPr>
              <w:fldChar w:fldCharType="separate"/>
            </w:r>
            <w:r w:rsidR="00B35E15">
              <w:rPr>
                <w:noProof/>
                <w:webHidden/>
              </w:rPr>
              <w:t>24</w:t>
            </w:r>
            <w:r w:rsidR="00B35E15">
              <w:rPr>
                <w:noProof/>
                <w:webHidden/>
              </w:rPr>
              <w:fldChar w:fldCharType="end"/>
            </w:r>
          </w:hyperlink>
        </w:p>
        <w:p w14:paraId="225108A2" w14:textId="43BF6485" w:rsidR="00B35E15" w:rsidRDefault="00774945">
          <w:pPr>
            <w:pStyle w:val="Sadraj3"/>
            <w:tabs>
              <w:tab w:val="right" w:leader="dot" w:pos="9350"/>
            </w:tabs>
            <w:rPr>
              <w:noProof/>
              <w:sz w:val="22"/>
              <w:szCs w:val="22"/>
              <w:lang w:val="hr-HR" w:eastAsia="hr-HR"/>
            </w:rPr>
          </w:pPr>
          <w:hyperlink w:anchor="_Toc30503805"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_Toc30503805 \h </w:instrText>
            </w:r>
            <w:r w:rsidR="00B35E15">
              <w:rPr>
                <w:noProof/>
                <w:webHidden/>
              </w:rPr>
            </w:r>
            <w:r w:rsidR="00B35E15">
              <w:rPr>
                <w:noProof/>
                <w:webHidden/>
              </w:rPr>
              <w:fldChar w:fldCharType="separate"/>
            </w:r>
            <w:r w:rsidR="00B35E15">
              <w:rPr>
                <w:noProof/>
                <w:webHidden/>
              </w:rPr>
              <w:t>24</w:t>
            </w:r>
            <w:r w:rsidR="00B35E15">
              <w:rPr>
                <w:noProof/>
                <w:webHidden/>
              </w:rPr>
              <w:fldChar w:fldCharType="end"/>
            </w:r>
          </w:hyperlink>
        </w:p>
        <w:p w14:paraId="19C500FA" w14:textId="701DC12C" w:rsidR="00B35E15" w:rsidRDefault="00774945">
          <w:pPr>
            <w:pStyle w:val="Sadraj3"/>
            <w:tabs>
              <w:tab w:val="right" w:leader="dot" w:pos="9350"/>
            </w:tabs>
            <w:rPr>
              <w:noProof/>
              <w:sz w:val="22"/>
              <w:szCs w:val="22"/>
              <w:lang w:val="hr-HR" w:eastAsia="hr-HR"/>
            </w:rPr>
          </w:pPr>
          <w:hyperlink w:anchor="_Toc30503806"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_Toc30503806 \h </w:instrText>
            </w:r>
            <w:r w:rsidR="00B35E15">
              <w:rPr>
                <w:noProof/>
                <w:webHidden/>
              </w:rPr>
            </w:r>
            <w:r w:rsidR="00B35E15">
              <w:rPr>
                <w:noProof/>
                <w:webHidden/>
              </w:rPr>
              <w:fldChar w:fldCharType="separate"/>
            </w:r>
            <w:r w:rsidR="00B35E15">
              <w:rPr>
                <w:noProof/>
                <w:webHidden/>
              </w:rPr>
              <w:t>24</w:t>
            </w:r>
            <w:r w:rsidR="00B35E15">
              <w:rPr>
                <w:noProof/>
                <w:webHidden/>
              </w:rPr>
              <w:fldChar w:fldCharType="end"/>
            </w:r>
          </w:hyperlink>
        </w:p>
        <w:p w14:paraId="35C32D4B" w14:textId="54F282E9" w:rsidR="00B35E15" w:rsidRDefault="00774945">
          <w:pPr>
            <w:pStyle w:val="Sadraj1"/>
            <w:tabs>
              <w:tab w:val="right" w:leader="dot" w:pos="9350"/>
            </w:tabs>
            <w:rPr>
              <w:noProof/>
              <w:sz w:val="22"/>
              <w:szCs w:val="22"/>
              <w:lang w:val="hr-HR" w:eastAsia="hr-HR"/>
            </w:rPr>
          </w:pPr>
          <w:hyperlink w:anchor="_Toc30503807" w:history="1">
            <w:r w:rsidR="00B35E15" w:rsidRPr="0050792A">
              <w:rPr>
                <w:rStyle w:val="Hiperveza"/>
                <w:noProof/>
                <w:lang w:val="hr-HR"/>
              </w:rPr>
              <w:t>4. SEKUNDARNA PREVENCIJA (RANO OTKRIVANJE)</w:t>
            </w:r>
            <w:r w:rsidR="00B35E15">
              <w:rPr>
                <w:noProof/>
                <w:webHidden/>
              </w:rPr>
              <w:tab/>
            </w:r>
            <w:r w:rsidR="00B35E15">
              <w:rPr>
                <w:noProof/>
                <w:webHidden/>
              </w:rPr>
              <w:fldChar w:fldCharType="begin"/>
            </w:r>
            <w:r w:rsidR="00B35E15">
              <w:rPr>
                <w:noProof/>
                <w:webHidden/>
              </w:rPr>
              <w:instrText xml:space="preserve"> PAGEREF _Toc30503807 \h </w:instrText>
            </w:r>
            <w:r w:rsidR="00B35E15">
              <w:rPr>
                <w:noProof/>
                <w:webHidden/>
              </w:rPr>
            </w:r>
            <w:r w:rsidR="00B35E15">
              <w:rPr>
                <w:noProof/>
                <w:webHidden/>
              </w:rPr>
              <w:fldChar w:fldCharType="separate"/>
            </w:r>
            <w:r w:rsidR="00B35E15">
              <w:rPr>
                <w:noProof/>
                <w:webHidden/>
              </w:rPr>
              <w:t>26</w:t>
            </w:r>
            <w:r w:rsidR="00B35E15">
              <w:rPr>
                <w:noProof/>
                <w:webHidden/>
              </w:rPr>
              <w:fldChar w:fldCharType="end"/>
            </w:r>
          </w:hyperlink>
        </w:p>
        <w:p w14:paraId="1BAD721C" w14:textId="4BDCD943" w:rsidR="00B35E15" w:rsidRDefault="00774945">
          <w:pPr>
            <w:pStyle w:val="Sadraj2"/>
            <w:tabs>
              <w:tab w:val="right" w:leader="dot" w:pos="9350"/>
            </w:tabs>
            <w:rPr>
              <w:noProof/>
              <w:sz w:val="22"/>
              <w:szCs w:val="22"/>
              <w:lang w:val="hr-HR" w:eastAsia="hr-HR"/>
            </w:rPr>
          </w:pPr>
          <w:hyperlink w:anchor="_Toc30503808"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_Toc30503808 \h </w:instrText>
            </w:r>
            <w:r w:rsidR="00B35E15">
              <w:rPr>
                <w:noProof/>
                <w:webHidden/>
              </w:rPr>
            </w:r>
            <w:r w:rsidR="00B35E15">
              <w:rPr>
                <w:noProof/>
                <w:webHidden/>
              </w:rPr>
              <w:fldChar w:fldCharType="separate"/>
            </w:r>
            <w:r w:rsidR="00B35E15">
              <w:rPr>
                <w:noProof/>
                <w:webHidden/>
              </w:rPr>
              <w:t>26</w:t>
            </w:r>
            <w:r w:rsidR="00B35E15">
              <w:rPr>
                <w:noProof/>
                <w:webHidden/>
              </w:rPr>
              <w:fldChar w:fldCharType="end"/>
            </w:r>
          </w:hyperlink>
        </w:p>
        <w:p w14:paraId="67FF6A2C" w14:textId="5E339039" w:rsidR="00B35E15" w:rsidRDefault="00774945">
          <w:pPr>
            <w:pStyle w:val="Sadraj3"/>
            <w:tabs>
              <w:tab w:val="right" w:leader="dot" w:pos="9350"/>
            </w:tabs>
            <w:rPr>
              <w:noProof/>
              <w:sz w:val="22"/>
              <w:szCs w:val="22"/>
              <w:lang w:val="hr-HR" w:eastAsia="hr-HR"/>
            </w:rPr>
          </w:pPr>
          <w:hyperlink w:anchor="_Toc30503809" w:history="1">
            <w:r w:rsidR="00B35E15" w:rsidRPr="0050792A">
              <w:rPr>
                <w:rStyle w:val="Hiperveza"/>
                <w:noProof/>
                <w:lang w:val="hr-HR"/>
              </w:rPr>
              <w:t>PRIORITETNI PROGRAMI PROBIRA</w:t>
            </w:r>
            <w:r w:rsidR="00B35E15">
              <w:rPr>
                <w:noProof/>
                <w:webHidden/>
              </w:rPr>
              <w:tab/>
            </w:r>
            <w:r w:rsidR="00B35E15">
              <w:rPr>
                <w:noProof/>
                <w:webHidden/>
              </w:rPr>
              <w:fldChar w:fldCharType="begin"/>
            </w:r>
            <w:r w:rsidR="00B35E15">
              <w:rPr>
                <w:noProof/>
                <w:webHidden/>
              </w:rPr>
              <w:instrText xml:space="preserve"> PAGEREF _Toc30503809 \h </w:instrText>
            </w:r>
            <w:r w:rsidR="00B35E15">
              <w:rPr>
                <w:noProof/>
                <w:webHidden/>
              </w:rPr>
            </w:r>
            <w:r w:rsidR="00B35E15">
              <w:rPr>
                <w:noProof/>
                <w:webHidden/>
              </w:rPr>
              <w:fldChar w:fldCharType="separate"/>
            </w:r>
            <w:r w:rsidR="00B35E15">
              <w:rPr>
                <w:noProof/>
                <w:webHidden/>
              </w:rPr>
              <w:t>27</w:t>
            </w:r>
            <w:r w:rsidR="00B35E15">
              <w:rPr>
                <w:noProof/>
                <w:webHidden/>
              </w:rPr>
              <w:fldChar w:fldCharType="end"/>
            </w:r>
          </w:hyperlink>
        </w:p>
        <w:p w14:paraId="4C98F732" w14:textId="19039415" w:rsidR="00B35E15" w:rsidRDefault="00774945">
          <w:pPr>
            <w:pStyle w:val="Sadraj3"/>
            <w:tabs>
              <w:tab w:val="right" w:leader="dot" w:pos="9350"/>
            </w:tabs>
            <w:rPr>
              <w:noProof/>
              <w:sz w:val="22"/>
              <w:szCs w:val="22"/>
              <w:lang w:val="hr-HR" w:eastAsia="hr-HR"/>
            </w:rPr>
          </w:pPr>
          <w:hyperlink w:anchor="_Toc30503810" w:history="1">
            <w:r w:rsidR="00B35E15" w:rsidRPr="0050792A">
              <w:rPr>
                <w:rStyle w:val="Hiperveza"/>
                <w:noProof/>
                <w:lang w:val="hr-HR"/>
              </w:rPr>
              <w:t>MOGUĆI DRUGI PROGRAMI PROBIRA</w:t>
            </w:r>
            <w:r w:rsidR="00B35E15">
              <w:rPr>
                <w:noProof/>
                <w:webHidden/>
              </w:rPr>
              <w:tab/>
            </w:r>
            <w:r w:rsidR="00B35E15">
              <w:rPr>
                <w:noProof/>
                <w:webHidden/>
              </w:rPr>
              <w:fldChar w:fldCharType="begin"/>
            </w:r>
            <w:r w:rsidR="00B35E15">
              <w:rPr>
                <w:noProof/>
                <w:webHidden/>
              </w:rPr>
              <w:instrText xml:space="preserve"> PAGEREF _Toc30503810 \h </w:instrText>
            </w:r>
            <w:r w:rsidR="00B35E15">
              <w:rPr>
                <w:noProof/>
                <w:webHidden/>
              </w:rPr>
            </w:r>
            <w:r w:rsidR="00B35E15">
              <w:rPr>
                <w:noProof/>
                <w:webHidden/>
              </w:rPr>
              <w:fldChar w:fldCharType="separate"/>
            </w:r>
            <w:r w:rsidR="00B35E15">
              <w:rPr>
                <w:noProof/>
                <w:webHidden/>
              </w:rPr>
              <w:t>29</w:t>
            </w:r>
            <w:r w:rsidR="00B35E15">
              <w:rPr>
                <w:noProof/>
                <w:webHidden/>
              </w:rPr>
              <w:fldChar w:fldCharType="end"/>
            </w:r>
          </w:hyperlink>
        </w:p>
        <w:p w14:paraId="23501182" w14:textId="002CCEB0" w:rsidR="00B35E15" w:rsidRDefault="00774945">
          <w:pPr>
            <w:pStyle w:val="Sadraj3"/>
            <w:tabs>
              <w:tab w:val="right" w:leader="dot" w:pos="9350"/>
            </w:tabs>
            <w:rPr>
              <w:noProof/>
              <w:sz w:val="22"/>
              <w:szCs w:val="22"/>
              <w:lang w:val="hr-HR" w:eastAsia="hr-HR"/>
            </w:rPr>
          </w:pPr>
          <w:hyperlink w:anchor="_Toc30503811"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_Toc30503811 \h </w:instrText>
            </w:r>
            <w:r w:rsidR="00B35E15">
              <w:rPr>
                <w:noProof/>
                <w:webHidden/>
              </w:rPr>
            </w:r>
            <w:r w:rsidR="00B35E15">
              <w:rPr>
                <w:noProof/>
                <w:webHidden/>
              </w:rPr>
              <w:fldChar w:fldCharType="separate"/>
            </w:r>
            <w:r w:rsidR="00B35E15">
              <w:rPr>
                <w:noProof/>
                <w:webHidden/>
              </w:rPr>
              <w:t>29</w:t>
            </w:r>
            <w:r w:rsidR="00B35E15">
              <w:rPr>
                <w:noProof/>
                <w:webHidden/>
              </w:rPr>
              <w:fldChar w:fldCharType="end"/>
            </w:r>
          </w:hyperlink>
        </w:p>
        <w:p w14:paraId="51BC619F" w14:textId="2FAC0A70" w:rsidR="00B35E15" w:rsidRDefault="00774945">
          <w:pPr>
            <w:pStyle w:val="Sadraj3"/>
            <w:tabs>
              <w:tab w:val="right" w:leader="dot" w:pos="9350"/>
            </w:tabs>
            <w:rPr>
              <w:noProof/>
              <w:sz w:val="22"/>
              <w:szCs w:val="22"/>
              <w:lang w:val="hr-HR" w:eastAsia="hr-HR"/>
            </w:rPr>
          </w:pPr>
          <w:hyperlink w:anchor="_Toc30503812"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_Toc30503812 \h </w:instrText>
            </w:r>
            <w:r w:rsidR="00B35E15">
              <w:rPr>
                <w:noProof/>
                <w:webHidden/>
              </w:rPr>
            </w:r>
            <w:r w:rsidR="00B35E15">
              <w:rPr>
                <w:noProof/>
                <w:webHidden/>
              </w:rPr>
              <w:fldChar w:fldCharType="separate"/>
            </w:r>
            <w:r w:rsidR="00B35E15">
              <w:rPr>
                <w:noProof/>
                <w:webHidden/>
              </w:rPr>
              <w:t>30</w:t>
            </w:r>
            <w:r w:rsidR="00B35E15">
              <w:rPr>
                <w:noProof/>
                <w:webHidden/>
              </w:rPr>
              <w:fldChar w:fldCharType="end"/>
            </w:r>
          </w:hyperlink>
        </w:p>
        <w:p w14:paraId="42F9EFD9" w14:textId="431338F5" w:rsidR="00B35E15" w:rsidRDefault="00774945">
          <w:pPr>
            <w:pStyle w:val="Sadraj3"/>
            <w:tabs>
              <w:tab w:val="right" w:leader="dot" w:pos="9350"/>
            </w:tabs>
            <w:rPr>
              <w:noProof/>
              <w:sz w:val="22"/>
              <w:szCs w:val="22"/>
              <w:lang w:val="hr-HR" w:eastAsia="hr-HR"/>
            </w:rPr>
          </w:pPr>
          <w:hyperlink w:anchor="_Toc30503813"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_Toc30503813 \h </w:instrText>
            </w:r>
            <w:r w:rsidR="00B35E15">
              <w:rPr>
                <w:noProof/>
                <w:webHidden/>
              </w:rPr>
            </w:r>
            <w:r w:rsidR="00B35E15">
              <w:rPr>
                <w:noProof/>
                <w:webHidden/>
              </w:rPr>
              <w:fldChar w:fldCharType="separate"/>
            </w:r>
            <w:r w:rsidR="00B35E15">
              <w:rPr>
                <w:noProof/>
                <w:webHidden/>
              </w:rPr>
              <w:t>30</w:t>
            </w:r>
            <w:r w:rsidR="00B35E15">
              <w:rPr>
                <w:noProof/>
                <w:webHidden/>
              </w:rPr>
              <w:fldChar w:fldCharType="end"/>
            </w:r>
          </w:hyperlink>
        </w:p>
        <w:p w14:paraId="09731E91" w14:textId="77629624" w:rsidR="00B35E15" w:rsidRDefault="00774945">
          <w:pPr>
            <w:pStyle w:val="Sadraj3"/>
            <w:tabs>
              <w:tab w:val="right" w:leader="dot" w:pos="9350"/>
            </w:tabs>
            <w:rPr>
              <w:noProof/>
              <w:sz w:val="22"/>
              <w:szCs w:val="22"/>
              <w:lang w:val="hr-HR" w:eastAsia="hr-HR"/>
            </w:rPr>
          </w:pPr>
          <w:hyperlink w:anchor="_Toc30503814"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_Toc30503814 \h </w:instrText>
            </w:r>
            <w:r w:rsidR="00B35E15">
              <w:rPr>
                <w:noProof/>
                <w:webHidden/>
              </w:rPr>
            </w:r>
            <w:r w:rsidR="00B35E15">
              <w:rPr>
                <w:noProof/>
                <w:webHidden/>
              </w:rPr>
              <w:fldChar w:fldCharType="separate"/>
            </w:r>
            <w:r w:rsidR="00B35E15">
              <w:rPr>
                <w:noProof/>
                <w:webHidden/>
              </w:rPr>
              <w:t>32</w:t>
            </w:r>
            <w:r w:rsidR="00B35E15">
              <w:rPr>
                <w:noProof/>
                <w:webHidden/>
              </w:rPr>
              <w:fldChar w:fldCharType="end"/>
            </w:r>
          </w:hyperlink>
        </w:p>
        <w:p w14:paraId="20686623" w14:textId="1A65D8DB" w:rsidR="00B35E15" w:rsidRDefault="00774945">
          <w:pPr>
            <w:pStyle w:val="Sadraj3"/>
            <w:tabs>
              <w:tab w:val="right" w:leader="dot" w:pos="9350"/>
            </w:tabs>
            <w:rPr>
              <w:noProof/>
              <w:sz w:val="22"/>
              <w:szCs w:val="22"/>
              <w:lang w:val="hr-HR" w:eastAsia="hr-HR"/>
            </w:rPr>
          </w:pPr>
          <w:hyperlink w:anchor="_Toc30503815"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_Toc30503815 \h </w:instrText>
            </w:r>
            <w:r w:rsidR="00B35E15">
              <w:rPr>
                <w:noProof/>
                <w:webHidden/>
              </w:rPr>
            </w:r>
            <w:r w:rsidR="00B35E15">
              <w:rPr>
                <w:noProof/>
                <w:webHidden/>
              </w:rPr>
              <w:fldChar w:fldCharType="separate"/>
            </w:r>
            <w:r w:rsidR="00B35E15">
              <w:rPr>
                <w:noProof/>
                <w:webHidden/>
              </w:rPr>
              <w:t>33</w:t>
            </w:r>
            <w:r w:rsidR="00B35E15">
              <w:rPr>
                <w:noProof/>
                <w:webHidden/>
              </w:rPr>
              <w:fldChar w:fldCharType="end"/>
            </w:r>
          </w:hyperlink>
        </w:p>
        <w:p w14:paraId="60230ECD" w14:textId="4F67EC92" w:rsidR="00B35E15" w:rsidRDefault="00774945">
          <w:pPr>
            <w:pStyle w:val="Sadraj3"/>
            <w:tabs>
              <w:tab w:val="right" w:leader="dot" w:pos="9350"/>
            </w:tabs>
            <w:rPr>
              <w:noProof/>
              <w:sz w:val="22"/>
              <w:szCs w:val="22"/>
              <w:lang w:val="hr-HR" w:eastAsia="hr-HR"/>
            </w:rPr>
          </w:pPr>
          <w:hyperlink w:anchor="_Toc30503816"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_Toc30503816 \h </w:instrText>
            </w:r>
            <w:r w:rsidR="00B35E15">
              <w:rPr>
                <w:noProof/>
                <w:webHidden/>
              </w:rPr>
            </w:r>
            <w:r w:rsidR="00B35E15">
              <w:rPr>
                <w:noProof/>
                <w:webHidden/>
              </w:rPr>
              <w:fldChar w:fldCharType="separate"/>
            </w:r>
            <w:r w:rsidR="00B35E15">
              <w:rPr>
                <w:noProof/>
                <w:webHidden/>
              </w:rPr>
              <w:t>33</w:t>
            </w:r>
            <w:r w:rsidR="00B35E15">
              <w:rPr>
                <w:noProof/>
                <w:webHidden/>
              </w:rPr>
              <w:fldChar w:fldCharType="end"/>
            </w:r>
          </w:hyperlink>
        </w:p>
        <w:p w14:paraId="3BFBB041" w14:textId="43761055" w:rsidR="00B35E15" w:rsidRDefault="00774945">
          <w:pPr>
            <w:pStyle w:val="Sadraj1"/>
            <w:tabs>
              <w:tab w:val="right" w:leader="dot" w:pos="9350"/>
            </w:tabs>
            <w:rPr>
              <w:noProof/>
              <w:sz w:val="22"/>
              <w:szCs w:val="22"/>
              <w:lang w:val="hr-HR" w:eastAsia="hr-HR"/>
            </w:rPr>
          </w:pPr>
          <w:hyperlink w:anchor="_Toc30503817" w:history="1">
            <w:r w:rsidR="00B35E15" w:rsidRPr="0050792A">
              <w:rPr>
                <w:rStyle w:val="Hiperveza"/>
                <w:noProof/>
                <w:lang w:val="hr-HR"/>
              </w:rPr>
              <w:t>5. DIJAGNOSTICIRANJE KARCINOMA</w:t>
            </w:r>
            <w:r w:rsidR="00B35E15">
              <w:rPr>
                <w:noProof/>
                <w:webHidden/>
              </w:rPr>
              <w:tab/>
            </w:r>
            <w:r w:rsidR="00B35E15">
              <w:rPr>
                <w:noProof/>
                <w:webHidden/>
              </w:rPr>
              <w:fldChar w:fldCharType="begin"/>
            </w:r>
            <w:r w:rsidR="00B35E15">
              <w:rPr>
                <w:noProof/>
                <w:webHidden/>
              </w:rPr>
              <w:instrText xml:space="preserve"> PAGEREF _Toc30503817 \h </w:instrText>
            </w:r>
            <w:r w:rsidR="00B35E15">
              <w:rPr>
                <w:noProof/>
                <w:webHidden/>
              </w:rPr>
            </w:r>
            <w:r w:rsidR="00B35E15">
              <w:rPr>
                <w:noProof/>
                <w:webHidden/>
              </w:rPr>
              <w:fldChar w:fldCharType="separate"/>
            </w:r>
            <w:r w:rsidR="00B35E15">
              <w:rPr>
                <w:noProof/>
                <w:webHidden/>
              </w:rPr>
              <w:t>34</w:t>
            </w:r>
            <w:r w:rsidR="00B35E15">
              <w:rPr>
                <w:noProof/>
                <w:webHidden/>
              </w:rPr>
              <w:fldChar w:fldCharType="end"/>
            </w:r>
          </w:hyperlink>
        </w:p>
        <w:p w14:paraId="41A58907" w14:textId="5387B801" w:rsidR="00B35E15" w:rsidRDefault="00774945">
          <w:pPr>
            <w:pStyle w:val="Sadraj2"/>
            <w:tabs>
              <w:tab w:val="right" w:leader="dot" w:pos="9350"/>
            </w:tabs>
            <w:rPr>
              <w:noProof/>
              <w:sz w:val="22"/>
              <w:szCs w:val="22"/>
              <w:lang w:val="hr-HR" w:eastAsia="hr-HR"/>
            </w:rPr>
          </w:pPr>
          <w:hyperlink w:anchor="_Toc30503818" w:history="1">
            <w:r w:rsidR="00B35E15" w:rsidRPr="0050792A">
              <w:rPr>
                <w:rStyle w:val="Hiperveza"/>
                <w:noProof/>
                <w:lang w:val="hr-HR"/>
              </w:rPr>
              <w:t>A. METODE SNIMANJA</w:t>
            </w:r>
            <w:r w:rsidR="00B35E15">
              <w:rPr>
                <w:noProof/>
                <w:webHidden/>
              </w:rPr>
              <w:tab/>
            </w:r>
            <w:r w:rsidR="00B35E15">
              <w:rPr>
                <w:noProof/>
                <w:webHidden/>
              </w:rPr>
              <w:fldChar w:fldCharType="begin"/>
            </w:r>
            <w:r w:rsidR="00B35E15">
              <w:rPr>
                <w:noProof/>
                <w:webHidden/>
              </w:rPr>
              <w:instrText xml:space="preserve"> PAGEREF _Toc30503818 \h </w:instrText>
            </w:r>
            <w:r w:rsidR="00B35E15">
              <w:rPr>
                <w:noProof/>
                <w:webHidden/>
              </w:rPr>
            </w:r>
            <w:r w:rsidR="00B35E15">
              <w:rPr>
                <w:noProof/>
                <w:webHidden/>
              </w:rPr>
              <w:fldChar w:fldCharType="separate"/>
            </w:r>
            <w:r w:rsidR="00B35E15">
              <w:rPr>
                <w:noProof/>
                <w:webHidden/>
              </w:rPr>
              <w:t>34</w:t>
            </w:r>
            <w:r w:rsidR="00B35E15">
              <w:rPr>
                <w:noProof/>
                <w:webHidden/>
              </w:rPr>
              <w:fldChar w:fldCharType="end"/>
            </w:r>
          </w:hyperlink>
        </w:p>
        <w:p w14:paraId="06869C1A" w14:textId="6D0436C2" w:rsidR="00B35E15" w:rsidRDefault="00774945">
          <w:pPr>
            <w:pStyle w:val="Sadraj2"/>
            <w:tabs>
              <w:tab w:val="right" w:leader="dot" w:pos="9350"/>
            </w:tabs>
            <w:rPr>
              <w:noProof/>
              <w:sz w:val="22"/>
              <w:szCs w:val="22"/>
              <w:lang w:val="hr-HR" w:eastAsia="hr-HR"/>
            </w:rPr>
          </w:pPr>
          <w:hyperlink w:anchor="_Toc30503819"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_Toc30503819 \h </w:instrText>
            </w:r>
            <w:r w:rsidR="00B35E15">
              <w:rPr>
                <w:noProof/>
                <w:webHidden/>
              </w:rPr>
            </w:r>
            <w:r w:rsidR="00B35E15">
              <w:rPr>
                <w:noProof/>
                <w:webHidden/>
              </w:rPr>
              <w:fldChar w:fldCharType="separate"/>
            </w:r>
            <w:r w:rsidR="00B35E15">
              <w:rPr>
                <w:noProof/>
                <w:webHidden/>
              </w:rPr>
              <w:t>34</w:t>
            </w:r>
            <w:r w:rsidR="00B35E15">
              <w:rPr>
                <w:noProof/>
                <w:webHidden/>
              </w:rPr>
              <w:fldChar w:fldCharType="end"/>
            </w:r>
          </w:hyperlink>
        </w:p>
        <w:p w14:paraId="751F3AA7" w14:textId="3536C12B" w:rsidR="00B35E15" w:rsidRDefault="00774945">
          <w:pPr>
            <w:pStyle w:val="Sadraj3"/>
            <w:tabs>
              <w:tab w:val="right" w:leader="dot" w:pos="9350"/>
            </w:tabs>
            <w:rPr>
              <w:noProof/>
              <w:sz w:val="22"/>
              <w:szCs w:val="22"/>
              <w:lang w:val="hr-HR" w:eastAsia="hr-HR"/>
            </w:rPr>
          </w:pPr>
          <w:hyperlink w:anchor="_Toc30503820"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_Toc30503820 \h </w:instrText>
            </w:r>
            <w:r w:rsidR="00B35E15">
              <w:rPr>
                <w:noProof/>
                <w:webHidden/>
              </w:rPr>
            </w:r>
            <w:r w:rsidR="00B35E15">
              <w:rPr>
                <w:noProof/>
                <w:webHidden/>
              </w:rPr>
              <w:fldChar w:fldCharType="separate"/>
            </w:r>
            <w:r w:rsidR="00B35E15">
              <w:rPr>
                <w:noProof/>
                <w:webHidden/>
              </w:rPr>
              <w:t>36</w:t>
            </w:r>
            <w:r w:rsidR="00B35E15">
              <w:rPr>
                <w:noProof/>
                <w:webHidden/>
              </w:rPr>
              <w:fldChar w:fldCharType="end"/>
            </w:r>
          </w:hyperlink>
        </w:p>
        <w:p w14:paraId="4A1A1520" w14:textId="02D9DBBD" w:rsidR="00B35E15" w:rsidRDefault="00774945">
          <w:pPr>
            <w:pStyle w:val="Sadraj3"/>
            <w:tabs>
              <w:tab w:val="right" w:leader="dot" w:pos="9350"/>
            </w:tabs>
            <w:rPr>
              <w:noProof/>
              <w:sz w:val="22"/>
              <w:szCs w:val="22"/>
              <w:lang w:val="hr-HR" w:eastAsia="hr-HR"/>
            </w:rPr>
          </w:pPr>
          <w:hyperlink w:anchor="_Toc30503821"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_Toc30503821 \h </w:instrText>
            </w:r>
            <w:r w:rsidR="00B35E15">
              <w:rPr>
                <w:noProof/>
                <w:webHidden/>
              </w:rPr>
            </w:r>
            <w:r w:rsidR="00B35E15">
              <w:rPr>
                <w:noProof/>
                <w:webHidden/>
              </w:rPr>
              <w:fldChar w:fldCharType="separate"/>
            </w:r>
            <w:r w:rsidR="00B35E15">
              <w:rPr>
                <w:noProof/>
                <w:webHidden/>
              </w:rPr>
              <w:t>36</w:t>
            </w:r>
            <w:r w:rsidR="00B35E15">
              <w:rPr>
                <w:noProof/>
                <w:webHidden/>
              </w:rPr>
              <w:fldChar w:fldCharType="end"/>
            </w:r>
          </w:hyperlink>
        </w:p>
        <w:p w14:paraId="65A93B39" w14:textId="0AA179FC" w:rsidR="00B35E15" w:rsidRDefault="00774945">
          <w:pPr>
            <w:pStyle w:val="Sadraj3"/>
            <w:tabs>
              <w:tab w:val="right" w:leader="dot" w:pos="9350"/>
            </w:tabs>
            <w:rPr>
              <w:noProof/>
              <w:sz w:val="22"/>
              <w:szCs w:val="22"/>
              <w:lang w:val="hr-HR" w:eastAsia="hr-HR"/>
            </w:rPr>
          </w:pPr>
          <w:hyperlink w:anchor="_Toc30503822"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_Toc30503822 \h </w:instrText>
            </w:r>
            <w:r w:rsidR="00B35E15">
              <w:rPr>
                <w:noProof/>
                <w:webHidden/>
              </w:rPr>
            </w:r>
            <w:r w:rsidR="00B35E15">
              <w:rPr>
                <w:noProof/>
                <w:webHidden/>
              </w:rPr>
              <w:fldChar w:fldCharType="separate"/>
            </w:r>
            <w:r w:rsidR="00B35E15">
              <w:rPr>
                <w:noProof/>
                <w:webHidden/>
              </w:rPr>
              <w:t>36</w:t>
            </w:r>
            <w:r w:rsidR="00B35E15">
              <w:rPr>
                <w:noProof/>
                <w:webHidden/>
              </w:rPr>
              <w:fldChar w:fldCharType="end"/>
            </w:r>
          </w:hyperlink>
        </w:p>
        <w:p w14:paraId="2851E84E" w14:textId="50FEAA48" w:rsidR="00B35E15" w:rsidRDefault="00774945">
          <w:pPr>
            <w:pStyle w:val="Sadraj3"/>
            <w:tabs>
              <w:tab w:val="right" w:leader="dot" w:pos="9350"/>
            </w:tabs>
            <w:rPr>
              <w:noProof/>
              <w:sz w:val="22"/>
              <w:szCs w:val="22"/>
              <w:lang w:val="hr-HR" w:eastAsia="hr-HR"/>
            </w:rPr>
          </w:pPr>
          <w:hyperlink w:anchor="_Toc30503823"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_Toc30503823 \h </w:instrText>
            </w:r>
            <w:r w:rsidR="00B35E15">
              <w:rPr>
                <w:noProof/>
                <w:webHidden/>
              </w:rPr>
            </w:r>
            <w:r w:rsidR="00B35E15">
              <w:rPr>
                <w:noProof/>
                <w:webHidden/>
              </w:rPr>
              <w:fldChar w:fldCharType="separate"/>
            </w:r>
            <w:r w:rsidR="00B35E15">
              <w:rPr>
                <w:noProof/>
                <w:webHidden/>
              </w:rPr>
              <w:t>37</w:t>
            </w:r>
            <w:r w:rsidR="00B35E15">
              <w:rPr>
                <w:noProof/>
                <w:webHidden/>
              </w:rPr>
              <w:fldChar w:fldCharType="end"/>
            </w:r>
          </w:hyperlink>
        </w:p>
        <w:p w14:paraId="6949AFB5" w14:textId="66AA36B8" w:rsidR="00B35E15" w:rsidRDefault="00774945">
          <w:pPr>
            <w:pStyle w:val="Sadraj3"/>
            <w:tabs>
              <w:tab w:val="right" w:leader="dot" w:pos="9350"/>
            </w:tabs>
            <w:rPr>
              <w:noProof/>
              <w:sz w:val="22"/>
              <w:szCs w:val="22"/>
              <w:lang w:val="hr-HR" w:eastAsia="hr-HR"/>
            </w:rPr>
          </w:pPr>
          <w:hyperlink w:anchor="_Toc30503824"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_Toc30503824 \h </w:instrText>
            </w:r>
            <w:r w:rsidR="00B35E15">
              <w:rPr>
                <w:noProof/>
                <w:webHidden/>
              </w:rPr>
            </w:r>
            <w:r w:rsidR="00B35E15">
              <w:rPr>
                <w:noProof/>
                <w:webHidden/>
              </w:rPr>
              <w:fldChar w:fldCharType="separate"/>
            </w:r>
            <w:r w:rsidR="00B35E15">
              <w:rPr>
                <w:noProof/>
                <w:webHidden/>
              </w:rPr>
              <w:t>37</w:t>
            </w:r>
            <w:r w:rsidR="00B35E15">
              <w:rPr>
                <w:noProof/>
                <w:webHidden/>
              </w:rPr>
              <w:fldChar w:fldCharType="end"/>
            </w:r>
          </w:hyperlink>
        </w:p>
        <w:p w14:paraId="4AE69582" w14:textId="0D34B5A4" w:rsidR="00B35E15" w:rsidRDefault="00774945">
          <w:pPr>
            <w:pStyle w:val="Sadraj3"/>
            <w:tabs>
              <w:tab w:val="right" w:leader="dot" w:pos="9350"/>
            </w:tabs>
            <w:rPr>
              <w:noProof/>
              <w:sz w:val="22"/>
              <w:szCs w:val="22"/>
              <w:lang w:val="hr-HR" w:eastAsia="hr-HR"/>
            </w:rPr>
          </w:pPr>
          <w:hyperlink w:anchor="_Toc30503825"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_Toc30503825 \h </w:instrText>
            </w:r>
            <w:r w:rsidR="00B35E15">
              <w:rPr>
                <w:noProof/>
                <w:webHidden/>
              </w:rPr>
            </w:r>
            <w:r w:rsidR="00B35E15">
              <w:rPr>
                <w:noProof/>
                <w:webHidden/>
              </w:rPr>
              <w:fldChar w:fldCharType="separate"/>
            </w:r>
            <w:r w:rsidR="00B35E15">
              <w:rPr>
                <w:noProof/>
                <w:webHidden/>
              </w:rPr>
              <w:t>37</w:t>
            </w:r>
            <w:r w:rsidR="00B35E15">
              <w:rPr>
                <w:noProof/>
                <w:webHidden/>
              </w:rPr>
              <w:fldChar w:fldCharType="end"/>
            </w:r>
          </w:hyperlink>
        </w:p>
        <w:p w14:paraId="0B028581" w14:textId="51FBE035" w:rsidR="00B35E15" w:rsidRDefault="00774945">
          <w:pPr>
            <w:pStyle w:val="Sadraj2"/>
            <w:tabs>
              <w:tab w:val="right" w:leader="dot" w:pos="9350"/>
            </w:tabs>
            <w:rPr>
              <w:noProof/>
              <w:sz w:val="22"/>
              <w:szCs w:val="22"/>
              <w:lang w:val="hr-HR" w:eastAsia="hr-HR"/>
            </w:rPr>
          </w:pPr>
          <w:hyperlink w:anchor="_Toc30503826" w:history="1">
            <w:r w:rsidR="00B35E15" w:rsidRPr="0050792A">
              <w:rPr>
                <w:rStyle w:val="Hiperveza"/>
                <w:noProof/>
                <w:lang w:val="hr-HR"/>
              </w:rPr>
              <w:t>B. PATOLOGIJA I MOLEKULARNA DIJAGNOSTIKA</w:t>
            </w:r>
            <w:r w:rsidR="00B35E15">
              <w:rPr>
                <w:noProof/>
                <w:webHidden/>
              </w:rPr>
              <w:tab/>
            </w:r>
            <w:r w:rsidR="00B35E15">
              <w:rPr>
                <w:noProof/>
                <w:webHidden/>
              </w:rPr>
              <w:fldChar w:fldCharType="begin"/>
            </w:r>
            <w:r w:rsidR="00B35E15">
              <w:rPr>
                <w:noProof/>
                <w:webHidden/>
              </w:rPr>
              <w:instrText xml:space="preserve"> PAGEREF _Toc30503826 \h </w:instrText>
            </w:r>
            <w:r w:rsidR="00B35E15">
              <w:rPr>
                <w:noProof/>
                <w:webHidden/>
              </w:rPr>
            </w:r>
            <w:r w:rsidR="00B35E15">
              <w:rPr>
                <w:noProof/>
                <w:webHidden/>
              </w:rPr>
              <w:fldChar w:fldCharType="separate"/>
            </w:r>
            <w:r w:rsidR="00B35E15">
              <w:rPr>
                <w:noProof/>
                <w:webHidden/>
              </w:rPr>
              <w:t>38</w:t>
            </w:r>
            <w:r w:rsidR="00B35E15">
              <w:rPr>
                <w:noProof/>
                <w:webHidden/>
              </w:rPr>
              <w:fldChar w:fldCharType="end"/>
            </w:r>
          </w:hyperlink>
        </w:p>
        <w:p w14:paraId="7AC86134" w14:textId="7BCEBEC8" w:rsidR="00B35E15" w:rsidRDefault="00774945">
          <w:pPr>
            <w:pStyle w:val="Sadraj2"/>
            <w:tabs>
              <w:tab w:val="right" w:leader="dot" w:pos="9350"/>
            </w:tabs>
            <w:rPr>
              <w:noProof/>
              <w:sz w:val="22"/>
              <w:szCs w:val="22"/>
              <w:lang w:val="hr-HR" w:eastAsia="hr-HR"/>
            </w:rPr>
          </w:pPr>
          <w:hyperlink w:anchor="_Toc30503827"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_Toc30503827 \h </w:instrText>
            </w:r>
            <w:r w:rsidR="00B35E15">
              <w:rPr>
                <w:noProof/>
                <w:webHidden/>
              </w:rPr>
            </w:r>
            <w:r w:rsidR="00B35E15">
              <w:rPr>
                <w:noProof/>
                <w:webHidden/>
              </w:rPr>
              <w:fldChar w:fldCharType="separate"/>
            </w:r>
            <w:r w:rsidR="00B35E15">
              <w:rPr>
                <w:noProof/>
                <w:webHidden/>
              </w:rPr>
              <w:t>38</w:t>
            </w:r>
            <w:r w:rsidR="00B35E15">
              <w:rPr>
                <w:noProof/>
                <w:webHidden/>
              </w:rPr>
              <w:fldChar w:fldCharType="end"/>
            </w:r>
          </w:hyperlink>
        </w:p>
        <w:p w14:paraId="744602B2" w14:textId="753B83C5" w:rsidR="00B35E15" w:rsidRDefault="00774945">
          <w:pPr>
            <w:pStyle w:val="Sadraj3"/>
            <w:tabs>
              <w:tab w:val="right" w:leader="dot" w:pos="9350"/>
            </w:tabs>
            <w:rPr>
              <w:noProof/>
              <w:sz w:val="22"/>
              <w:szCs w:val="22"/>
              <w:lang w:val="hr-HR" w:eastAsia="hr-HR"/>
            </w:rPr>
          </w:pPr>
          <w:hyperlink w:anchor="_Toc30503828"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_Toc30503828 \h </w:instrText>
            </w:r>
            <w:r w:rsidR="00B35E15">
              <w:rPr>
                <w:noProof/>
                <w:webHidden/>
              </w:rPr>
            </w:r>
            <w:r w:rsidR="00B35E15">
              <w:rPr>
                <w:noProof/>
                <w:webHidden/>
              </w:rPr>
              <w:fldChar w:fldCharType="separate"/>
            </w:r>
            <w:r w:rsidR="00B35E15">
              <w:rPr>
                <w:noProof/>
                <w:webHidden/>
              </w:rPr>
              <w:t>38</w:t>
            </w:r>
            <w:r w:rsidR="00B35E15">
              <w:rPr>
                <w:noProof/>
                <w:webHidden/>
              </w:rPr>
              <w:fldChar w:fldCharType="end"/>
            </w:r>
          </w:hyperlink>
        </w:p>
        <w:p w14:paraId="3CE25BC7" w14:textId="7DB25297" w:rsidR="00B35E15" w:rsidRDefault="00774945">
          <w:pPr>
            <w:pStyle w:val="Sadraj3"/>
            <w:tabs>
              <w:tab w:val="right" w:leader="dot" w:pos="9350"/>
            </w:tabs>
            <w:rPr>
              <w:noProof/>
              <w:sz w:val="22"/>
              <w:szCs w:val="22"/>
              <w:lang w:val="hr-HR" w:eastAsia="hr-HR"/>
            </w:rPr>
          </w:pPr>
          <w:hyperlink w:anchor="_Toc30503829"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_Toc30503829 \h </w:instrText>
            </w:r>
            <w:r w:rsidR="00B35E15">
              <w:rPr>
                <w:noProof/>
                <w:webHidden/>
              </w:rPr>
            </w:r>
            <w:r w:rsidR="00B35E15">
              <w:rPr>
                <w:noProof/>
                <w:webHidden/>
              </w:rPr>
              <w:fldChar w:fldCharType="separate"/>
            </w:r>
            <w:r w:rsidR="00B35E15">
              <w:rPr>
                <w:noProof/>
                <w:webHidden/>
              </w:rPr>
              <w:t>38</w:t>
            </w:r>
            <w:r w:rsidR="00B35E15">
              <w:rPr>
                <w:noProof/>
                <w:webHidden/>
              </w:rPr>
              <w:fldChar w:fldCharType="end"/>
            </w:r>
          </w:hyperlink>
        </w:p>
        <w:p w14:paraId="52E7B789" w14:textId="43EC2D5F" w:rsidR="00B35E15" w:rsidRDefault="00774945">
          <w:pPr>
            <w:pStyle w:val="Sadraj3"/>
            <w:tabs>
              <w:tab w:val="right" w:leader="dot" w:pos="9350"/>
            </w:tabs>
            <w:rPr>
              <w:noProof/>
              <w:sz w:val="22"/>
              <w:szCs w:val="22"/>
              <w:lang w:val="hr-HR" w:eastAsia="hr-HR"/>
            </w:rPr>
          </w:pPr>
          <w:hyperlink w:anchor="_Toc30503830"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_Toc30503830 \h </w:instrText>
            </w:r>
            <w:r w:rsidR="00B35E15">
              <w:rPr>
                <w:noProof/>
                <w:webHidden/>
              </w:rPr>
            </w:r>
            <w:r w:rsidR="00B35E15">
              <w:rPr>
                <w:noProof/>
                <w:webHidden/>
              </w:rPr>
              <w:fldChar w:fldCharType="separate"/>
            </w:r>
            <w:r w:rsidR="00B35E15">
              <w:rPr>
                <w:noProof/>
                <w:webHidden/>
              </w:rPr>
              <w:t>39</w:t>
            </w:r>
            <w:r w:rsidR="00B35E15">
              <w:rPr>
                <w:noProof/>
                <w:webHidden/>
              </w:rPr>
              <w:fldChar w:fldCharType="end"/>
            </w:r>
          </w:hyperlink>
        </w:p>
        <w:p w14:paraId="1E78DF3C" w14:textId="3B1D610D" w:rsidR="00B35E15" w:rsidRDefault="00774945">
          <w:pPr>
            <w:pStyle w:val="Sadraj3"/>
            <w:tabs>
              <w:tab w:val="right" w:leader="dot" w:pos="9350"/>
            </w:tabs>
            <w:rPr>
              <w:noProof/>
              <w:sz w:val="22"/>
              <w:szCs w:val="22"/>
              <w:lang w:val="hr-HR" w:eastAsia="hr-HR"/>
            </w:rPr>
          </w:pPr>
          <w:hyperlink w:anchor="_Toc30503831"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_Toc30503831 \h </w:instrText>
            </w:r>
            <w:r w:rsidR="00B35E15">
              <w:rPr>
                <w:noProof/>
                <w:webHidden/>
              </w:rPr>
            </w:r>
            <w:r w:rsidR="00B35E15">
              <w:rPr>
                <w:noProof/>
                <w:webHidden/>
              </w:rPr>
              <w:fldChar w:fldCharType="separate"/>
            </w:r>
            <w:r w:rsidR="00B35E15">
              <w:rPr>
                <w:noProof/>
                <w:webHidden/>
              </w:rPr>
              <w:t>39</w:t>
            </w:r>
            <w:r w:rsidR="00B35E15">
              <w:rPr>
                <w:noProof/>
                <w:webHidden/>
              </w:rPr>
              <w:fldChar w:fldCharType="end"/>
            </w:r>
          </w:hyperlink>
        </w:p>
        <w:p w14:paraId="1E18B9D2" w14:textId="1D3BF6AF" w:rsidR="00B35E15" w:rsidRDefault="00774945">
          <w:pPr>
            <w:pStyle w:val="Sadraj3"/>
            <w:tabs>
              <w:tab w:val="right" w:leader="dot" w:pos="9350"/>
            </w:tabs>
            <w:rPr>
              <w:noProof/>
              <w:sz w:val="22"/>
              <w:szCs w:val="22"/>
              <w:lang w:val="hr-HR" w:eastAsia="hr-HR"/>
            </w:rPr>
          </w:pPr>
          <w:hyperlink w:anchor="_Toc30503832"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_Toc30503832 \h </w:instrText>
            </w:r>
            <w:r w:rsidR="00B35E15">
              <w:rPr>
                <w:noProof/>
                <w:webHidden/>
              </w:rPr>
            </w:r>
            <w:r w:rsidR="00B35E15">
              <w:rPr>
                <w:noProof/>
                <w:webHidden/>
              </w:rPr>
              <w:fldChar w:fldCharType="separate"/>
            </w:r>
            <w:r w:rsidR="00B35E15">
              <w:rPr>
                <w:noProof/>
                <w:webHidden/>
              </w:rPr>
              <w:t>40</w:t>
            </w:r>
            <w:r w:rsidR="00B35E15">
              <w:rPr>
                <w:noProof/>
                <w:webHidden/>
              </w:rPr>
              <w:fldChar w:fldCharType="end"/>
            </w:r>
          </w:hyperlink>
        </w:p>
        <w:p w14:paraId="359D6988" w14:textId="02CAFB1F" w:rsidR="00B35E15" w:rsidRDefault="00774945">
          <w:pPr>
            <w:pStyle w:val="Sadraj3"/>
            <w:tabs>
              <w:tab w:val="right" w:leader="dot" w:pos="9350"/>
            </w:tabs>
            <w:rPr>
              <w:noProof/>
              <w:sz w:val="22"/>
              <w:szCs w:val="22"/>
              <w:lang w:val="hr-HR" w:eastAsia="hr-HR"/>
            </w:rPr>
          </w:pPr>
          <w:hyperlink w:anchor="_Toc30503833"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_Toc30503833 \h </w:instrText>
            </w:r>
            <w:r w:rsidR="00B35E15">
              <w:rPr>
                <w:noProof/>
                <w:webHidden/>
              </w:rPr>
            </w:r>
            <w:r w:rsidR="00B35E15">
              <w:rPr>
                <w:noProof/>
                <w:webHidden/>
              </w:rPr>
              <w:fldChar w:fldCharType="separate"/>
            </w:r>
            <w:r w:rsidR="00B35E15">
              <w:rPr>
                <w:noProof/>
                <w:webHidden/>
              </w:rPr>
              <w:t>40</w:t>
            </w:r>
            <w:r w:rsidR="00B35E15">
              <w:rPr>
                <w:noProof/>
                <w:webHidden/>
              </w:rPr>
              <w:fldChar w:fldCharType="end"/>
            </w:r>
          </w:hyperlink>
        </w:p>
        <w:p w14:paraId="72E661BE" w14:textId="55DAE7D5" w:rsidR="00B35E15" w:rsidRDefault="00774945">
          <w:pPr>
            <w:pStyle w:val="Sadraj2"/>
            <w:tabs>
              <w:tab w:val="right" w:leader="dot" w:pos="9350"/>
            </w:tabs>
            <w:rPr>
              <w:noProof/>
              <w:sz w:val="22"/>
              <w:szCs w:val="22"/>
              <w:lang w:val="hr-HR" w:eastAsia="hr-HR"/>
            </w:rPr>
          </w:pPr>
          <w:hyperlink w:anchor="_Toc30503834" w:history="1">
            <w:r w:rsidR="00B35E15" w:rsidRPr="0050792A">
              <w:rPr>
                <w:rStyle w:val="Hiperveza"/>
                <w:noProof/>
                <w:lang w:val="hr-HR"/>
              </w:rPr>
              <w:t>C. GENETIČKO TESTIRANJE I SAVJETOVANJE</w:t>
            </w:r>
            <w:r w:rsidR="00B35E15">
              <w:rPr>
                <w:noProof/>
                <w:webHidden/>
              </w:rPr>
              <w:tab/>
            </w:r>
            <w:r w:rsidR="00B35E15">
              <w:rPr>
                <w:noProof/>
                <w:webHidden/>
              </w:rPr>
              <w:fldChar w:fldCharType="begin"/>
            </w:r>
            <w:r w:rsidR="00B35E15">
              <w:rPr>
                <w:noProof/>
                <w:webHidden/>
              </w:rPr>
              <w:instrText xml:space="preserve"> PAGEREF _Toc30503834 \h </w:instrText>
            </w:r>
            <w:r w:rsidR="00B35E15">
              <w:rPr>
                <w:noProof/>
                <w:webHidden/>
              </w:rPr>
            </w:r>
            <w:r w:rsidR="00B35E15">
              <w:rPr>
                <w:noProof/>
                <w:webHidden/>
              </w:rPr>
              <w:fldChar w:fldCharType="separate"/>
            </w:r>
            <w:r w:rsidR="00B35E15">
              <w:rPr>
                <w:noProof/>
                <w:webHidden/>
              </w:rPr>
              <w:t>40</w:t>
            </w:r>
            <w:r w:rsidR="00B35E15">
              <w:rPr>
                <w:noProof/>
                <w:webHidden/>
              </w:rPr>
              <w:fldChar w:fldCharType="end"/>
            </w:r>
          </w:hyperlink>
        </w:p>
        <w:p w14:paraId="0B409FFA" w14:textId="000F2E5A" w:rsidR="00B35E15" w:rsidRDefault="00774945">
          <w:pPr>
            <w:pStyle w:val="Sadraj2"/>
            <w:tabs>
              <w:tab w:val="right" w:leader="dot" w:pos="9350"/>
            </w:tabs>
            <w:rPr>
              <w:noProof/>
              <w:sz w:val="22"/>
              <w:szCs w:val="22"/>
              <w:lang w:val="hr-HR" w:eastAsia="hr-HR"/>
            </w:rPr>
          </w:pPr>
          <w:hyperlink w:anchor="_Toc30503835"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_Toc30503835 \h </w:instrText>
            </w:r>
            <w:r w:rsidR="00B35E15">
              <w:rPr>
                <w:noProof/>
                <w:webHidden/>
              </w:rPr>
            </w:r>
            <w:r w:rsidR="00B35E15">
              <w:rPr>
                <w:noProof/>
                <w:webHidden/>
              </w:rPr>
              <w:fldChar w:fldCharType="separate"/>
            </w:r>
            <w:r w:rsidR="00B35E15">
              <w:rPr>
                <w:noProof/>
                <w:webHidden/>
              </w:rPr>
              <w:t>40</w:t>
            </w:r>
            <w:r w:rsidR="00B35E15">
              <w:rPr>
                <w:noProof/>
                <w:webHidden/>
              </w:rPr>
              <w:fldChar w:fldCharType="end"/>
            </w:r>
          </w:hyperlink>
        </w:p>
        <w:p w14:paraId="4945E74D" w14:textId="6B7DC1CD" w:rsidR="00B35E15" w:rsidRDefault="00774945">
          <w:pPr>
            <w:pStyle w:val="Sadraj3"/>
            <w:tabs>
              <w:tab w:val="right" w:leader="dot" w:pos="9350"/>
            </w:tabs>
            <w:rPr>
              <w:noProof/>
              <w:sz w:val="22"/>
              <w:szCs w:val="22"/>
              <w:lang w:val="hr-HR" w:eastAsia="hr-HR"/>
            </w:rPr>
          </w:pPr>
          <w:hyperlink w:anchor="_Toc30503836"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_Toc30503836 \h </w:instrText>
            </w:r>
            <w:r w:rsidR="00B35E15">
              <w:rPr>
                <w:noProof/>
                <w:webHidden/>
              </w:rPr>
            </w:r>
            <w:r w:rsidR="00B35E15">
              <w:rPr>
                <w:noProof/>
                <w:webHidden/>
              </w:rPr>
              <w:fldChar w:fldCharType="separate"/>
            </w:r>
            <w:r w:rsidR="00B35E15">
              <w:rPr>
                <w:noProof/>
                <w:webHidden/>
              </w:rPr>
              <w:t>41</w:t>
            </w:r>
            <w:r w:rsidR="00B35E15">
              <w:rPr>
                <w:noProof/>
                <w:webHidden/>
              </w:rPr>
              <w:fldChar w:fldCharType="end"/>
            </w:r>
          </w:hyperlink>
        </w:p>
        <w:p w14:paraId="19C758A1" w14:textId="2EE93531" w:rsidR="00B35E15" w:rsidRDefault="00774945">
          <w:pPr>
            <w:pStyle w:val="Sadraj3"/>
            <w:tabs>
              <w:tab w:val="right" w:leader="dot" w:pos="9350"/>
            </w:tabs>
            <w:rPr>
              <w:noProof/>
              <w:sz w:val="22"/>
              <w:szCs w:val="22"/>
              <w:lang w:val="hr-HR" w:eastAsia="hr-HR"/>
            </w:rPr>
          </w:pPr>
          <w:hyperlink w:anchor="_Toc30503837"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_Toc30503837 \h </w:instrText>
            </w:r>
            <w:r w:rsidR="00B35E15">
              <w:rPr>
                <w:noProof/>
                <w:webHidden/>
              </w:rPr>
            </w:r>
            <w:r w:rsidR="00B35E15">
              <w:rPr>
                <w:noProof/>
                <w:webHidden/>
              </w:rPr>
              <w:fldChar w:fldCharType="separate"/>
            </w:r>
            <w:r w:rsidR="00B35E15">
              <w:rPr>
                <w:noProof/>
                <w:webHidden/>
              </w:rPr>
              <w:t>41</w:t>
            </w:r>
            <w:r w:rsidR="00B35E15">
              <w:rPr>
                <w:noProof/>
                <w:webHidden/>
              </w:rPr>
              <w:fldChar w:fldCharType="end"/>
            </w:r>
          </w:hyperlink>
        </w:p>
        <w:p w14:paraId="0F9FE24C" w14:textId="7A818BD4" w:rsidR="00B35E15" w:rsidRDefault="00774945">
          <w:pPr>
            <w:pStyle w:val="Sadraj3"/>
            <w:tabs>
              <w:tab w:val="right" w:leader="dot" w:pos="9350"/>
            </w:tabs>
            <w:rPr>
              <w:noProof/>
              <w:sz w:val="22"/>
              <w:szCs w:val="22"/>
              <w:lang w:val="hr-HR" w:eastAsia="hr-HR"/>
            </w:rPr>
          </w:pPr>
          <w:hyperlink w:anchor="_Toc30503838"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_Toc30503838 \h </w:instrText>
            </w:r>
            <w:r w:rsidR="00B35E15">
              <w:rPr>
                <w:noProof/>
                <w:webHidden/>
              </w:rPr>
            </w:r>
            <w:r w:rsidR="00B35E15">
              <w:rPr>
                <w:noProof/>
                <w:webHidden/>
              </w:rPr>
              <w:fldChar w:fldCharType="separate"/>
            </w:r>
            <w:r w:rsidR="00B35E15">
              <w:rPr>
                <w:noProof/>
                <w:webHidden/>
              </w:rPr>
              <w:t>41</w:t>
            </w:r>
            <w:r w:rsidR="00B35E15">
              <w:rPr>
                <w:noProof/>
                <w:webHidden/>
              </w:rPr>
              <w:fldChar w:fldCharType="end"/>
            </w:r>
          </w:hyperlink>
        </w:p>
        <w:p w14:paraId="03B92DDE" w14:textId="265C5BFE" w:rsidR="00B35E15" w:rsidRDefault="00774945">
          <w:pPr>
            <w:pStyle w:val="Sadraj3"/>
            <w:tabs>
              <w:tab w:val="right" w:leader="dot" w:pos="9350"/>
            </w:tabs>
            <w:rPr>
              <w:noProof/>
              <w:sz w:val="22"/>
              <w:szCs w:val="22"/>
              <w:lang w:val="hr-HR" w:eastAsia="hr-HR"/>
            </w:rPr>
          </w:pPr>
          <w:hyperlink w:anchor="_Toc30503839"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_Toc30503839 \h </w:instrText>
            </w:r>
            <w:r w:rsidR="00B35E15">
              <w:rPr>
                <w:noProof/>
                <w:webHidden/>
              </w:rPr>
            </w:r>
            <w:r w:rsidR="00B35E15">
              <w:rPr>
                <w:noProof/>
                <w:webHidden/>
              </w:rPr>
              <w:fldChar w:fldCharType="separate"/>
            </w:r>
            <w:r w:rsidR="00B35E15">
              <w:rPr>
                <w:noProof/>
                <w:webHidden/>
              </w:rPr>
              <w:t>43</w:t>
            </w:r>
            <w:r w:rsidR="00B35E15">
              <w:rPr>
                <w:noProof/>
                <w:webHidden/>
              </w:rPr>
              <w:fldChar w:fldCharType="end"/>
            </w:r>
          </w:hyperlink>
        </w:p>
        <w:p w14:paraId="72215039" w14:textId="3D88C483" w:rsidR="00B35E15" w:rsidRDefault="00774945">
          <w:pPr>
            <w:pStyle w:val="Sadraj3"/>
            <w:tabs>
              <w:tab w:val="right" w:leader="dot" w:pos="9350"/>
            </w:tabs>
            <w:rPr>
              <w:noProof/>
              <w:sz w:val="22"/>
              <w:szCs w:val="22"/>
              <w:lang w:val="hr-HR" w:eastAsia="hr-HR"/>
            </w:rPr>
          </w:pPr>
          <w:hyperlink w:anchor="_Toc30503840"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_Toc30503840 \h </w:instrText>
            </w:r>
            <w:r w:rsidR="00B35E15">
              <w:rPr>
                <w:noProof/>
                <w:webHidden/>
              </w:rPr>
            </w:r>
            <w:r w:rsidR="00B35E15">
              <w:rPr>
                <w:noProof/>
                <w:webHidden/>
              </w:rPr>
              <w:fldChar w:fldCharType="separate"/>
            </w:r>
            <w:r w:rsidR="00B35E15">
              <w:rPr>
                <w:noProof/>
                <w:webHidden/>
              </w:rPr>
              <w:t>43</w:t>
            </w:r>
            <w:r w:rsidR="00B35E15">
              <w:rPr>
                <w:noProof/>
                <w:webHidden/>
              </w:rPr>
              <w:fldChar w:fldCharType="end"/>
            </w:r>
          </w:hyperlink>
        </w:p>
        <w:p w14:paraId="030F8BDA" w14:textId="49C3E8DA" w:rsidR="00B35E15" w:rsidRDefault="00774945">
          <w:pPr>
            <w:pStyle w:val="Sadraj3"/>
            <w:tabs>
              <w:tab w:val="right" w:leader="dot" w:pos="9350"/>
            </w:tabs>
            <w:rPr>
              <w:noProof/>
              <w:sz w:val="22"/>
              <w:szCs w:val="22"/>
              <w:lang w:val="hr-HR" w:eastAsia="hr-HR"/>
            </w:rPr>
          </w:pPr>
          <w:hyperlink w:anchor="_Toc30503841"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_Toc30503841 \h </w:instrText>
            </w:r>
            <w:r w:rsidR="00B35E15">
              <w:rPr>
                <w:noProof/>
                <w:webHidden/>
              </w:rPr>
            </w:r>
            <w:r w:rsidR="00B35E15">
              <w:rPr>
                <w:noProof/>
                <w:webHidden/>
              </w:rPr>
              <w:fldChar w:fldCharType="separate"/>
            </w:r>
            <w:r w:rsidR="00B35E15">
              <w:rPr>
                <w:noProof/>
                <w:webHidden/>
              </w:rPr>
              <w:t>43</w:t>
            </w:r>
            <w:r w:rsidR="00B35E15">
              <w:rPr>
                <w:noProof/>
                <w:webHidden/>
              </w:rPr>
              <w:fldChar w:fldCharType="end"/>
            </w:r>
          </w:hyperlink>
        </w:p>
        <w:p w14:paraId="0674E877" w14:textId="63B629B0" w:rsidR="00B35E15" w:rsidRDefault="00774945">
          <w:pPr>
            <w:pStyle w:val="Sadraj1"/>
            <w:tabs>
              <w:tab w:val="right" w:leader="dot" w:pos="9350"/>
            </w:tabs>
            <w:rPr>
              <w:noProof/>
              <w:sz w:val="22"/>
              <w:szCs w:val="22"/>
              <w:lang w:val="hr-HR" w:eastAsia="hr-HR"/>
            </w:rPr>
          </w:pPr>
          <w:hyperlink w:anchor="_Toc30503842" w:history="1">
            <w:r w:rsidR="00B35E15" w:rsidRPr="0050792A">
              <w:rPr>
                <w:rStyle w:val="Hiperveza"/>
                <w:noProof/>
                <w:lang w:val="hr-HR"/>
              </w:rPr>
              <w:t>6. LIJEČENJE RAKA</w:t>
            </w:r>
            <w:r w:rsidR="00B35E15">
              <w:rPr>
                <w:noProof/>
                <w:webHidden/>
              </w:rPr>
              <w:tab/>
            </w:r>
            <w:r w:rsidR="00B35E15">
              <w:rPr>
                <w:noProof/>
                <w:webHidden/>
              </w:rPr>
              <w:fldChar w:fldCharType="begin"/>
            </w:r>
            <w:r w:rsidR="00B35E15">
              <w:rPr>
                <w:noProof/>
                <w:webHidden/>
              </w:rPr>
              <w:instrText xml:space="preserve"> PAGEREF _Toc30503842 \h </w:instrText>
            </w:r>
            <w:r w:rsidR="00B35E15">
              <w:rPr>
                <w:noProof/>
                <w:webHidden/>
              </w:rPr>
            </w:r>
            <w:r w:rsidR="00B35E15">
              <w:rPr>
                <w:noProof/>
                <w:webHidden/>
              </w:rPr>
              <w:fldChar w:fldCharType="separate"/>
            </w:r>
            <w:r w:rsidR="00B35E15">
              <w:rPr>
                <w:noProof/>
                <w:webHidden/>
              </w:rPr>
              <w:t>44</w:t>
            </w:r>
            <w:r w:rsidR="00B35E15">
              <w:rPr>
                <w:noProof/>
                <w:webHidden/>
              </w:rPr>
              <w:fldChar w:fldCharType="end"/>
            </w:r>
          </w:hyperlink>
        </w:p>
        <w:p w14:paraId="4E06CE89" w14:textId="2939BDCF" w:rsidR="00B35E15" w:rsidRDefault="00774945">
          <w:pPr>
            <w:pStyle w:val="Sadraj2"/>
            <w:tabs>
              <w:tab w:val="right" w:leader="dot" w:pos="9350"/>
            </w:tabs>
            <w:rPr>
              <w:noProof/>
              <w:sz w:val="22"/>
              <w:szCs w:val="22"/>
              <w:lang w:val="hr-HR" w:eastAsia="hr-HR"/>
            </w:rPr>
          </w:pPr>
          <w:hyperlink w:anchor="_Toc30503843" w:history="1">
            <w:r w:rsidR="00B35E15" w:rsidRPr="0050792A">
              <w:rPr>
                <w:rStyle w:val="Hiperveza"/>
                <w:noProof/>
                <w:lang w:val="hr-HR"/>
              </w:rPr>
              <w:t>A. PROMICANJE MULTIDISCIPLINARNIH ONKOLOŠKIH TIMOVA</w:t>
            </w:r>
            <w:r w:rsidR="00B35E15">
              <w:rPr>
                <w:noProof/>
                <w:webHidden/>
              </w:rPr>
              <w:tab/>
            </w:r>
            <w:r w:rsidR="00B35E15">
              <w:rPr>
                <w:noProof/>
                <w:webHidden/>
              </w:rPr>
              <w:fldChar w:fldCharType="begin"/>
            </w:r>
            <w:r w:rsidR="00B35E15">
              <w:rPr>
                <w:noProof/>
                <w:webHidden/>
              </w:rPr>
              <w:instrText xml:space="preserve"> PAGEREF _Toc30503843 \h </w:instrText>
            </w:r>
            <w:r w:rsidR="00B35E15">
              <w:rPr>
                <w:noProof/>
                <w:webHidden/>
              </w:rPr>
            </w:r>
            <w:r w:rsidR="00B35E15">
              <w:rPr>
                <w:noProof/>
                <w:webHidden/>
              </w:rPr>
              <w:fldChar w:fldCharType="separate"/>
            </w:r>
            <w:r w:rsidR="00B35E15">
              <w:rPr>
                <w:noProof/>
                <w:webHidden/>
              </w:rPr>
              <w:t>44</w:t>
            </w:r>
            <w:r w:rsidR="00B35E15">
              <w:rPr>
                <w:noProof/>
                <w:webHidden/>
              </w:rPr>
              <w:fldChar w:fldCharType="end"/>
            </w:r>
          </w:hyperlink>
        </w:p>
        <w:p w14:paraId="762E3C2B" w14:textId="7E55C08B" w:rsidR="00B35E15" w:rsidRDefault="00774945">
          <w:pPr>
            <w:pStyle w:val="Sadraj2"/>
            <w:tabs>
              <w:tab w:val="right" w:leader="dot" w:pos="9350"/>
            </w:tabs>
            <w:rPr>
              <w:noProof/>
              <w:sz w:val="22"/>
              <w:szCs w:val="22"/>
              <w:lang w:val="hr-HR" w:eastAsia="hr-HR"/>
            </w:rPr>
          </w:pPr>
          <w:hyperlink w:anchor="_Toc30503844"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_Toc30503844 \h </w:instrText>
            </w:r>
            <w:r w:rsidR="00B35E15">
              <w:rPr>
                <w:noProof/>
                <w:webHidden/>
              </w:rPr>
            </w:r>
            <w:r w:rsidR="00B35E15">
              <w:rPr>
                <w:noProof/>
                <w:webHidden/>
              </w:rPr>
              <w:fldChar w:fldCharType="separate"/>
            </w:r>
            <w:r w:rsidR="00B35E15">
              <w:rPr>
                <w:noProof/>
                <w:webHidden/>
              </w:rPr>
              <w:t>44</w:t>
            </w:r>
            <w:r w:rsidR="00B35E15">
              <w:rPr>
                <w:noProof/>
                <w:webHidden/>
              </w:rPr>
              <w:fldChar w:fldCharType="end"/>
            </w:r>
          </w:hyperlink>
        </w:p>
        <w:p w14:paraId="66C72971" w14:textId="3C032884" w:rsidR="00B35E15" w:rsidRDefault="00774945">
          <w:pPr>
            <w:pStyle w:val="Sadraj3"/>
            <w:tabs>
              <w:tab w:val="right" w:leader="dot" w:pos="9350"/>
            </w:tabs>
            <w:rPr>
              <w:noProof/>
              <w:sz w:val="22"/>
              <w:szCs w:val="22"/>
              <w:lang w:val="hr-HR" w:eastAsia="hr-HR"/>
            </w:rPr>
          </w:pPr>
          <w:hyperlink w:anchor="_Toc30503845"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_Toc30503845 \h </w:instrText>
            </w:r>
            <w:r w:rsidR="00B35E15">
              <w:rPr>
                <w:noProof/>
                <w:webHidden/>
              </w:rPr>
            </w:r>
            <w:r w:rsidR="00B35E15">
              <w:rPr>
                <w:noProof/>
                <w:webHidden/>
              </w:rPr>
              <w:fldChar w:fldCharType="separate"/>
            </w:r>
            <w:r w:rsidR="00B35E15">
              <w:rPr>
                <w:noProof/>
                <w:webHidden/>
              </w:rPr>
              <w:t>44</w:t>
            </w:r>
            <w:r w:rsidR="00B35E15">
              <w:rPr>
                <w:noProof/>
                <w:webHidden/>
              </w:rPr>
              <w:fldChar w:fldCharType="end"/>
            </w:r>
          </w:hyperlink>
        </w:p>
        <w:p w14:paraId="018DBC94" w14:textId="18AC0565" w:rsidR="00B35E15" w:rsidRDefault="00774945">
          <w:pPr>
            <w:pStyle w:val="Sadraj3"/>
            <w:tabs>
              <w:tab w:val="right" w:leader="dot" w:pos="9350"/>
            </w:tabs>
            <w:rPr>
              <w:noProof/>
              <w:sz w:val="22"/>
              <w:szCs w:val="22"/>
              <w:lang w:val="hr-HR" w:eastAsia="hr-HR"/>
            </w:rPr>
          </w:pPr>
          <w:hyperlink w:anchor="_Toc30503846"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_Toc30503846 \h </w:instrText>
            </w:r>
            <w:r w:rsidR="00B35E15">
              <w:rPr>
                <w:noProof/>
                <w:webHidden/>
              </w:rPr>
            </w:r>
            <w:r w:rsidR="00B35E15">
              <w:rPr>
                <w:noProof/>
                <w:webHidden/>
              </w:rPr>
              <w:fldChar w:fldCharType="separate"/>
            </w:r>
            <w:r w:rsidR="00B35E15">
              <w:rPr>
                <w:noProof/>
                <w:webHidden/>
              </w:rPr>
              <w:t>44</w:t>
            </w:r>
            <w:r w:rsidR="00B35E15">
              <w:rPr>
                <w:noProof/>
                <w:webHidden/>
              </w:rPr>
              <w:fldChar w:fldCharType="end"/>
            </w:r>
          </w:hyperlink>
        </w:p>
        <w:p w14:paraId="35883C27" w14:textId="32586FE7" w:rsidR="00B35E15" w:rsidRDefault="00774945">
          <w:pPr>
            <w:pStyle w:val="Sadraj3"/>
            <w:tabs>
              <w:tab w:val="right" w:leader="dot" w:pos="9350"/>
            </w:tabs>
            <w:rPr>
              <w:noProof/>
              <w:sz w:val="22"/>
              <w:szCs w:val="22"/>
              <w:lang w:val="hr-HR" w:eastAsia="hr-HR"/>
            </w:rPr>
          </w:pPr>
          <w:hyperlink w:anchor="_Toc30503847"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_Toc30503847 \h </w:instrText>
            </w:r>
            <w:r w:rsidR="00B35E15">
              <w:rPr>
                <w:noProof/>
                <w:webHidden/>
              </w:rPr>
            </w:r>
            <w:r w:rsidR="00B35E15">
              <w:rPr>
                <w:noProof/>
                <w:webHidden/>
              </w:rPr>
              <w:fldChar w:fldCharType="separate"/>
            </w:r>
            <w:r w:rsidR="00B35E15">
              <w:rPr>
                <w:noProof/>
                <w:webHidden/>
              </w:rPr>
              <w:t>45</w:t>
            </w:r>
            <w:r w:rsidR="00B35E15">
              <w:rPr>
                <w:noProof/>
                <w:webHidden/>
              </w:rPr>
              <w:fldChar w:fldCharType="end"/>
            </w:r>
          </w:hyperlink>
        </w:p>
        <w:p w14:paraId="46787B76" w14:textId="27FBB718" w:rsidR="00B35E15" w:rsidRDefault="00774945">
          <w:pPr>
            <w:pStyle w:val="Sadraj3"/>
            <w:tabs>
              <w:tab w:val="right" w:leader="dot" w:pos="9350"/>
            </w:tabs>
            <w:rPr>
              <w:noProof/>
              <w:sz w:val="22"/>
              <w:szCs w:val="22"/>
              <w:lang w:val="hr-HR" w:eastAsia="hr-HR"/>
            </w:rPr>
          </w:pPr>
          <w:hyperlink w:anchor="_Toc30503848"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_Toc30503848 \h </w:instrText>
            </w:r>
            <w:r w:rsidR="00B35E15">
              <w:rPr>
                <w:noProof/>
                <w:webHidden/>
              </w:rPr>
            </w:r>
            <w:r w:rsidR="00B35E15">
              <w:rPr>
                <w:noProof/>
                <w:webHidden/>
              </w:rPr>
              <w:fldChar w:fldCharType="separate"/>
            </w:r>
            <w:r w:rsidR="00B35E15">
              <w:rPr>
                <w:noProof/>
                <w:webHidden/>
              </w:rPr>
              <w:t>46</w:t>
            </w:r>
            <w:r w:rsidR="00B35E15">
              <w:rPr>
                <w:noProof/>
                <w:webHidden/>
              </w:rPr>
              <w:fldChar w:fldCharType="end"/>
            </w:r>
          </w:hyperlink>
        </w:p>
        <w:p w14:paraId="17253443" w14:textId="1F5EB6D4" w:rsidR="00B35E15" w:rsidRDefault="00774945">
          <w:pPr>
            <w:pStyle w:val="Sadraj3"/>
            <w:tabs>
              <w:tab w:val="right" w:leader="dot" w:pos="9350"/>
            </w:tabs>
            <w:rPr>
              <w:noProof/>
              <w:sz w:val="22"/>
              <w:szCs w:val="22"/>
              <w:lang w:val="hr-HR" w:eastAsia="hr-HR"/>
            </w:rPr>
          </w:pPr>
          <w:hyperlink w:anchor="_Toc30503849" w:history="1">
            <w:r w:rsidR="00B35E15" w:rsidRPr="0050792A">
              <w:rPr>
                <w:rStyle w:val="Hiperveza"/>
                <w:noProof/>
                <w:lang w:val="hr-HR"/>
              </w:rPr>
              <w:t>IZVORI</w:t>
            </w:r>
            <w:r w:rsidR="00B35E15">
              <w:rPr>
                <w:noProof/>
                <w:webHidden/>
              </w:rPr>
              <w:tab/>
            </w:r>
            <w:r w:rsidR="00B35E15">
              <w:rPr>
                <w:noProof/>
                <w:webHidden/>
              </w:rPr>
              <w:fldChar w:fldCharType="begin"/>
            </w:r>
            <w:r w:rsidR="00B35E15">
              <w:rPr>
                <w:noProof/>
                <w:webHidden/>
              </w:rPr>
              <w:instrText xml:space="preserve"> PAGEREF _Toc30503849 \h </w:instrText>
            </w:r>
            <w:r w:rsidR="00B35E15">
              <w:rPr>
                <w:noProof/>
                <w:webHidden/>
              </w:rPr>
            </w:r>
            <w:r w:rsidR="00B35E15">
              <w:rPr>
                <w:noProof/>
                <w:webHidden/>
              </w:rPr>
              <w:fldChar w:fldCharType="separate"/>
            </w:r>
            <w:r w:rsidR="00B35E15">
              <w:rPr>
                <w:noProof/>
                <w:webHidden/>
              </w:rPr>
              <w:t>46</w:t>
            </w:r>
            <w:r w:rsidR="00B35E15">
              <w:rPr>
                <w:noProof/>
                <w:webHidden/>
              </w:rPr>
              <w:fldChar w:fldCharType="end"/>
            </w:r>
          </w:hyperlink>
        </w:p>
        <w:p w14:paraId="0952B261" w14:textId="6F9DC5BB" w:rsidR="00B35E15" w:rsidRDefault="00774945">
          <w:pPr>
            <w:pStyle w:val="Sadraj3"/>
            <w:tabs>
              <w:tab w:val="right" w:leader="dot" w:pos="9350"/>
            </w:tabs>
            <w:rPr>
              <w:noProof/>
              <w:sz w:val="22"/>
              <w:szCs w:val="22"/>
              <w:lang w:val="hr-HR" w:eastAsia="hr-HR"/>
            </w:rPr>
          </w:pPr>
          <w:hyperlink w:anchor="_Toc30503850"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_Toc30503850 \h </w:instrText>
            </w:r>
            <w:r w:rsidR="00B35E15">
              <w:rPr>
                <w:noProof/>
                <w:webHidden/>
              </w:rPr>
            </w:r>
            <w:r w:rsidR="00B35E15">
              <w:rPr>
                <w:noProof/>
                <w:webHidden/>
              </w:rPr>
              <w:fldChar w:fldCharType="separate"/>
            </w:r>
            <w:r w:rsidR="00B35E15">
              <w:rPr>
                <w:noProof/>
                <w:webHidden/>
              </w:rPr>
              <w:t>46</w:t>
            </w:r>
            <w:r w:rsidR="00B35E15">
              <w:rPr>
                <w:noProof/>
                <w:webHidden/>
              </w:rPr>
              <w:fldChar w:fldCharType="end"/>
            </w:r>
          </w:hyperlink>
        </w:p>
        <w:p w14:paraId="4491E404" w14:textId="265680AC" w:rsidR="00B35E15" w:rsidRDefault="00774945">
          <w:pPr>
            <w:pStyle w:val="Sadraj2"/>
            <w:tabs>
              <w:tab w:val="right" w:leader="dot" w:pos="9350"/>
            </w:tabs>
            <w:rPr>
              <w:noProof/>
              <w:sz w:val="22"/>
              <w:szCs w:val="22"/>
              <w:lang w:val="hr-HR" w:eastAsia="hr-HR"/>
            </w:rPr>
          </w:pPr>
          <w:hyperlink w:anchor="_Toc30503851" w:history="1">
            <w:r w:rsidR="00B35E15" w:rsidRPr="0050792A">
              <w:rPr>
                <w:rStyle w:val="Hiperveza"/>
                <w:noProof/>
                <w:lang w:val="hr-HR"/>
              </w:rPr>
              <w:t>B. ONKOLOŠKA KIRURGIJA</w:t>
            </w:r>
            <w:r w:rsidR="00B35E15">
              <w:rPr>
                <w:noProof/>
                <w:webHidden/>
              </w:rPr>
              <w:tab/>
            </w:r>
            <w:r w:rsidR="00B35E15">
              <w:rPr>
                <w:noProof/>
                <w:webHidden/>
              </w:rPr>
              <w:fldChar w:fldCharType="begin"/>
            </w:r>
            <w:r w:rsidR="00B35E15">
              <w:rPr>
                <w:noProof/>
                <w:webHidden/>
              </w:rPr>
              <w:instrText xml:space="preserve"> PAGEREF _Toc30503851 \h </w:instrText>
            </w:r>
            <w:r w:rsidR="00B35E15">
              <w:rPr>
                <w:noProof/>
                <w:webHidden/>
              </w:rPr>
            </w:r>
            <w:r w:rsidR="00B35E15">
              <w:rPr>
                <w:noProof/>
                <w:webHidden/>
              </w:rPr>
              <w:fldChar w:fldCharType="separate"/>
            </w:r>
            <w:r w:rsidR="00B35E15">
              <w:rPr>
                <w:noProof/>
                <w:webHidden/>
              </w:rPr>
              <w:t>47</w:t>
            </w:r>
            <w:r w:rsidR="00B35E15">
              <w:rPr>
                <w:noProof/>
                <w:webHidden/>
              </w:rPr>
              <w:fldChar w:fldCharType="end"/>
            </w:r>
          </w:hyperlink>
        </w:p>
        <w:p w14:paraId="2BE550CF" w14:textId="29128FEC" w:rsidR="00B35E15" w:rsidRDefault="00774945">
          <w:pPr>
            <w:pStyle w:val="Sadraj2"/>
            <w:tabs>
              <w:tab w:val="right" w:leader="dot" w:pos="9350"/>
            </w:tabs>
            <w:rPr>
              <w:noProof/>
              <w:sz w:val="22"/>
              <w:szCs w:val="22"/>
              <w:lang w:val="hr-HR" w:eastAsia="hr-HR"/>
            </w:rPr>
          </w:pPr>
          <w:hyperlink w:anchor="_Toc30503852"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_Toc30503852 \h </w:instrText>
            </w:r>
            <w:r w:rsidR="00B35E15">
              <w:rPr>
                <w:noProof/>
                <w:webHidden/>
              </w:rPr>
            </w:r>
            <w:r w:rsidR="00B35E15">
              <w:rPr>
                <w:noProof/>
                <w:webHidden/>
              </w:rPr>
              <w:fldChar w:fldCharType="separate"/>
            </w:r>
            <w:r w:rsidR="00B35E15">
              <w:rPr>
                <w:noProof/>
                <w:webHidden/>
              </w:rPr>
              <w:t>47</w:t>
            </w:r>
            <w:r w:rsidR="00B35E15">
              <w:rPr>
                <w:noProof/>
                <w:webHidden/>
              </w:rPr>
              <w:fldChar w:fldCharType="end"/>
            </w:r>
          </w:hyperlink>
        </w:p>
        <w:p w14:paraId="1759E97F" w14:textId="46388F1F" w:rsidR="00B35E15" w:rsidRDefault="00774945">
          <w:pPr>
            <w:pStyle w:val="Sadraj3"/>
            <w:tabs>
              <w:tab w:val="right" w:leader="dot" w:pos="9350"/>
            </w:tabs>
            <w:rPr>
              <w:noProof/>
              <w:sz w:val="22"/>
              <w:szCs w:val="22"/>
              <w:lang w:val="hr-HR" w:eastAsia="hr-HR"/>
            </w:rPr>
          </w:pPr>
          <w:hyperlink w:anchor="_Toc30503853"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_Toc30503853 \h </w:instrText>
            </w:r>
            <w:r w:rsidR="00B35E15">
              <w:rPr>
                <w:noProof/>
                <w:webHidden/>
              </w:rPr>
            </w:r>
            <w:r w:rsidR="00B35E15">
              <w:rPr>
                <w:noProof/>
                <w:webHidden/>
              </w:rPr>
              <w:fldChar w:fldCharType="separate"/>
            </w:r>
            <w:r w:rsidR="00B35E15">
              <w:rPr>
                <w:noProof/>
                <w:webHidden/>
              </w:rPr>
              <w:t>47</w:t>
            </w:r>
            <w:r w:rsidR="00B35E15">
              <w:rPr>
                <w:noProof/>
                <w:webHidden/>
              </w:rPr>
              <w:fldChar w:fldCharType="end"/>
            </w:r>
          </w:hyperlink>
        </w:p>
        <w:p w14:paraId="6F5F6DDF" w14:textId="1C2D590C" w:rsidR="00B35E15" w:rsidRDefault="00774945">
          <w:pPr>
            <w:pStyle w:val="Sadraj3"/>
            <w:tabs>
              <w:tab w:val="right" w:leader="dot" w:pos="9350"/>
            </w:tabs>
            <w:rPr>
              <w:noProof/>
              <w:sz w:val="22"/>
              <w:szCs w:val="22"/>
              <w:lang w:val="hr-HR" w:eastAsia="hr-HR"/>
            </w:rPr>
          </w:pPr>
          <w:hyperlink w:anchor="_Toc30503854"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_Toc30503854 \h </w:instrText>
            </w:r>
            <w:r w:rsidR="00B35E15">
              <w:rPr>
                <w:noProof/>
                <w:webHidden/>
              </w:rPr>
            </w:r>
            <w:r w:rsidR="00B35E15">
              <w:rPr>
                <w:noProof/>
                <w:webHidden/>
              </w:rPr>
              <w:fldChar w:fldCharType="separate"/>
            </w:r>
            <w:r w:rsidR="00B35E15">
              <w:rPr>
                <w:noProof/>
                <w:webHidden/>
              </w:rPr>
              <w:t>47</w:t>
            </w:r>
            <w:r w:rsidR="00B35E15">
              <w:rPr>
                <w:noProof/>
                <w:webHidden/>
              </w:rPr>
              <w:fldChar w:fldCharType="end"/>
            </w:r>
          </w:hyperlink>
        </w:p>
        <w:p w14:paraId="3B0701D1" w14:textId="16CEE79A" w:rsidR="00B35E15" w:rsidRDefault="00774945">
          <w:pPr>
            <w:pStyle w:val="Sadraj3"/>
            <w:tabs>
              <w:tab w:val="right" w:leader="dot" w:pos="9350"/>
            </w:tabs>
            <w:rPr>
              <w:noProof/>
              <w:sz w:val="22"/>
              <w:szCs w:val="22"/>
              <w:lang w:val="hr-HR" w:eastAsia="hr-HR"/>
            </w:rPr>
          </w:pPr>
          <w:hyperlink w:anchor="_Toc30503855"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_Toc30503855 \h </w:instrText>
            </w:r>
            <w:r w:rsidR="00B35E15">
              <w:rPr>
                <w:noProof/>
                <w:webHidden/>
              </w:rPr>
            </w:r>
            <w:r w:rsidR="00B35E15">
              <w:rPr>
                <w:noProof/>
                <w:webHidden/>
              </w:rPr>
              <w:fldChar w:fldCharType="separate"/>
            </w:r>
            <w:r w:rsidR="00B35E15">
              <w:rPr>
                <w:noProof/>
                <w:webHidden/>
              </w:rPr>
              <w:t>47</w:t>
            </w:r>
            <w:r w:rsidR="00B35E15">
              <w:rPr>
                <w:noProof/>
                <w:webHidden/>
              </w:rPr>
              <w:fldChar w:fldCharType="end"/>
            </w:r>
          </w:hyperlink>
        </w:p>
        <w:p w14:paraId="16DD87DE" w14:textId="4AD251D1" w:rsidR="00B35E15" w:rsidRDefault="00774945">
          <w:pPr>
            <w:pStyle w:val="Sadraj3"/>
            <w:tabs>
              <w:tab w:val="right" w:leader="dot" w:pos="9350"/>
            </w:tabs>
            <w:rPr>
              <w:noProof/>
              <w:sz w:val="22"/>
              <w:szCs w:val="22"/>
              <w:lang w:val="hr-HR" w:eastAsia="hr-HR"/>
            </w:rPr>
          </w:pPr>
          <w:hyperlink w:anchor="_Toc30503856"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_Toc30503856 \h </w:instrText>
            </w:r>
            <w:r w:rsidR="00B35E15">
              <w:rPr>
                <w:noProof/>
                <w:webHidden/>
              </w:rPr>
            </w:r>
            <w:r w:rsidR="00B35E15">
              <w:rPr>
                <w:noProof/>
                <w:webHidden/>
              </w:rPr>
              <w:fldChar w:fldCharType="separate"/>
            </w:r>
            <w:r w:rsidR="00B35E15">
              <w:rPr>
                <w:noProof/>
                <w:webHidden/>
              </w:rPr>
              <w:t>48</w:t>
            </w:r>
            <w:r w:rsidR="00B35E15">
              <w:rPr>
                <w:noProof/>
                <w:webHidden/>
              </w:rPr>
              <w:fldChar w:fldCharType="end"/>
            </w:r>
          </w:hyperlink>
        </w:p>
        <w:p w14:paraId="4BB21A6D" w14:textId="7D60DF0B" w:rsidR="00B35E15" w:rsidRDefault="00774945">
          <w:pPr>
            <w:pStyle w:val="Sadraj3"/>
            <w:tabs>
              <w:tab w:val="right" w:leader="dot" w:pos="9350"/>
            </w:tabs>
            <w:rPr>
              <w:noProof/>
              <w:sz w:val="22"/>
              <w:szCs w:val="22"/>
              <w:lang w:val="hr-HR" w:eastAsia="hr-HR"/>
            </w:rPr>
          </w:pPr>
          <w:hyperlink w:anchor="_Toc30503857"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_Toc30503857 \h </w:instrText>
            </w:r>
            <w:r w:rsidR="00B35E15">
              <w:rPr>
                <w:noProof/>
                <w:webHidden/>
              </w:rPr>
            </w:r>
            <w:r w:rsidR="00B35E15">
              <w:rPr>
                <w:noProof/>
                <w:webHidden/>
              </w:rPr>
              <w:fldChar w:fldCharType="separate"/>
            </w:r>
            <w:r w:rsidR="00B35E15">
              <w:rPr>
                <w:noProof/>
                <w:webHidden/>
              </w:rPr>
              <w:t>48</w:t>
            </w:r>
            <w:r w:rsidR="00B35E15">
              <w:rPr>
                <w:noProof/>
                <w:webHidden/>
              </w:rPr>
              <w:fldChar w:fldCharType="end"/>
            </w:r>
          </w:hyperlink>
        </w:p>
        <w:p w14:paraId="0AACAC14" w14:textId="71BA3273" w:rsidR="00B35E15" w:rsidRDefault="00774945">
          <w:pPr>
            <w:pStyle w:val="Sadraj3"/>
            <w:tabs>
              <w:tab w:val="right" w:leader="dot" w:pos="9350"/>
            </w:tabs>
            <w:rPr>
              <w:noProof/>
              <w:sz w:val="22"/>
              <w:szCs w:val="22"/>
              <w:lang w:val="hr-HR" w:eastAsia="hr-HR"/>
            </w:rPr>
          </w:pPr>
          <w:hyperlink w:anchor="_Toc30503858"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_Toc30503858 \h </w:instrText>
            </w:r>
            <w:r w:rsidR="00B35E15">
              <w:rPr>
                <w:noProof/>
                <w:webHidden/>
              </w:rPr>
            </w:r>
            <w:r w:rsidR="00B35E15">
              <w:rPr>
                <w:noProof/>
                <w:webHidden/>
              </w:rPr>
              <w:fldChar w:fldCharType="separate"/>
            </w:r>
            <w:r w:rsidR="00B35E15">
              <w:rPr>
                <w:noProof/>
                <w:webHidden/>
              </w:rPr>
              <w:t>48</w:t>
            </w:r>
            <w:r w:rsidR="00B35E15">
              <w:rPr>
                <w:noProof/>
                <w:webHidden/>
              </w:rPr>
              <w:fldChar w:fldCharType="end"/>
            </w:r>
          </w:hyperlink>
        </w:p>
        <w:p w14:paraId="1D5244FF" w14:textId="00F44C8E" w:rsidR="00B35E15" w:rsidRDefault="00774945">
          <w:pPr>
            <w:pStyle w:val="Sadraj2"/>
            <w:tabs>
              <w:tab w:val="right" w:leader="dot" w:pos="9350"/>
            </w:tabs>
            <w:rPr>
              <w:noProof/>
              <w:sz w:val="22"/>
              <w:szCs w:val="22"/>
              <w:lang w:val="hr-HR" w:eastAsia="hr-HR"/>
            </w:rPr>
          </w:pPr>
          <w:hyperlink w:anchor="_Toc30503859" w:history="1">
            <w:r w:rsidR="00B35E15" w:rsidRPr="0050792A">
              <w:rPr>
                <w:rStyle w:val="Hiperveza"/>
                <w:noProof/>
                <w:lang w:val="hr-HR"/>
              </w:rPr>
              <w:t>C. RADIOTERAPIJA</w:t>
            </w:r>
            <w:r w:rsidR="00B35E15">
              <w:rPr>
                <w:noProof/>
                <w:webHidden/>
              </w:rPr>
              <w:tab/>
            </w:r>
            <w:r w:rsidR="00B35E15">
              <w:rPr>
                <w:noProof/>
                <w:webHidden/>
              </w:rPr>
              <w:fldChar w:fldCharType="begin"/>
            </w:r>
            <w:r w:rsidR="00B35E15">
              <w:rPr>
                <w:noProof/>
                <w:webHidden/>
              </w:rPr>
              <w:instrText xml:space="preserve"> PAGEREF _Toc30503859 \h </w:instrText>
            </w:r>
            <w:r w:rsidR="00B35E15">
              <w:rPr>
                <w:noProof/>
                <w:webHidden/>
              </w:rPr>
            </w:r>
            <w:r w:rsidR="00B35E15">
              <w:rPr>
                <w:noProof/>
                <w:webHidden/>
              </w:rPr>
              <w:fldChar w:fldCharType="separate"/>
            </w:r>
            <w:r w:rsidR="00B35E15">
              <w:rPr>
                <w:noProof/>
                <w:webHidden/>
              </w:rPr>
              <w:t>49</w:t>
            </w:r>
            <w:r w:rsidR="00B35E15">
              <w:rPr>
                <w:noProof/>
                <w:webHidden/>
              </w:rPr>
              <w:fldChar w:fldCharType="end"/>
            </w:r>
          </w:hyperlink>
        </w:p>
        <w:p w14:paraId="782DBA48" w14:textId="5044C19E" w:rsidR="00B35E15" w:rsidRDefault="00774945">
          <w:pPr>
            <w:pStyle w:val="Sadraj2"/>
            <w:tabs>
              <w:tab w:val="right" w:leader="dot" w:pos="9350"/>
            </w:tabs>
            <w:rPr>
              <w:noProof/>
              <w:sz w:val="22"/>
              <w:szCs w:val="22"/>
              <w:lang w:val="hr-HR" w:eastAsia="hr-HR"/>
            </w:rPr>
          </w:pPr>
          <w:hyperlink w:anchor="_Toc30503860"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_Toc30503860 \h </w:instrText>
            </w:r>
            <w:r w:rsidR="00B35E15">
              <w:rPr>
                <w:noProof/>
                <w:webHidden/>
              </w:rPr>
            </w:r>
            <w:r w:rsidR="00B35E15">
              <w:rPr>
                <w:noProof/>
                <w:webHidden/>
              </w:rPr>
              <w:fldChar w:fldCharType="separate"/>
            </w:r>
            <w:r w:rsidR="00B35E15">
              <w:rPr>
                <w:noProof/>
                <w:webHidden/>
              </w:rPr>
              <w:t>49</w:t>
            </w:r>
            <w:r w:rsidR="00B35E15">
              <w:rPr>
                <w:noProof/>
                <w:webHidden/>
              </w:rPr>
              <w:fldChar w:fldCharType="end"/>
            </w:r>
          </w:hyperlink>
        </w:p>
        <w:p w14:paraId="0D505F95" w14:textId="2A08D367" w:rsidR="00B35E15" w:rsidRDefault="00774945">
          <w:pPr>
            <w:pStyle w:val="Sadraj3"/>
            <w:tabs>
              <w:tab w:val="right" w:leader="dot" w:pos="9350"/>
            </w:tabs>
            <w:rPr>
              <w:noProof/>
              <w:sz w:val="22"/>
              <w:szCs w:val="22"/>
              <w:lang w:val="hr-HR" w:eastAsia="hr-HR"/>
            </w:rPr>
          </w:pPr>
          <w:hyperlink w:anchor="_Toc30503861"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_Toc30503861 \h </w:instrText>
            </w:r>
            <w:r w:rsidR="00B35E15">
              <w:rPr>
                <w:noProof/>
                <w:webHidden/>
              </w:rPr>
            </w:r>
            <w:r w:rsidR="00B35E15">
              <w:rPr>
                <w:noProof/>
                <w:webHidden/>
              </w:rPr>
              <w:fldChar w:fldCharType="separate"/>
            </w:r>
            <w:r w:rsidR="00B35E15">
              <w:rPr>
                <w:noProof/>
                <w:webHidden/>
              </w:rPr>
              <w:t>51</w:t>
            </w:r>
            <w:r w:rsidR="00B35E15">
              <w:rPr>
                <w:noProof/>
                <w:webHidden/>
              </w:rPr>
              <w:fldChar w:fldCharType="end"/>
            </w:r>
          </w:hyperlink>
        </w:p>
        <w:p w14:paraId="5F6FA1AE" w14:textId="188BE9CA" w:rsidR="00B35E15" w:rsidRDefault="00774945">
          <w:pPr>
            <w:pStyle w:val="Sadraj3"/>
            <w:tabs>
              <w:tab w:val="right" w:leader="dot" w:pos="9350"/>
            </w:tabs>
            <w:rPr>
              <w:noProof/>
              <w:sz w:val="22"/>
              <w:szCs w:val="22"/>
              <w:lang w:val="hr-HR" w:eastAsia="hr-HR"/>
            </w:rPr>
          </w:pPr>
          <w:hyperlink w:anchor="_Toc30503862"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_Toc30503862 \h </w:instrText>
            </w:r>
            <w:r w:rsidR="00B35E15">
              <w:rPr>
                <w:noProof/>
                <w:webHidden/>
              </w:rPr>
            </w:r>
            <w:r w:rsidR="00B35E15">
              <w:rPr>
                <w:noProof/>
                <w:webHidden/>
              </w:rPr>
              <w:fldChar w:fldCharType="separate"/>
            </w:r>
            <w:r w:rsidR="00B35E15">
              <w:rPr>
                <w:noProof/>
                <w:webHidden/>
              </w:rPr>
              <w:t>51</w:t>
            </w:r>
            <w:r w:rsidR="00B35E15">
              <w:rPr>
                <w:noProof/>
                <w:webHidden/>
              </w:rPr>
              <w:fldChar w:fldCharType="end"/>
            </w:r>
          </w:hyperlink>
        </w:p>
        <w:p w14:paraId="589A8626" w14:textId="44EB7667" w:rsidR="00B35E15" w:rsidRDefault="00774945">
          <w:pPr>
            <w:pStyle w:val="Sadraj3"/>
            <w:tabs>
              <w:tab w:val="right" w:leader="dot" w:pos="9350"/>
            </w:tabs>
            <w:rPr>
              <w:noProof/>
              <w:sz w:val="22"/>
              <w:szCs w:val="22"/>
              <w:lang w:val="hr-HR" w:eastAsia="hr-HR"/>
            </w:rPr>
          </w:pPr>
          <w:hyperlink w:anchor="_Toc30503863"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_Toc30503863 \h </w:instrText>
            </w:r>
            <w:r w:rsidR="00B35E15">
              <w:rPr>
                <w:noProof/>
                <w:webHidden/>
              </w:rPr>
            </w:r>
            <w:r w:rsidR="00B35E15">
              <w:rPr>
                <w:noProof/>
                <w:webHidden/>
              </w:rPr>
              <w:fldChar w:fldCharType="separate"/>
            </w:r>
            <w:r w:rsidR="00B35E15">
              <w:rPr>
                <w:noProof/>
                <w:webHidden/>
              </w:rPr>
              <w:t>51</w:t>
            </w:r>
            <w:r w:rsidR="00B35E15">
              <w:rPr>
                <w:noProof/>
                <w:webHidden/>
              </w:rPr>
              <w:fldChar w:fldCharType="end"/>
            </w:r>
          </w:hyperlink>
        </w:p>
        <w:p w14:paraId="3B1935E6" w14:textId="21B87D1A" w:rsidR="00B35E15" w:rsidRDefault="00774945">
          <w:pPr>
            <w:pStyle w:val="Sadraj3"/>
            <w:tabs>
              <w:tab w:val="right" w:leader="dot" w:pos="9350"/>
            </w:tabs>
            <w:rPr>
              <w:noProof/>
              <w:sz w:val="22"/>
              <w:szCs w:val="22"/>
              <w:lang w:val="hr-HR" w:eastAsia="hr-HR"/>
            </w:rPr>
          </w:pPr>
          <w:hyperlink w:anchor="_Toc30503864"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_Toc30503864 \h </w:instrText>
            </w:r>
            <w:r w:rsidR="00B35E15">
              <w:rPr>
                <w:noProof/>
                <w:webHidden/>
              </w:rPr>
            </w:r>
            <w:r w:rsidR="00B35E15">
              <w:rPr>
                <w:noProof/>
                <w:webHidden/>
              </w:rPr>
              <w:fldChar w:fldCharType="separate"/>
            </w:r>
            <w:r w:rsidR="00B35E15">
              <w:rPr>
                <w:noProof/>
                <w:webHidden/>
              </w:rPr>
              <w:t>52</w:t>
            </w:r>
            <w:r w:rsidR="00B35E15">
              <w:rPr>
                <w:noProof/>
                <w:webHidden/>
              </w:rPr>
              <w:fldChar w:fldCharType="end"/>
            </w:r>
          </w:hyperlink>
        </w:p>
        <w:p w14:paraId="51358714" w14:textId="5B7CA347" w:rsidR="00B35E15" w:rsidRDefault="00774945">
          <w:pPr>
            <w:pStyle w:val="Sadraj3"/>
            <w:tabs>
              <w:tab w:val="right" w:leader="dot" w:pos="9350"/>
            </w:tabs>
            <w:rPr>
              <w:noProof/>
              <w:sz w:val="22"/>
              <w:szCs w:val="22"/>
              <w:lang w:val="hr-HR" w:eastAsia="hr-HR"/>
            </w:rPr>
          </w:pPr>
          <w:hyperlink w:anchor="_Toc30503865"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_Toc30503865 \h </w:instrText>
            </w:r>
            <w:r w:rsidR="00B35E15">
              <w:rPr>
                <w:noProof/>
                <w:webHidden/>
              </w:rPr>
            </w:r>
            <w:r w:rsidR="00B35E15">
              <w:rPr>
                <w:noProof/>
                <w:webHidden/>
              </w:rPr>
              <w:fldChar w:fldCharType="separate"/>
            </w:r>
            <w:r w:rsidR="00B35E15">
              <w:rPr>
                <w:noProof/>
                <w:webHidden/>
              </w:rPr>
              <w:t>52</w:t>
            </w:r>
            <w:r w:rsidR="00B35E15">
              <w:rPr>
                <w:noProof/>
                <w:webHidden/>
              </w:rPr>
              <w:fldChar w:fldCharType="end"/>
            </w:r>
          </w:hyperlink>
        </w:p>
        <w:p w14:paraId="0D8BF1E5" w14:textId="6A3145B0" w:rsidR="00B35E15" w:rsidRDefault="00774945">
          <w:pPr>
            <w:pStyle w:val="Sadraj3"/>
            <w:tabs>
              <w:tab w:val="right" w:leader="dot" w:pos="9350"/>
            </w:tabs>
            <w:rPr>
              <w:noProof/>
              <w:sz w:val="22"/>
              <w:szCs w:val="22"/>
              <w:lang w:val="hr-HR" w:eastAsia="hr-HR"/>
            </w:rPr>
          </w:pPr>
          <w:hyperlink w:anchor="_Toc30503866"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_Toc30503866 \h </w:instrText>
            </w:r>
            <w:r w:rsidR="00B35E15">
              <w:rPr>
                <w:noProof/>
                <w:webHidden/>
              </w:rPr>
            </w:r>
            <w:r w:rsidR="00B35E15">
              <w:rPr>
                <w:noProof/>
                <w:webHidden/>
              </w:rPr>
              <w:fldChar w:fldCharType="separate"/>
            </w:r>
            <w:r w:rsidR="00B35E15">
              <w:rPr>
                <w:noProof/>
                <w:webHidden/>
              </w:rPr>
              <w:t>52</w:t>
            </w:r>
            <w:r w:rsidR="00B35E15">
              <w:rPr>
                <w:noProof/>
                <w:webHidden/>
              </w:rPr>
              <w:fldChar w:fldCharType="end"/>
            </w:r>
          </w:hyperlink>
        </w:p>
        <w:p w14:paraId="4CCB99AF" w14:textId="090A28BE" w:rsidR="00B35E15" w:rsidRDefault="00774945">
          <w:pPr>
            <w:pStyle w:val="Sadraj2"/>
            <w:tabs>
              <w:tab w:val="right" w:leader="dot" w:pos="9350"/>
            </w:tabs>
            <w:rPr>
              <w:noProof/>
              <w:sz w:val="22"/>
              <w:szCs w:val="22"/>
              <w:lang w:val="hr-HR" w:eastAsia="hr-HR"/>
            </w:rPr>
          </w:pPr>
          <w:hyperlink w:anchor="_Toc30503867" w:history="1">
            <w:r w:rsidR="00B35E15" w:rsidRPr="0050792A">
              <w:rPr>
                <w:rStyle w:val="Hiperveza"/>
                <w:noProof/>
                <w:lang w:val="hr-HR"/>
              </w:rPr>
              <w:t>D. SUSTAVNO ONKOLOŠKO LIJEČENJE</w:t>
            </w:r>
            <w:r w:rsidR="00B35E15">
              <w:rPr>
                <w:noProof/>
                <w:webHidden/>
              </w:rPr>
              <w:tab/>
            </w:r>
            <w:r w:rsidR="00B35E15">
              <w:rPr>
                <w:noProof/>
                <w:webHidden/>
              </w:rPr>
              <w:fldChar w:fldCharType="begin"/>
            </w:r>
            <w:r w:rsidR="00B35E15">
              <w:rPr>
                <w:noProof/>
                <w:webHidden/>
              </w:rPr>
              <w:instrText xml:space="preserve"> PAGEREF _Toc30503867 \h </w:instrText>
            </w:r>
            <w:r w:rsidR="00B35E15">
              <w:rPr>
                <w:noProof/>
                <w:webHidden/>
              </w:rPr>
            </w:r>
            <w:r w:rsidR="00B35E15">
              <w:rPr>
                <w:noProof/>
                <w:webHidden/>
              </w:rPr>
              <w:fldChar w:fldCharType="separate"/>
            </w:r>
            <w:r w:rsidR="00B35E15">
              <w:rPr>
                <w:noProof/>
                <w:webHidden/>
              </w:rPr>
              <w:t>54</w:t>
            </w:r>
            <w:r w:rsidR="00B35E15">
              <w:rPr>
                <w:noProof/>
                <w:webHidden/>
              </w:rPr>
              <w:fldChar w:fldCharType="end"/>
            </w:r>
          </w:hyperlink>
        </w:p>
        <w:p w14:paraId="39D3B0F5" w14:textId="0474F751" w:rsidR="00B35E15" w:rsidRDefault="00774945">
          <w:pPr>
            <w:pStyle w:val="Sadraj2"/>
            <w:tabs>
              <w:tab w:val="right" w:leader="dot" w:pos="9350"/>
            </w:tabs>
            <w:rPr>
              <w:noProof/>
              <w:sz w:val="22"/>
              <w:szCs w:val="22"/>
              <w:lang w:val="hr-HR" w:eastAsia="hr-HR"/>
            </w:rPr>
          </w:pPr>
          <w:hyperlink w:anchor="_Toc30503868"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_Toc30503868 \h </w:instrText>
            </w:r>
            <w:r w:rsidR="00B35E15">
              <w:rPr>
                <w:noProof/>
                <w:webHidden/>
              </w:rPr>
            </w:r>
            <w:r w:rsidR="00B35E15">
              <w:rPr>
                <w:noProof/>
                <w:webHidden/>
              </w:rPr>
              <w:fldChar w:fldCharType="separate"/>
            </w:r>
            <w:r w:rsidR="00B35E15">
              <w:rPr>
                <w:noProof/>
                <w:webHidden/>
              </w:rPr>
              <w:t>54</w:t>
            </w:r>
            <w:r w:rsidR="00B35E15">
              <w:rPr>
                <w:noProof/>
                <w:webHidden/>
              </w:rPr>
              <w:fldChar w:fldCharType="end"/>
            </w:r>
          </w:hyperlink>
        </w:p>
        <w:p w14:paraId="09386D71" w14:textId="45836417" w:rsidR="00B35E15" w:rsidRDefault="00774945">
          <w:pPr>
            <w:pStyle w:val="Sadraj3"/>
            <w:tabs>
              <w:tab w:val="right" w:leader="dot" w:pos="9350"/>
            </w:tabs>
            <w:rPr>
              <w:noProof/>
              <w:sz w:val="22"/>
              <w:szCs w:val="22"/>
              <w:lang w:val="hr-HR" w:eastAsia="hr-HR"/>
            </w:rPr>
          </w:pPr>
          <w:hyperlink w:anchor="_Toc30503869"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_Toc30503869 \h </w:instrText>
            </w:r>
            <w:r w:rsidR="00B35E15">
              <w:rPr>
                <w:noProof/>
                <w:webHidden/>
              </w:rPr>
            </w:r>
            <w:r w:rsidR="00B35E15">
              <w:rPr>
                <w:noProof/>
                <w:webHidden/>
              </w:rPr>
              <w:fldChar w:fldCharType="separate"/>
            </w:r>
            <w:r w:rsidR="00B35E15">
              <w:rPr>
                <w:noProof/>
                <w:webHidden/>
              </w:rPr>
              <w:t>55</w:t>
            </w:r>
            <w:r w:rsidR="00B35E15">
              <w:rPr>
                <w:noProof/>
                <w:webHidden/>
              </w:rPr>
              <w:fldChar w:fldCharType="end"/>
            </w:r>
          </w:hyperlink>
        </w:p>
        <w:p w14:paraId="54CB31A3" w14:textId="0D87615B" w:rsidR="00B35E15" w:rsidRDefault="00774945">
          <w:pPr>
            <w:pStyle w:val="Sadraj3"/>
            <w:tabs>
              <w:tab w:val="right" w:leader="dot" w:pos="9350"/>
            </w:tabs>
            <w:rPr>
              <w:noProof/>
              <w:sz w:val="22"/>
              <w:szCs w:val="22"/>
              <w:lang w:val="hr-HR" w:eastAsia="hr-HR"/>
            </w:rPr>
          </w:pPr>
          <w:hyperlink w:anchor="_Toc30503870"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_Toc30503870 \h </w:instrText>
            </w:r>
            <w:r w:rsidR="00B35E15">
              <w:rPr>
                <w:noProof/>
                <w:webHidden/>
              </w:rPr>
            </w:r>
            <w:r w:rsidR="00B35E15">
              <w:rPr>
                <w:noProof/>
                <w:webHidden/>
              </w:rPr>
              <w:fldChar w:fldCharType="separate"/>
            </w:r>
            <w:r w:rsidR="00B35E15">
              <w:rPr>
                <w:noProof/>
                <w:webHidden/>
              </w:rPr>
              <w:t>55</w:t>
            </w:r>
            <w:r w:rsidR="00B35E15">
              <w:rPr>
                <w:noProof/>
                <w:webHidden/>
              </w:rPr>
              <w:fldChar w:fldCharType="end"/>
            </w:r>
          </w:hyperlink>
        </w:p>
        <w:p w14:paraId="123C0CCA" w14:textId="4D1F8349" w:rsidR="00B35E15" w:rsidRDefault="00774945">
          <w:pPr>
            <w:pStyle w:val="Sadraj3"/>
            <w:tabs>
              <w:tab w:val="right" w:leader="dot" w:pos="9350"/>
            </w:tabs>
            <w:rPr>
              <w:noProof/>
              <w:sz w:val="22"/>
              <w:szCs w:val="22"/>
              <w:lang w:val="hr-HR" w:eastAsia="hr-HR"/>
            </w:rPr>
          </w:pPr>
          <w:hyperlink w:anchor="_Toc30503871"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_Toc30503871 \h </w:instrText>
            </w:r>
            <w:r w:rsidR="00B35E15">
              <w:rPr>
                <w:noProof/>
                <w:webHidden/>
              </w:rPr>
            </w:r>
            <w:r w:rsidR="00B35E15">
              <w:rPr>
                <w:noProof/>
                <w:webHidden/>
              </w:rPr>
              <w:fldChar w:fldCharType="separate"/>
            </w:r>
            <w:r w:rsidR="00B35E15">
              <w:rPr>
                <w:noProof/>
                <w:webHidden/>
              </w:rPr>
              <w:t>55</w:t>
            </w:r>
            <w:r w:rsidR="00B35E15">
              <w:rPr>
                <w:noProof/>
                <w:webHidden/>
              </w:rPr>
              <w:fldChar w:fldCharType="end"/>
            </w:r>
          </w:hyperlink>
        </w:p>
        <w:p w14:paraId="24C35B4E" w14:textId="0B3540D2" w:rsidR="00B35E15" w:rsidRDefault="00774945">
          <w:pPr>
            <w:pStyle w:val="Sadraj3"/>
            <w:tabs>
              <w:tab w:val="right" w:leader="dot" w:pos="9350"/>
            </w:tabs>
            <w:rPr>
              <w:noProof/>
              <w:sz w:val="22"/>
              <w:szCs w:val="22"/>
              <w:lang w:val="hr-HR" w:eastAsia="hr-HR"/>
            </w:rPr>
          </w:pPr>
          <w:hyperlink w:anchor="_Toc30503872"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_Toc30503872 \h </w:instrText>
            </w:r>
            <w:r w:rsidR="00B35E15">
              <w:rPr>
                <w:noProof/>
                <w:webHidden/>
              </w:rPr>
            </w:r>
            <w:r w:rsidR="00B35E15">
              <w:rPr>
                <w:noProof/>
                <w:webHidden/>
              </w:rPr>
              <w:fldChar w:fldCharType="separate"/>
            </w:r>
            <w:r w:rsidR="00B35E15">
              <w:rPr>
                <w:noProof/>
                <w:webHidden/>
              </w:rPr>
              <w:t>56</w:t>
            </w:r>
            <w:r w:rsidR="00B35E15">
              <w:rPr>
                <w:noProof/>
                <w:webHidden/>
              </w:rPr>
              <w:fldChar w:fldCharType="end"/>
            </w:r>
          </w:hyperlink>
        </w:p>
        <w:p w14:paraId="75928278" w14:textId="63A766E5" w:rsidR="00B35E15" w:rsidRDefault="00774945">
          <w:pPr>
            <w:pStyle w:val="Sadraj3"/>
            <w:tabs>
              <w:tab w:val="right" w:leader="dot" w:pos="9350"/>
            </w:tabs>
            <w:rPr>
              <w:noProof/>
              <w:sz w:val="22"/>
              <w:szCs w:val="22"/>
              <w:lang w:val="hr-HR" w:eastAsia="hr-HR"/>
            </w:rPr>
          </w:pPr>
          <w:hyperlink w:anchor="_Toc30503873"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_Toc30503873 \h </w:instrText>
            </w:r>
            <w:r w:rsidR="00B35E15">
              <w:rPr>
                <w:noProof/>
                <w:webHidden/>
              </w:rPr>
            </w:r>
            <w:r w:rsidR="00B35E15">
              <w:rPr>
                <w:noProof/>
                <w:webHidden/>
              </w:rPr>
              <w:fldChar w:fldCharType="separate"/>
            </w:r>
            <w:r w:rsidR="00B35E15">
              <w:rPr>
                <w:noProof/>
                <w:webHidden/>
              </w:rPr>
              <w:t>56</w:t>
            </w:r>
            <w:r w:rsidR="00B35E15">
              <w:rPr>
                <w:noProof/>
                <w:webHidden/>
              </w:rPr>
              <w:fldChar w:fldCharType="end"/>
            </w:r>
          </w:hyperlink>
        </w:p>
        <w:p w14:paraId="10A42C35" w14:textId="6AF0B255" w:rsidR="00B35E15" w:rsidRDefault="00774945">
          <w:pPr>
            <w:pStyle w:val="Sadraj3"/>
            <w:tabs>
              <w:tab w:val="right" w:leader="dot" w:pos="9350"/>
            </w:tabs>
            <w:rPr>
              <w:noProof/>
              <w:sz w:val="22"/>
              <w:szCs w:val="22"/>
              <w:lang w:val="hr-HR" w:eastAsia="hr-HR"/>
            </w:rPr>
          </w:pPr>
          <w:hyperlink w:anchor="_Toc30503874"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_Toc30503874 \h </w:instrText>
            </w:r>
            <w:r w:rsidR="00B35E15">
              <w:rPr>
                <w:noProof/>
                <w:webHidden/>
              </w:rPr>
            </w:r>
            <w:r w:rsidR="00B35E15">
              <w:rPr>
                <w:noProof/>
                <w:webHidden/>
              </w:rPr>
              <w:fldChar w:fldCharType="separate"/>
            </w:r>
            <w:r w:rsidR="00B35E15">
              <w:rPr>
                <w:noProof/>
                <w:webHidden/>
              </w:rPr>
              <w:t>56</w:t>
            </w:r>
            <w:r w:rsidR="00B35E15">
              <w:rPr>
                <w:noProof/>
                <w:webHidden/>
              </w:rPr>
              <w:fldChar w:fldCharType="end"/>
            </w:r>
          </w:hyperlink>
        </w:p>
        <w:p w14:paraId="0540B56A" w14:textId="3DB52430" w:rsidR="00B35E15" w:rsidRDefault="00774945">
          <w:pPr>
            <w:pStyle w:val="Sadraj2"/>
            <w:tabs>
              <w:tab w:val="right" w:leader="dot" w:pos="9350"/>
            </w:tabs>
            <w:rPr>
              <w:noProof/>
              <w:sz w:val="22"/>
              <w:szCs w:val="22"/>
              <w:lang w:val="hr-HR" w:eastAsia="hr-HR"/>
            </w:rPr>
          </w:pPr>
          <w:hyperlink w:anchor="_Toc30503875" w:history="1">
            <w:r w:rsidR="00B35E15" w:rsidRPr="0050792A">
              <w:rPr>
                <w:rStyle w:val="Hiperveza"/>
                <w:noProof/>
                <w:lang w:val="hr-HR"/>
              </w:rPr>
              <w:t>E. PSIHOLOŠKA POTPORA, REHABILITACIJA I REINTEGRACIJA ONKOLOŠKIH PACIJENTA</w:t>
            </w:r>
            <w:r w:rsidR="00B35E15">
              <w:rPr>
                <w:noProof/>
                <w:webHidden/>
              </w:rPr>
              <w:tab/>
            </w:r>
            <w:r w:rsidR="00B35E15">
              <w:rPr>
                <w:noProof/>
                <w:webHidden/>
              </w:rPr>
              <w:fldChar w:fldCharType="begin"/>
            </w:r>
            <w:r w:rsidR="00B35E15">
              <w:rPr>
                <w:noProof/>
                <w:webHidden/>
              </w:rPr>
              <w:instrText xml:space="preserve"> PAGEREF _Toc30503875 \h </w:instrText>
            </w:r>
            <w:r w:rsidR="00B35E15">
              <w:rPr>
                <w:noProof/>
                <w:webHidden/>
              </w:rPr>
            </w:r>
            <w:r w:rsidR="00B35E15">
              <w:rPr>
                <w:noProof/>
                <w:webHidden/>
              </w:rPr>
              <w:fldChar w:fldCharType="separate"/>
            </w:r>
            <w:r w:rsidR="00B35E15">
              <w:rPr>
                <w:noProof/>
                <w:webHidden/>
              </w:rPr>
              <w:t>57</w:t>
            </w:r>
            <w:r w:rsidR="00B35E15">
              <w:rPr>
                <w:noProof/>
                <w:webHidden/>
              </w:rPr>
              <w:fldChar w:fldCharType="end"/>
            </w:r>
          </w:hyperlink>
        </w:p>
        <w:p w14:paraId="1E7C53EA" w14:textId="73EEAE0F" w:rsidR="00B35E15" w:rsidRDefault="00774945">
          <w:pPr>
            <w:pStyle w:val="Sadraj2"/>
            <w:tabs>
              <w:tab w:val="right" w:leader="dot" w:pos="9350"/>
            </w:tabs>
            <w:rPr>
              <w:noProof/>
              <w:sz w:val="22"/>
              <w:szCs w:val="22"/>
              <w:lang w:val="hr-HR" w:eastAsia="hr-HR"/>
            </w:rPr>
          </w:pPr>
          <w:hyperlink w:anchor="_Toc30503876"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_Toc30503876 \h </w:instrText>
            </w:r>
            <w:r w:rsidR="00B35E15">
              <w:rPr>
                <w:noProof/>
                <w:webHidden/>
              </w:rPr>
            </w:r>
            <w:r w:rsidR="00B35E15">
              <w:rPr>
                <w:noProof/>
                <w:webHidden/>
              </w:rPr>
              <w:fldChar w:fldCharType="separate"/>
            </w:r>
            <w:r w:rsidR="00B35E15">
              <w:rPr>
                <w:noProof/>
                <w:webHidden/>
              </w:rPr>
              <w:t>57</w:t>
            </w:r>
            <w:r w:rsidR="00B35E15">
              <w:rPr>
                <w:noProof/>
                <w:webHidden/>
              </w:rPr>
              <w:fldChar w:fldCharType="end"/>
            </w:r>
          </w:hyperlink>
        </w:p>
        <w:p w14:paraId="22ABF886" w14:textId="417BFE46" w:rsidR="00B35E15" w:rsidRDefault="00774945">
          <w:pPr>
            <w:pStyle w:val="Sadraj3"/>
            <w:tabs>
              <w:tab w:val="right" w:leader="dot" w:pos="9350"/>
            </w:tabs>
            <w:rPr>
              <w:noProof/>
              <w:sz w:val="22"/>
              <w:szCs w:val="22"/>
              <w:lang w:val="hr-HR" w:eastAsia="hr-HR"/>
            </w:rPr>
          </w:pPr>
          <w:hyperlink w:anchor="_Toc30503877"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_Toc30503877 \h </w:instrText>
            </w:r>
            <w:r w:rsidR="00B35E15">
              <w:rPr>
                <w:noProof/>
                <w:webHidden/>
              </w:rPr>
            </w:r>
            <w:r w:rsidR="00B35E15">
              <w:rPr>
                <w:noProof/>
                <w:webHidden/>
              </w:rPr>
              <w:fldChar w:fldCharType="separate"/>
            </w:r>
            <w:r w:rsidR="00B35E15">
              <w:rPr>
                <w:noProof/>
                <w:webHidden/>
              </w:rPr>
              <w:t>58</w:t>
            </w:r>
            <w:r w:rsidR="00B35E15">
              <w:rPr>
                <w:noProof/>
                <w:webHidden/>
              </w:rPr>
              <w:fldChar w:fldCharType="end"/>
            </w:r>
          </w:hyperlink>
        </w:p>
        <w:p w14:paraId="3A69EF37" w14:textId="623C3C24" w:rsidR="00B35E15" w:rsidRDefault="00774945">
          <w:pPr>
            <w:pStyle w:val="Sadraj3"/>
            <w:tabs>
              <w:tab w:val="right" w:leader="dot" w:pos="9350"/>
            </w:tabs>
            <w:rPr>
              <w:noProof/>
              <w:sz w:val="22"/>
              <w:szCs w:val="22"/>
              <w:lang w:val="hr-HR" w:eastAsia="hr-HR"/>
            </w:rPr>
          </w:pPr>
          <w:hyperlink w:anchor="_Toc30503878"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_Toc30503878 \h </w:instrText>
            </w:r>
            <w:r w:rsidR="00B35E15">
              <w:rPr>
                <w:noProof/>
                <w:webHidden/>
              </w:rPr>
            </w:r>
            <w:r w:rsidR="00B35E15">
              <w:rPr>
                <w:noProof/>
                <w:webHidden/>
              </w:rPr>
              <w:fldChar w:fldCharType="separate"/>
            </w:r>
            <w:r w:rsidR="00B35E15">
              <w:rPr>
                <w:noProof/>
                <w:webHidden/>
              </w:rPr>
              <w:t>58</w:t>
            </w:r>
            <w:r w:rsidR="00B35E15">
              <w:rPr>
                <w:noProof/>
                <w:webHidden/>
              </w:rPr>
              <w:fldChar w:fldCharType="end"/>
            </w:r>
          </w:hyperlink>
        </w:p>
        <w:p w14:paraId="0D0AF636" w14:textId="03E387D0" w:rsidR="00B35E15" w:rsidRDefault="00774945">
          <w:pPr>
            <w:pStyle w:val="Sadraj3"/>
            <w:tabs>
              <w:tab w:val="right" w:leader="dot" w:pos="9350"/>
            </w:tabs>
            <w:rPr>
              <w:noProof/>
              <w:sz w:val="22"/>
              <w:szCs w:val="22"/>
              <w:lang w:val="hr-HR" w:eastAsia="hr-HR"/>
            </w:rPr>
          </w:pPr>
          <w:hyperlink w:anchor="_Toc30503879"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_Toc30503879 \h </w:instrText>
            </w:r>
            <w:r w:rsidR="00B35E15">
              <w:rPr>
                <w:noProof/>
                <w:webHidden/>
              </w:rPr>
            </w:r>
            <w:r w:rsidR="00B35E15">
              <w:rPr>
                <w:noProof/>
                <w:webHidden/>
              </w:rPr>
              <w:fldChar w:fldCharType="separate"/>
            </w:r>
            <w:r w:rsidR="00B35E15">
              <w:rPr>
                <w:noProof/>
                <w:webHidden/>
              </w:rPr>
              <w:t>59</w:t>
            </w:r>
            <w:r w:rsidR="00B35E15">
              <w:rPr>
                <w:noProof/>
                <w:webHidden/>
              </w:rPr>
              <w:fldChar w:fldCharType="end"/>
            </w:r>
          </w:hyperlink>
        </w:p>
        <w:p w14:paraId="7894384D" w14:textId="4025DF42" w:rsidR="00B35E15" w:rsidRDefault="00774945">
          <w:pPr>
            <w:pStyle w:val="Sadraj3"/>
            <w:tabs>
              <w:tab w:val="right" w:leader="dot" w:pos="9350"/>
            </w:tabs>
            <w:rPr>
              <w:noProof/>
              <w:sz w:val="22"/>
              <w:szCs w:val="22"/>
              <w:lang w:val="hr-HR" w:eastAsia="hr-HR"/>
            </w:rPr>
          </w:pPr>
          <w:hyperlink w:anchor="_Toc30503880"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_Toc30503880 \h </w:instrText>
            </w:r>
            <w:r w:rsidR="00B35E15">
              <w:rPr>
                <w:noProof/>
                <w:webHidden/>
              </w:rPr>
            </w:r>
            <w:r w:rsidR="00B35E15">
              <w:rPr>
                <w:noProof/>
                <w:webHidden/>
              </w:rPr>
              <w:fldChar w:fldCharType="separate"/>
            </w:r>
            <w:r w:rsidR="00B35E15">
              <w:rPr>
                <w:noProof/>
                <w:webHidden/>
              </w:rPr>
              <w:t>59</w:t>
            </w:r>
            <w:r w:rsidR="00B35E15">
              <w:rPr>
                <w:noProof/>
                <w:webHidden/>
              </w:rPr>
              <w:fldChar w:fldCharType="end"/>
            </w:r>
          </w:hyperlink>
        </w:p>
        <w:p w14:paraId="6940D523" w14:textId="08CD2D3A" w:rsidR="00B35E15" w:rsidRDefault="00774945">
          <w:pPr>
            <w:pStyle w:val="Sadraj3"/>
            <w:tabs>
              <w:tab w:val="right" w:leader="dot" w:pos="9350"/>
            </w:tabs>
            <w:rPr>
              <w:noProof/>
              <w:sz w:val="22"/>
              <w:szCs w:val="22"/>
              <w:lang w:val="hr-HR" w:eastAsia="hr-HR"/>
            </w:rPr>
          </w:pPr>
          <w:hyperlink w:anchor="_Toc30503881"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_Toc30503881 \h </w:instrText>
            </w:r>
            <w:r w:rsidR="00B35E15">
              <w:rPr>
                <w:noProof/>
                <w:webHidden/>
              </w:rPr>
            </w:r>
            <w:r w:rsidR="00B35E15">
              <w:rPr>
                <w:noProof/>
                <w:webHidden/>
              </w:rPr>
              <w:fldChar w:fldCharType="separate"/>
            </w:r>
            <w:r w:rsidR="00B35E15">
              <w:rPr>
                <w:noProof/>
                <w:webHidden/>
              </w:rPr>
              <w:t>60</w:t>
            </w:r>
            <w:r w:rsidR="00B35E15">
              <w:rPr>
                <w:noProof/>
                <w:webHidden/>
              </w:rPr>
              <w:fldChar w:fldCharType="end"/>
            </w:r>
          </w:hyperlink>
        </w:p>
        <w:p w14:paraId="773D8098" w14:textId="17637AC3" w:rsidR="00B35E15" w:rsidRDefault="00774945">
          <w:pPr>
            <w:pStyle w:val="Sadraj3"/>
            <w:tabs>
              <w:tab w:val="right" w:leader="dot" w:pos="9350"/>
            </w:tabs>
            <w:rPr>
              <w:noProof/>
              <w:sz w:val="22"/>
              <w:szCs w:val="22"/>
              <w:lang w:val="hr-HR" w:eastAsia="hr-HR"/>
            </w:rPr>
          </w:pPr>
          <w:hyperlink w:anchor="_Toc30503882"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_Toc30503882 \h </w:instrText>
            </w:r>
            <w:r w:rsidR="00B35E15">
              <w:rPr>
                <w:noProof/>
                <w:webHidden/>
              </w:rPr>
            </w:r>
            <w:r w:rsidR="00B35E15">
              <w:rPr>
                <w:noProof/>
                <w:webHidden/>
              </w:rPr>
              <w:fldChar w:fldCharType="separate"/>
            </w:r>
            <w:r w:rsidR="00B35E15">
              <w:rPr>
                <w:noProof/>
                <w:webHidden/>
              </w:rPr>
              <w:t>60</w:t>
            </w:r>
            <w:r w:rsidR="00B35E15">
              <w:rPr>
                <w:noProof/>
                <w:webHidden/>
              </w:rPr>
              <w:fldChar w:fldCharType="end"/>
            </w:r>
          </w:hyperlink>
        </w:p>
        <w:p w14:paraId="0D7B421B" w14:textId="0ADB2950" w:rsidR="00B35E15" w:rsidRDefault="00774945">
          <w:pPr>
            <w:pStyle w:val="Sadraj1"/>
            <w:tabs>
              <w:tab w:val="right" w:leader="dot" w:pos="9350"/>
            </w:tabs>
            <w:rPr>
              <w:noProof/>
              <w:sz w:val="22"/>
              <w:szCs w:val="22"/>
              <w:lang w:val="hr-HR" w:eastAsia="hr-HR"/>
            </w:rPr>
          </w:pPr>
          <w:hyperlink w:anchor="_Toc30503883" w:history="1">
            <w:r w:rsidR="00B35E15" w:rsidRPr="0050792A">
              <w:rPr>
                <w:rStyle w:val="Hiperveza"/>
                <w:noProof/>
                <w:lang w:val="hr-HR"/>
              </w:rPr>
              <w:t>7. POSEBNA PODRUČJA ONKOLOGIJE</w:t>
            </w:r>
            <w:r w:rsidR="00B35E15">
              <w:rPr>
                <w:noProof/>
                <w:webHidden/>
              </w:rPr>
              <w:tab/>
            </w:r>
            <w:r w:rsidR="00B35E15">
              <w:rPr>
                <w:noProof/>
                <w:webHidden/>
              </w:rPr>
              <w:fldChar w:fldCharType="begin"/>
            </w:r>
            <w:r w:rsidR="00B35E15">
              <w:rPr>
                <w:noProof/>
                <w:webHidden/>
              </w:rPr>
              <w:instrText xml:space="preserve"> PAGEREF _Toc30503883 \h </w:instrText>
            </w:r>
            <w:r w:rsidR="00B35E15">
              <w:rPr>
                <w:noProof/>
                <w:webHidden/>
              </w:rPr>
            </w:r>
            <w:r w:rsidR="00B35E15">
              <w:rPr>
                <w:noProof/>
                <w:webHidden/>
              </w:rPr>
              <w:fldChar w:fldCharType="separate"/>
            </w:r>
            <w:r w:rsidR="00B35E15">
              <w:rPr>
                <w:noProof/>
                <w:webHidden/>
              </w:rPr>
              <w:t>61</w:t>
            </w:r>
            <w:r w:rsidR="00B35E15">
              <w:rPr>
                <w:noProof/>
                <w:webHidden/>
              </w:rPr>
              <w:fldChar w:fldCharType="end"/>
            </w:r>
          </w:hyperlink>
        </w:p>
        <w:p w14:paraId="4CA3B517" w14:textId="05725940" w:rsidR="00B35E15" w:rsidRDefault="00774945">
          <w:pPr>
            <w:pStyle w:val="Sadraj2"/>
            <w:tabs>
              <w:tab w:val="right" w:leader="dot" w:pos="9350"/>
            </w:tabs>
            <w:rPr>
              <w:noProof/>
              <w:sz w:val="22"/>
              <w:szCs w:val="22"/>
              <w:lang w:val="hr-HR" w:eastAsia="hr-HR"/>
            </w:rPr>
          </w:pPr>
          <w:hyperlink w:anchor="_Toc30503884" w:history="1">
            <w:r w:rsidR="00B35E15" w:rsidRPr="0050792A">
              <w:rPr>
                <w:rStyle w:val="Hiperveza"/>
                <w:noProof/>
                <w:lang w:val="hr-HR"/>
              </w:rPr>
              <w:t>A. PEDIJATRIJSKA ONKOLOGIJA</w:t>
            </w:r>
            <w:r w:rsidR="00B35E15">
              <w:rPr>
                <w:noProof/>
                <w:webHidden/>
              </w:rPr>
              <w:tab/>
            </w:r>
            <w:r w:rsidR="00B35E15">
              <w:rPr>
                <w:noProof/>
                <w:webHidden/>
              </w:rPr>
              <w:fldChar w:fldCharType="begin"/>
            </w:r>
            <w:r w:rsidR="00B35E15">
              <w:rPr>
                <w:noProof/>
                <w:webHidden/>
              </w:rPr>
              <w:instrText xml:space="preserve"> PAGEREF _Toc30503884 \h </w:instrText>
            </w:r>
            <w:r w:rsidR="00B35E15">
              <w:rPr>
                <w:noProof/>
                <w:webHidden/>
              </w:rPr>
            </w:r>
            <w:r w:rsidR="00B35E15">
              <w:rPr>
                <w:noProof/>
                <w:webHidden/>
              </w:rPr>
              <w:fldChar w:fldCharType="separate"/>
            </w:r>
            <w:r w:rsidR="00B35E15">
              <w:rPr>
                <w:noProof/>
                <w:webHidden/>
              </w:rPr>
              <w:t>61</w:t>
            </w:r>
            <w:r w:rsidR="00B35E15">
              <w:rPr>
                <w:noProof/>
                <w:webHidden/>
              </w:rPr>
              <w:fldChar w:fldCharType="end"/>
            </w:r>
          </w:hyperlink>
        </w:p>
        <w:p w14:paraId="3F66FE6F" w14:textId="5C66C0F9" w:rsidR="00B35E15" w:rsidRDefault="00774945">
          <w:pPr>
            <w:pStyle w:val="Sadraj2"/>
            <w:tabs>
              <w:tab w:val="right" w:leader="dot" w:pos="9350"/>
            </w:tabs>
            <w:rPr>
              <w:noProof/>
              <w:sz w:val="22"/>
              <w:szCs w:val="22"/>
              <w:lang w:val="hr-HR" w:eastAsia="hr-HR"/>
            </w:rPr>
          </w:pPr>
          <w:hyperlink w:anchor="_Toc30503885"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_Toc30503885 \h </w:instrText>
            </w:r>
            <w:r w:rsidR="00B35E15">
              <w:rPr>
                <w:noProof/>
                <w:webHidden/>
              </w:rPr>
            </w:r>
            <w:r w:rsidR="00B35E15">
              <w:rPr>
                <w:noProof/>
                <w:webHidden/>
              </w:rPr>
              <w:fldChar w:fldCharType="separate"/>
            </w:r>
            <w:r w:rsidR="00B35E15">
              <w:rPr>
                <w:noProof/>
                <w:webHidden/>
              </w:rPr>
              <w:t>61</w:t>
            </w:r>
            <w:r w:rsidR="00B35E15">
              <w:rPr>
                <w:noProof/>
                <w:webHidden/>
              </w:rPr>
              <w:fldChar w:fldCharType="end"/>
            </w:r>
          </w:hyperlink>
        </w:p>
        <w:p w14:paraId="6D3BC250" w14:textId="16E05873" w:rsidR="00B35E15" w:rsidRDefault="00774945">
          <w:pPr>
            <w:pStyle w:val="Sadraj3"/>
            <w:tabs>
              <w:tab w:val="right" w:leader="dot" w:pos="9350"/>
            </w:tabs>
            <w:rPr>
              <w:noProof/>
              <w:sz w:val="22"/>
              <w:szCs w:val="22"/>
              <w:lang w:val="hr-HR" w:eastAsia="hr-HR"/>
            </w:rPr>
          </w:pPr>
          <w:hyperlink w:anchor="_Toc30503886"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_Toc30503886 \h </w:instrText>
            </w:r>
            <w:r w:rsidR="00B35E15">
              <w:rPr>
                <w:noProof/>
                <w:webHidden/>
              </w:rPr>
            </w:r>
            <w:r w:rsidR="00B35E15">
              <w:rPr>
                <w:noProof/>
                <w:webHidden/>
              </w:rPr>
              <w:fldChar w:fldCharType="separate"/>
            </w:r>
            <w:r w:rsidR="00B35E15">
              <w:rPr>
                <w:noProof/>
                <w:webHidden/>
              </w:rPr>
              <w:t>61</w:t>
            </w:r>
            <w:r w:rsidR="00B35E15">
              <w:rPr>
                <w:noProof/>
                <w:webHidden/>
              </w:rPr>
              <w:fldChar w:fldCharType="end"/>
            </w:r>
          </w:hyperlink>
        </w:p>
        <w:p w14:paraId="289A56AC" w14:textId="254E3D22" w:rsidR="00B35E15" w:rsidRDefault="00774945">
          <w:pPr>
            <w:pStyle w:val="Sadraj3"/>
            <w:tabs>
              <w:tab w:val="right" w:leader="dot" w:pos="9350"/>
            </w:tabs>
            <w:rPr>
              <w:noProof/>
              <w:sz w:val="22"/>
              <w:szCs w:val="22"/>
              <w:lang w:val="hr-HR" w:eastAsia="hr-HR"/>
            </w:rPr>
          </w:pPr>
          <w:hyperlink w:anchor="_Toc30503887"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_Toc30503887 \h </w:instrText>
            </w:r>
            <w:r w:rsidR="00B35E15">
              <w:rPr>
                <w:noProof/>
                <w:webHidden/>
              </w:rPr>
            </w:r>
            <w:r w:rsidR="00B35E15">
              <w:rPr>
                <w:noProof/>
                <w:webHidden/>
              </w:rPr>
              <w:fldChar w:fldCharType="separate"/>
            </w:r>
            <w:r w:rsidR="00B35E15">
              <w:rPr>
                <w:noProof/>
                <w:webHidden/>
              </w:rPr>
              <w:t>61</w:t>
            </w:r>
            <w:r w:rsidR="00B35E15">
              <w:rPr>
                <w:noProof/>
                <w:webHidden/>
              </w:rPr>
              <w:fldChar w:fldCharType="end"/>
            </w:r>
          </w:hyperlink>
        </w:p>
        <w:p w14:paraId="43FBD5A2" w14:textId="2741A369" w:rsidR="00B35E15" w:rsidRDefault="00774945">
          <w:pPr>
            <w:pStyle w:val="Sadraj3"/>
            <w:tabs>
              <w:tab w:val="right" w:leader="dot" w:pos="9350"/>
            </w:tabs>
            <w:rPr>
              <w:noProof/>
              <w:sz w:val="22"/>
              <w:szCs w:val="22"/>
              <w:lang w:val="hr-HR" w:eastAsia="hr-HR"/>
            </w:rPr>
          </w:pPr>
          <w:hyperlink w:anchor="_Toc30503888"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_Toc30503888 \h </w:instrText>
            </w:r>
            <w:r w:rsidR="00B35E15">
              <w:rPr>
                <w:noProof/>
                <w:webHidden/>
              </w:rPr>
            </w:r>
            <w:r w:rsidR="00B35E15">
              <w:rPr>
                <w:noProof/>
                <w:webHidden/>
              </w:rPr>
              <w:fldChar w:fldCharType="separate"/>
            </w:r>
            <w:r w:rsidR="00B35E15">
              <w:rPr>
                <w:noProof/>
                <w:webHidden/>
              </w:rPr>
              <w:t>61</w:t>
            </w:r>
            <w:r w:rsidR="00B35E15">
              <w:rPr>
                <w:noProof/>
                <w:webHidden/>
              </w:rPr>
              <w:fldChar w:fldCharType="end"/>
            </w:r>
          </w:hyperlink>
        </w:p>
        <w:p w14:paraId="2F3F76D4" w14:textId="1593083E" w:rsidR="00B35E15" w:rsidRDefault="00774945">
          <w:pPr>
            <w:pStyle w:val="Sadraj3"/>
            <w:tabs>
              <w:tab w:val="right" w:leader="dot" w:pos="9350"/>
            </w:tabs>
            <w:rPr>
              <w:noProof/>
              <w:sz w:val="22"/>
              <w:szCs w:val="22"/>
              <w:lang w:val="hr-HR" w:eastAsia="hr-HR"/>
            </w:rPr>
          </w:pPr>
          <w:hyperlink w:anchor="_Toc30503889"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_Toc30503889 \h </w:instrText>
            </w:r>
            <w:r w:rsidR="00B35E15">
              <w:rPr>
                <w:noProof/>
                <w:webHidden/>
              </w:rPr>
            </w:r>
            <w:r w:rsidR="00B35E15">
              <w:rPr>
                <w:noProof/>
                <w:webHidden/>
              </w:rPr>
              <w:fldChar w:fldCharType="separate"/>
            </w:r>
            <w:r w:rsidR="00B35E15">
              <w:rPr>
                <w:noProof/>
                <w:webHidden/>
              </w:rPr>
              <w:t>63</w:t>
            </w:r>
            <w:r w:rsidR="00B35E15">
              <w:rPr>
                <w:noProof/>
                <w:webHidden/>
              </w:rPr>
              <w:fldChar w:fldCharType="end"/>
            </w:r>
          </w:hyperlink>
        </w:p>
        <w:p w14:paraId="30BE67BA" w14:textId="2BB8586E" w:rsidR="00B35E15" w:rsidRDefault="00774945">
          <w:pPr>
            <w:pStyle w:val="Sadraj3"/>
            <w:tabs>
              <w:tab w:val="right" w:leader="dot" w:pos="9350"/>
            </w:tabs>
            <w:rPr>
              <w:noProof/>
              <w:sz w:val="22"/>
              <w:szCs w:val="22"/>
              <w:lang w:val="hr-HR" w:eastAsia="hr-HR"/>
            </w:rPr>
          </w:pPr>
          <w:hyperlink w:anchor="_Toc30503890"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_Toc30503890 \h </w:instrText>
            </w:r>
            <w:r w:rsidR="00B35E15">
              <w:rPr>
                <w:noProof/>
                <w:webHidden/>
              </w:rPr>
            </w:r>
            <w:r w:rsidR="00B35E15">
              <w:rPr>
                <w:noProof/>
                <w:webHidden/>
              </w:rPr>
              <w:fldChar w:fldCharType="separate"/>
            </w:r>
            <w:r w:rsidR="00B35E15">
              <w:rPr>
                <w:noProof/>
                <w:webHidden/>
              </w:rPr>
              <w:t>63</w:t>
            </w:r>
            <w:r w:rsidR="00B35E15">
              <w:rPr>
                <w:noProof/>
                <w:webHidden/>
              </w:rPr>
              <w:fldChar w:fldCharType="end"/>
            </w:r>
          </w:hyperlink>
        </w:p>
        <w:p w14:paraId="139E13B4" w14:textId="63FE44F4" w:rsidR="00B35E15" w:rsidRDefault="00774945">
          <w:pPr>
            <w:pStyle w:val="Sadraj3"/>
            <w:tabs>
              <w:tab w:val="right" w:leader="dot" w:pos="9350"/>
            </w:tabs>
            <w:rPr>
              <w:noProof/>
              <w:sz w:val="22"/>
              <w:szCs w:val="22"/>
              <w:lang w:val="hr-HR" w:eastAsia="hr-HR"/>
            </w:rPr>
          </w:pPr>
          <w:hyperlink w:anchor="_Toc30503891"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_Toc30503891 \h </w:instrText>
            </w:r>
            <w:r w:rsidR="00B35E15">
              <w:rPr>
                <w:noProof/>
                <w:webHidden/>
              </w:rPr>
            </w:r>
            <w:r w:rsidR="00B35E15">
              <w:rPr>
                <w:noProof/>
                <w:webHidden/>
              </w:rPr>
              <w:fldChar w:fldCharType="separate"/>
            </w:r>
            <w:r w:rsidR="00B35E15">
              <w:rPr>
                <w:noProof/>
                <w:webHidden/>
              </w:rPr>
              <w:t>64</w:t>
            </w:r>
            <w:r w:rsidR="00B35E15">
              <w:rPr>
                <w:noProof/>
                <w:webHidden/>
              </w:rPr>
              <w:fldChar w:fldCharType="end"/>
            </w:r>
          </w:hyperlink>
        </w:p>
        <w:p w14:paraId="32669EA8" w14:textId="4B7A85C4" w:rsidR="00B35E15" w:rsidRDefault="00774945">
          <w:pPr>
            <w:pStyle w:val="Sadraj2"/>
            <w:tabs>
              <w:tab w:val="right" w:leader="dot" w:pos="9350"/>
            </w:tabs>
            <w:rPr>
              <w:noProof/>
              <w:sz w:val="22"/>
              <w:szCs w:val="22"/>
              <w:lang w:val="hr-HR" w:eastAsia="hr-HR"/>
            </w:rPr>
          </w:pPr>
          <w:hyperlink w:anchor="_Toc30503892" w:history="1">
            <w:r w:rsidR="00B35E15" w:rsidRPr="0050792A">
              <w:rPr>
                <w:rStyle w:val="Hiperveza"/>
                <w:noProof/>
                <w:lang w:val="hr-HR"/>
              </w:rPr>
              <w:t>B. ZLOĆUDNI TUMORI KRVOTVORNOG SUSTAVA</w:t>
            </w:r>
            <w:r w:rsidR="00B35E15">
              <w:rPr>
                <w:noProof/>
                <w:webHidden/>
              </w:rPr>
              <w:tab/>
            </w:r>
            <w:r w:rsidR="00B35E15">
              <w:rPr>
                <w:noProof/>
                <w:webHidden/>
              </w:rPr>
              <w:fldChar w:fldCharType="begin"/>
            </w:r>
            <w:r w:rsidR="00B35E15">
              <w:rPr>
                <w:noProof/>
                <w:webHidden/>
              </w:rPr>
              <w:instrText xml:space="preserve"> PAGEREF _Toc30503892 \h </w:instrText>
            </w:r>
            <w:r w:rsidR="00B35E15">
              <w:rPr>
                <w:noProof/>
                <w:webHidden/>
              </w:rPr>
            </w:r>
            <w:r w:rsidR="00B35E15">
              <w:rPr>
                <w:noProof/>
                <w:webHidden/>
              </w:rPr>
              <w:fldChar w:fldCharType="separate"/>
            </w:r>
            <w:r w:rsidR="00B35E15">
              <w:rPr>
                <w:noProof/>
                <w:webHidden/>
              </w:rPr>
              <w:t>64</w:t>
            </w:r>
            <w:r w:rsidR="00B35E15">
              <w:rPr>
                <w:noProof/>
                <w:webHidden/>
              </w:rPr>
              <w:fldChar w:fldCharType="end"/>
            </w:r>
          </w:hyperlink>
        </w:p>
        <w:p w14:paraId="25E16AB3" w14:textId="2FC5DF1A" w:rsidR="00B35E15" w:rsidRDefault="00774945">
          <w:pPr>
            <w:pStyle w:val="Sadraj2"/>
            <w:tabs>
              <w:tab w:val="right" w:leader="dot" w:pos="9350"/>
            </w:tabs>
            <w:rPr>
              <w:noProof/>
              <w:sz w:val="22"/>
              <w:szCs w:val="22"/>
              <w:lang w:val="hr-HR" w:eastAsia="hr-HR"/>
            </w:rPr>
          </w:pPr>
          <w:hyperlink w:anchor="_Toc30503893"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_Toc30503893 \h </w:instrText>
            </w:r>
            <w:r w:rsidR="00B35E15">
              <w:rPr>
                <w:noProof/>
                <w:webHidden/>
              </w:rPr>
            </w:r>
            <w:r w:rsidR="00B35E15">
              <w:rPr>
                <w:noProof/>
                <w:webHidden/>
              </w:rPr>
              <w:fldChar w:fldCharType="separate"/>
            </w:r>
            <w:r w:rsidR="00B35E15">
              <w:rPr>
                <w:noProof/>
                <w:webHidden/>
              </w:rPr>
              <w:t>64</w:t>
            </w:r>
            <w:r w:rsidR="00B35E15">
              <w:rPr>
                <w:noProof/>
                <w:webHidden/>
              </w:rPr>
              <w:fldChar w:fldCharType="end"/>
            </w:r>
          </w:hyperlink>
        </w:p>
        <w:p w14:paraId="53C71C6F" w14:textId="62A65D4C" w:rsidR="00B35E15" w:rsidRDefault="00774945">
          <w:pPr>
            <w:pStyle w:val="Sadraj3"/>
            <w:tabs>
              <w:tab w:val="right" w:leader="dot" w:pos="9350"/>
            </w:tabs>
            <w:rPr>
              <w:noProof/>
              <w:sz w:val="22"/>
              <w:szCs w:val="22"/>
              <w:lang w:val="hr-HR" w:eastAsia="hr-HR"/>
            </w:rPr>
          </w:pPr>
          <w:hyperlink w:anchor="_Toc30503894"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_Toc30503894 \h </w:instrText>
            </w:r>
            <w:r w:rsidR="00B35E15">
              <w:rPr>
                <w:noProof/>
                <w:webHidden/>
              </w:rPr>
            </w:r>
            <w:r w:rsidR="00B35E15">
              <w:rPr>
                <w:noProof/>
                <w:webHidden/>
              </w:rPr>
              <w:fldChar w:fldCharType="separate"/>
            </w:r>
            <w:r w:rsidR="00B35E15">
              <w:rPr>
                <w:noProof/>
                <w:webHidden/>
              </w:rPr>
              <w:t>64</w:t>
            </w:r>
            <w:r w:rsidR="00B35E15">
              <w:rPr>
                <w:noProof/>
                <w:webHidden/>
              </w:rPr>
              <w:fldChar w:fldCharType="end"/>
            </w:r>
          </w:hyperlink>
        </w:p>
        <w:p w14:paraId="189AAC23" w14:textId="3910DB1E" w:rsidR="00B35E15" w:rsidRDefault="00774945">
          <w:pPr>
            <w:pStyle w:val="Sadraj3"/>
            <w:tabs>
              <w:tab w:val="right" w:leader="dot" w:pos="9350"/>
            </w:tabs>
            <w:rPr>
              <w:noProof/>
              <w:sz w:val="22"/>
              <w:szCs w:val="22"/>
              <w:lang w:val="hr-HR" w:eastAsia="hr-HR"/>
            </w:rPr>
          </w:pPr>
          <w:hyperlink w:anchor="_Toc30503895"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_Toc30503895 \h </w:instrText>
            </w:r>
            <w:r w:rsidR="00B35E15">
              <w:rPr>
                <w:noProof/>
                <w:webHidden/>
              </w:rPr>
            </w:r>
            <w:r w:rsidR="00B35E15">
              <w:rPr>
                <w:noProof/>
                <w:webHidden/>
              </w:rPr>
              <w:fldChar w:fldCharType="separate"/>
            </w:r>
            <w:r w:rsidR="00B35E15">
              <w:rPr>
                <w:noProof/>
                <w:webHidden/>
              </w:rPr>
              <w:t>64</w:t>
            </w:r>
            <w:r w:rsidR="00B35E15">
              <w:rPr>
                <w:noProof/>
                <w:webHidden/>
              </w:rPr>
              <w:fldChar w:fldCharType="end"/>
            </w:r>
          </w:hyperlink>
        </w:p>
        <w:p w14:paraId="00CA7E14" w14:textId="2934868A" w:rsidR="00B35E15" w:rsidRDefault="00774945">
          <w:pPr>
            <w:pStyle w:val="Sadraj3"/>
            <w:tabs>
              <w:tab w:val="right" w:leader="dot" w:pos="9350"/>
            </w:tabs>
            <w:rPr>
              <w:noProof/>
              <w:sz w:val="22"/>
              <w:szCs w:val="22"/>
              <w:lang w:val="hr-HR" w:eastAsia="hr-HR"/>
            </w:rPr>
          </w:pPr>
          <w:hyperlink w:anchor="_Toc30503896"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_Toc30503896 \h </w:instrText>
            </w:r>
            <w:r w:rsidR="00B35E15">
              <w:rPr>
                <w:noProof/>
                <w:webHidden/>
              </w:rPr>
            </w:r>
            <w:r w:rsidR="00B35E15">
              <w:rPr>
                <w:noProof/>
                <w:webHidden/>
              </w:rPr>
              <w:fldChar w:fldCharType="separate"/>
            </w:r>
            <w:r w:rsidR="00B35E15">
              <w:rPr>
                <w:noProof/>
                <w:webHidden/>
              </w:rPr>
              <w:t>64</w:t>
            </w:r>
            <w:r w:rsidR="00B35E15">
              <w:rPr>
                <w:noProof/>
                <w:webHidden/>
              </w:rPr>
              <w:fldChar w:fldCharType="end"/>
            </w:r>
          </w:hyperlink>
        </w:p>
        <w:p w14:paraId="7353840D" w14:textId="09C3B815" w:rsidR="00B35E15" w:rsidRDefault="00774945">
          <w:pPr>
            <w:pStyle w:val="Sadraj3"/>
            <w:tabs>
              <w:tab w:val="right" w:leader="dot" w:pos="9350"/>
            </w:tabs>
            <w:rPr>
              <w:noProof/>
              <w:sz w:val="22"/>
              <w:szCs w:val="22"/>
              <w:lang w:val="hr-HR" w:eastAsia="hr-HR"/>
            </w:rPr>
          </w:pPr>
          <w:hyperlink w:anchor="_Toc30503897"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_Toc30503897 \h </w:instrText>
            </w:r>
            <w:r w:rsidR="00B35E15">
              <w:rPr>
                <w:noProof/>
                <w:webHidden/>
              </w:rPr>
            </w:r>
            <w:r w:rsidR="00B35E15">
              <w:rPr>
                <w:noProof/>
                <w:webHidden/>
              </w:rPr>
              <w:fldChar w:fldCharType="separate"/>
            </w:r>
            <w:r w:rsidR="00B35E15">
              <w:rPr>
                <w:noProof/>
                <w:webHidden/>
              </w:rPr>
              <w:t>65</w:t>
            </w:r>
            <w:r w:rsidR="00B35E15">
              <w:rPr>
                <w:noProof/>
                <w:webHidden/>
              </w:rPr>
              <w:fldChar w:fldCharType="end"/>
            </w:r>
          </w:hyperlink>
        </w:p>
        <w:p w14:paraId="65FDEF2B" w14:textId="3DCB109E" w:rsidR="00B35E15" w:rsidRDefault="00774945">
          <w:pPr>
            <w:pStyle w:val="Sadraj3"/>
            <w:tabs>
              <w:tab w:val="right" w:leader="dot" w:pos="9350"/>
            </w:tabs>
            <w:rPr>
              <w:noProof/>
              <w:sz w:val="22"/>
              <w:szCs w:val="22"/>
              <w:lang w:val="hr-HR" w:eastAsia="hr-HR"/>
            </w:rPr>
          </w:pPr>
          <w:hyperlink w:anchor="_Toc30503898"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_Toc30503898 \h </w:instrText>
            </w:r>
            <w:r w:rsidR="00B35E15">
              <w:rPr>
                <w:noProof/>
                <w:webHidden/>
              </w:rPr>
            </w:r>
            <w:r w:rsidR="00B35E15">
              <w:rPr>
                <w:noProof/>
                <w:webHidden/>
              </w:rPr>
              <w:fldChar w:fldCharType="separate"/>
            </w:r>
            <w:r w:rsidR="00B35E15">
              <w:rPr>
                <w:noProof/>
                <w:webHidden/>
              </w:rPr>
              <w:t>65</w:t>
            </w:r>
            <w:r w:rsidR="00B35E15">
              <w:rPr>
                <w:noProof/>
                <w:webHidden/>
              </w:rPr>
              <w:fldChar w:fldCharType="end"/>
            </w:r>
          </w:hyperlink>
        </w:p>
        <w:p w14:paraId="59CD2128" w14:textId="3FCA71AE" w:rsidR="00B35E15" w:rsidRDefault="00774945">
          <w:pPr>
            <w:pStyle w:val="Sadraj3"/>
            <w:tabs>
              <w:tab w:val="right" w:leader="dot" w:pos="9350"/>
            </w:tabs>
            <w:rPr>
              <w:noProof/>
              <w:sz w:val="22"/>
              <w:szCs w:val="22"/>
              <w:lang w:val="hr-HR" w:eastAsia="hr-HR"/>
            </w:rPr>
          </w:pPr>
          <w:hyperlink w:anchor="_Toc30503899"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_Toc30503899 \h </w:instrText>
            </w:r>
            <w:r w:rsidR="00B35E15">
              <w:rPr>
                <w:noProof/>
                <w:webHidden/>
              </w:rPr>
            </w:r>
            <w:r w:rsidR="00B35E15">
              <w:rPr>
                <w:noProof/>
                <w:webHidden/>
              </w:rPr>
              <w:fldChar w:fldCharType="separate"/>
            </w:r>
            <w:r w:rsidR="00B35E15">
              <w:rPr>
                <w:noProof/>
                <w:webHidden/>
              </w:rPr>
              <w:t>65</w:t>
            </w:r>
            <w:r w:rsidR="00B35E15">
              <w:rPr>
                <w:noProof/>
                <w:webHidden/>
              </w:rPr>
              <w:fldChar w:fldCharType="end"/>
            </w:r>
          </w:hyperlink>
        </w:p>
        <w:p w14:paraId="2D7DE1E2" w14:textId="1B53044B" w:rsidR="00B35E15" w:rsidRDefault="00774945">
          <w:pPr>
            <w:pStyle w:val="Sadraj2"/>
            <w:tabs>
              <w:tab w:val="right" w:leader="dot" w:pos="9350"/>
            </w:tabs>
            <w:rPr>
              <w:noProof/>
              <w:sz w:val="22"/>
              <w:szCs w:val="22"/>
              <w:lang w:val="hr-HR" w:eastAsia="hr-HR"/>
            </w:rPr>
          </w:pPr>
          <w:hyperlink w:anchor="_Toc30503900" w:history="1">
            <w:r w:rsidR="00B35E15" w:rsidRPr="0050792A">
              <w:rPr>
                <w:rStyle w:val="Hiperveza"/>
                <w:noProof/>
                <w:lang w:val="hr-HR"/>
              </w:rPr>
              <w:t>C. RIJETKI TUMORI</w:t>
            </w:r>
            <w:r w:rsidR="00B35E15">
              <w:rPr>
                <w:noProof/>
                <w:webHidden/>
              </w:rPr>
              <w:tab/>
            </w:r>
            <w:r w:rsidR="00B35E15">
              <w:rPr>
                <w:noProof/>
                <w:webHidden/>
              </w:rPr>
              <w:fldChar w:fldCharType="begin"/>
            </w:r>
            <w:r w:rsidR="00B35E15">
              <w:rPr>
                <w:noProof/>
                <w:webHidden/>
              </w:rPr>
              <w:instrText xml:space="preserve"> PAGEREF _Toc30503900 \h </w:instrText>
            </w:r>
            <w:r w:rsidR="00B35E15">
              <w:rPr>
                <w:noProof/>
                <w:webHidden/>
              </w:rPr>
            </w:r>
            <w:r w:rsidR="00B35E15">
              <w:rPr>
                <w:noProof/>
                <w:webHidden/>
              </w:rPr>
              <w:fldChar w:fldCharType="separate"/>
            </w:r>
            <w:r w:rsidR="00B35E15">
              <w:rPr>
                <w:noProof/>
                <w:webHidden/>
              </w:rPr>
              <w:t>66</w:t>
            </w:r>
            <w:r w:rsidR="00B35E15">
              <w:rPr>
                <w:noProof/>
                <w:webHidden/>
              </w:rPr>
              <w:fldChar w:fldCharType="end"/>
            </w:r>
          </w:hyperlink>
        </w:p>
        <w:p w14:paraId="514F7996" w14:textId="3A52223E" w:rsidR="00B35E15" w:rsidRDefault="00774945">
          <w:pPr>
            <w:pStyle w:val="Sadraj2"/>
            <w:tabs>
              <w:tab w:val="right" w:leader="dot" w:pos="9350"/>
            </w:tabs>
            <w:rPr>
              <w:noProof/>
              <w:sz w:val="22"/>
              <w:szCs w:val="22"/>
              <w:lang w:val="hr-HR" w:eastAsia="hr-HR"/>
            </w:rPr>
          </w:pPr>
          <w:hyperlink w:anchor="_Toc30503901"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_Toc30503901 \h </w:instrText>
            </w:r>
            <w:r w:rsidR="00B35E15">
              <w:rPr>
                <w:noProof/>
                <w:webHidden/>
              </w:rPr>
            </w:r>
            <w:r w:rsidR="00B35E15">
              <w:rPr>
                <w:noProof/>
                <w:webHidden/>
              </w:rPr>
              <w:fldChar w:fldCharType="separate"/>
            </w:r>
            <w:r w:rsidR="00B35E15">
              <w:rPr>
                <w:noProof/>
                <w:webHidden/>
              </w:rPr>
              <w:t>66</w:t>
            </w:r>
            <w:r w:rsidR="00B35E15">
              <w:rPr>
                <w:noProof/>
                <w:webHidden/>
              </w:rPr>
              <w:fldChar w:fldCharType="end"/>
            </w:r>
          </w:hyperlink>
        </w:p>
        <w:p w14:paraId="70F84B34" w14:textId="05D295F2" w:rsidR="00B35E15" w:rsidRDefault="00774945">
          <w:pPr>
            <w:pStyle w:val="Sadraj3"/>
            <w:tabs>
              <w:tab w:val="right" w:leader="dot" w:pos="9350"/>
            </w:tabs>
            <w:rPr>
              <w:noProof/>
              <w:sz w:val="22"/>
              <w:szCs w:val="22"/>
              <w:lang w:val="hr-HR" w:eastAsia="hr-HR"/>
            </w:rPr>
          </w:pPr>
          <w:hyperlink w:anchor="_Toc30503902"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_Toc30503902 \h </w:instrText>
            </w:r>
            <w:r w:rsidR="00B35E15">
              <w:rPr>
                <w:noProof/>
                <w:webHidden/>
              </w:rPr>
            </w:r>
            <w:r w:rsidR="00B35E15">
              <w:rPr>
                <w:noProof/>
                <w:webHidden/>
              </w:rPr>
              <w:fldChar w:fldCharType="separate"/>
            </w:r>
            <w:r w:rsidR="00B35E15">
              <w:rPr>
                <w:noProof/>
                <w:webHidden/>
              </w:rPr>
              <w:t>66</w:t>
            </w:r>
            <w:r w:rsidR="00B35E15">
              <w:rPr>
                <w:noProof/>
                <w:webHidden/>
              </w:rPr>
              <w:fldChar w:fldCharType="end"/>
            </w:r>
          </w:hyperlink>
        </w:p>
        <w:p w14:paraId="0069F052" w14:textId="760A0472" w:rsidR="00B35E15" w:rsidRDefault="00774945">
          <w:pPr>
            <w:pStyle w:val="Sadraj3"/>
            <w:tabs>
              <w:tab w:val="right" w:leader="dot" w:pos="9350"/>
            </w:tabs>
            <w:rPr>
              <w:noProof/>
              <w:sz w:val="22"/>
              <w:szCs w:val="22"/>
              <w:lang w:val="hr-HR" w:eastAsia="hr-HR"/>
            </w:rPr>
          </w:pPr>
          <w:hyperlink w:anchor="_Toc30503903"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_Toc30503903 \h </w:instrText>
            </w:r>
            <w:r w:rsidR="00B35E15">
              <w:rPr>
                <w:noProof/>
                <w:webHidden/>
              </w:rPr>
            </w:r>
            <w:r w:rsidR="00B35E15">
              <w:rPr>
                <w:noProof/>
                <w:webHidden/>
              </w:rPr>
              <w:fldChar w:fldCharType="separate"/>
            </w:r>
            <w:r w:rsidR="00B35E15">
              <w:rPr>
                <w:noProof/>
                <w:webHidden/>
              </w:rPr>
              <w:t>66</w:t>
            </w:r>
            <w:r w:rsidR="00B35E15">
              <w:rPr>
                <w:noProof/>
                <w:webHidden/>
              </w:rPr>
              <w:fldChar w:fldCharType="end"/>
            </w:r>
          </w:hyperlink>
        </w:p>
        <w:p w14:paraId="7B3538F3" w14:textId="794C57CD" w:rsidR="00B35E15" w:rsidRDefault="00774945">
          <w:pPr>
            <w:pStyle w:val="Sadraj3"/>
            <w:tabs>
              <w:tab w:val="right" w:leader="dot" w:pos="9350"/>
            </w:tabs>
            <w:rPr>
              <w:noProof/>
              <w:sz w:val="22"/>
              <w:szCs w:val="22"/>
              <w:lang w:val="hr-HR" w:eastAsia="hr-HR"/>
            </w:rPr>
          </w:pPr>
          <w:hyperlink w:anchor="_Toc30503904"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_Toc30503904 \h </w:instrText>
            </w:r>
            <w:r w:rsidR="00B35E15">
              <w:rPr>
                <w:noProof/>
                <w:webHidden/>
              </w:rPr>
            </w:r>
            <w:r w:rsidR="00B35E15">
              <w:rPr>
                <w:noProof/>
                <w:webHidden/>
              </w:rPr>
              <w:fldChar w:fldCharType="separate"/>
            </w:r>
            <w:r w:rsidR="00B35E15">
              <w:rPr>
                <w:noProof/>
                <w:webHidden/>
              </w:rPr>
              <w:t>66</w:t>
            </w:r>
            <w:r w:rsidR="00B35E15">
              <w:rPr>
                <w:noProof/>
                <w:webHidden/>
              </w:rPr>
              <w:fldChar w:fldCharType="end"/>
            </w:r>
          </w:hyperlink>
        </w:p>
        <w:p w14:paraId="43D6C734" w14:textId="76A406B3" w:rsidR="00B35E15" w:rsidRDefault="00774945">
          <w:pPr>
            <w:pStyle w:val="Sadraj3"/>
            <w:tabs>
              <w:tab w:val="right" w:leader="dot" w:pos="9350"/>
            </w:tabs>
            <w:rPr>
              <w:noProof/>
              <w:sz w:val="22"/>
              <w:szCs w:val="22"/>
              <w:lang w:val="hr-HR" w:eastAsia="hr-HR"/>
            </w:rPr>
          </w:pPr>
          <w:hyperlink w:anchor="_Toc30503905"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_Toc30503905 \h </w:instrText>
            </w:r>
            <w:r w:rsidR="00B35E15">
              <w:rPr>
                <w:noProof/>
                <w:webHidden/>
              </w:rPr>
            </w:r>
            <w:r w:rsidR="00B35E15">
              <w:rPr>
                <w:noProof/>
                <w:webHidden/>
              </w:rPr>
              <w:fldChar w:fldCharType="separate"/>
            </w:r>
            <w:r w:rsidR="00B35E15">
              <w:rPr>
                <w:noProof/>
                <w:webHidden/>
              </w:rPr>
              <w:t>67</w:t>
            </w:r>
            <w:r w:rsidR="00B35E15">
              <w:rPr>
                <w:noProof/>
                <w:webHidden/>
              </w:rPr>
              <w:fldChar w:fldCharType="end"/>
            </w:r>
          </w:hyperlink>
        </w:p>
        <w:p w14:paraId="21A4E099" w14:textId="19304781" w:rsidR="00B35E15" w:rsidRDefault="00774945">
          <w:pPr>
            <w:pStyle w:val="Sadraj3"/>
            <w:tabs>
              <w:tab w:val="right" w:leader="dot" w:pos="9350"/>
            </w:tabs>
            <w:rPr>
              <w:noProof/>
              <w:sz w:val="22"/>
              <w:szCs w:val="22"/>
              <w:lang w:val="hr-HR" w:eastAsia="hr-HR"/>
            </w:rPr>
          </w:pPr>
          <w:hyperlink w:anchor="_Toc30503906"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_Toc30503906 \h </w:instrText>
            </w:r>
            <w:r w:rsidR="00B35E15">
              <w:rPr>
                <w:noProof/>
                <w:webHidden/>
              </w:rPr>
            </w:r>
            <w:r w:rsidR="00B35E15">
              <w:rPr>
                <w:noProof/>
                <w:webHidden/>
              </w:rPr>
              <w:fldChar w:fldCharType="separate"/>
            </w:r>
            <w:r w:rsidR="00B35E15">
              <w:rPr>
                <w:noProof/>
                <w:webHidden/>
              </w:rPr>
              <w:t>67</w:t>
            </w:r>
            <w:r w:rsidR="00B35E15">
              <w:rPr>
                <w:noProof/>
                <w:webHidden/>
              </w:rPr>
              <w:fldChar w:fldCharType="end"/>
            </w:r>
          </w:hyperlink>
        </w:p>
        <w:p w14:paraId="4D4904BB" w14:textId="1BE91AA6" w:rsidR="00B35E15" w:rsidRDefault="00774945">
          <w:pPr>
            <w:pStyle w:val="Sadraj3"/>
            <w:tabs>
              <w:tab w:val="right" w:leader="dot" w:pos="9350"/>
            </w:tabs>
            <w:rPr>
              <w:noProof/>
              <w:sz w:val="22"/>
              <w:szCs w:val="22"/>
              <w:lang w:val="hr-HR" w:eastAsia="hr-HR"/>
            </w:rPr>
          </w:pPr>
          <w:hyperlink w:anchor="_Toc30503907"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_Toc30503907 \h </w:instrText>
            </w:r>
            <w:r w:rsidR="00B35E15">
              <w:rPr>
                <w:noProof/>
                <w:webHidden/>
              </w:rPr>
            </w:r>
            <w:r w:rsidR="00B35E15">
              <w:rPr>
                <w:noProof/>
                <w:webHidden/>
              </w:rPr>
              <w:fldChar w:fldCharType="separate"/>
            </w:r>
            <w:r w:rsidR="00B35E15">
              <w:rPr>
                <w:noProof/>
                <w:webHidden/>
              </w:rPr>
              <w:t>67</w:t>
            </w:r>
            <w:r w:rsidR="00B35E15">
              <w:rPr>
                <w:noProof/>
                <w:webHidden/>
              </w:rPr>
              <w:fldChar w:fldCharType="end"/>
            </w:r>
          </w:hyperlink>
        </w:p>
        <w:p w14:paraId="054747CA" w14:textId="779AB021" w:rsidR="00B35E15" w:rsidRDefault="00774945">
          <w:pPr>
            <w:pStyle w:val="Sadraj1"/>
            <w:tabs>
              <w:tab w:val="right" w:leader="dot" w:pos="9350"/>
            </w:tabs>
            <w:rPr>
              <w:noProof/>
              <w:sz w:val="22"/>
              <w:szCs w:val="22"/>
              <w:lang w:val="hr-HR" w:eastAsia="hr-HR"/>
            </w:rPr>
          </w:pPr>
          <w:hyperlink w:anchor="_Toc30503908" w:history="1">
            <w:r w:rsidR="00B35E15" w:rsidRPr="0050792A">
              <w:rPr>
                <w:rStyle w:val="Hiperveza"/>
                <w:noProof/>
                <w:lang w:val="hr-HR"/>
              </w:rPr>
              <w:t>8. PALIJATIVNA SKRB I UBLAŽAVANJE BOLI</w:t>
            </w:r>
            <w:r w:rsidR="00B35E15">
              <w:rPr>
                <w:noProof/>
                <w:webHidden/>
              </w:rPr>
              <w:tab/>
            </w:r>
            <w:r w:rsidR="00B35E15">
              <w:rPr>
                <w:noProof/>
                <w:webHidden/>
              </w:rPr>
              <w:fldChar w:fldCharType="begin"/>
            </w:r>
            <w:r w:rsidR="00B35E15">
              <w:rPr>
                <w:noProof/>
                <w:webHidden/>
              </w:rPr>
              <w:instrText xml:space="preserve"> PAGEREF _Toc30503908 \h </w:instrText>
            </w:r>
            <w:r w:rsidR="00B35E15">
              <w:rPr>
                <w:noProof/>
                <w:webHidden/>
              </w:rPr>
            </w:r>
            <w:r w:rsidR="00B35E15">
              <w:rPr>
                <w:noProof/>
                <w:webHidden/>
              </w:rPr>
              <w:fldChar w:fldCharType="separate"/>
            </w:r>
            <w:r w:rsidR="00B35E15">
              <w:rPr>
                <w:noProof/>
                <w:webHidden/>
              </w:rPr>
              <w:t>68</w:t>
            </w:r>
            <w:r w:rsidR="00B35E15">
              <w:rPr>
                <w:noProof/>
                <w:webHidden/>
              </w:rPr>
              <w:fldChar w:fldCharType="end"/>
            </w:r>
          </w:hyperlink>
        </w:p>
        <w:p w14:paraId="1A99B94C" w14:textId="078A3C4F" w:rsidR="00B35E15" w:rsidRDefault="00774945">
          <w:pPr>
            <w:pStyle w:val="Sadraj2"/>
            <w:tabs>
              <w:tab w:val="right" w:leader="dot" w:pos="9350"/>
            </w:tabs>
            <w:rPr>
              <w:noProof/>
              <w:sz w:val="22"/>
              <w:szCs w:val="22"/>
              <w:lang w:val="hr-HR" w:eastAsia="hr-HR"/>
            </w:rPr>
          </w:pPr>
          <w:hyperlink w:anchor="_Toc30503909"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_Toc30503909 \h </w:instrText>
            </w:r>
            <w:r w:rsidR="00B35E15">
              <w:rPr>
                <w:noProof/>
                <w:webHidden/>
              </w:rPr>
            </w:r>
            <w:r w:rsidR="00B35E15">
              <w:rPr>
                <w:noProof/>
                <w:webHidden/>
              </w:rPr>
              <w:fldChar w:fldCharType="separate"/>
            </w:r>
            <w:r w:rsidR="00B35E15">
              <w:rPr>
                <w:noProof/>
                <w:webHidden/>
              </w:rPr>
              <w:t>68</w:t>
            </w:r>
            <w:r w:rsidR="00B35E15">
              <w:rPr>
                <w:noProof/>
                <w:webHidden/>
              </w:rPr>
              <w:fldChar w:fldCharType="end"/>
            </w:r>
          </w:hyperlink>
        </w:p>
        <w:p w14:paraId="166652D5" w14:textId="5631E3CD" w:rsidR="00B35E15" w:rsidRDefault="00774945">
          <w:pPr>
            <w:pStyle w:val="Sadraj3"/>
            <w:tabs>
              <w:tab w:val="right" w:leader="dot" w:pos="9350"/>
            </w:tabs>
            <w:rPr>
              <w:noProof/>
              <w:sz w:val="22"/>
              <w:szCs w:val="22"/>
              <w:lang w:val="hr-HR" w:eastAsia="hr-HR"/>
            </w:rPr>
          </w:pPr>
          <w:hyperlink w:anchor="_Toc30503910"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_Toc30503910 \h </w:instrText>
            </w:r>
            <w:r w:rsidR="00B35E15">
              <w:rPr>
                <w:noProof/>
                <w:webHidden/>
              </w:rPr>
            </w:r>
            <w:r w:rsidR="00B35E15">
              <w:rPr>
                <w:noProof/>
                <w:webHidden/>
              </w:rPr>
              <w:fldChar w:fldCharType="separate"/>
            </w:r>
            <w:r w:rsidR="00B35E15">
              <w:rPr>
                <w:noProof/>
                <w:webHidden/>
              </w:rPr>
              <w:t>71</w:t>
            </w:r>
            <w:r w:rsidR="00B35E15">
              <w:rPr>
                <w:noProof/>
                <w:webHidden/>
              </w:rPr>
              <w:fldChar w:fldCharType="end"/>
            </w:r>
          </w:hyperlink>
        </w:p>
        <w:p w14:paraId="6E846E06" w14:textId="533DD27F" w:rsidR="00B35E15" w:rsidRDefault="00774945">
          <w:pPr>
            <w:pStyle w:val="Sadraj3"/>
            <w:tabs>
              <w:tab w:val="right" w:leader="dot" w:pos="9350"/>
            </w:tabs>
            <w:rPr>
              <w:noProof/>
              <w:sz w:val="22"/>
              <w:szCs w:val="22"/>
              <w:lang w:val="hr-HR" w:eastAsia="hr-HR"/>
            </w:rPr>
          </w:pPr>
          <w:hyperlink w:anchor="_Toc30503911"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_Toc30503911 \h </w:instrText>
            </w:r>
            <w:r w:rsidR="00B35E15">
              <w:rPr>
                <w:noProof/>
                <w:webHidden/>
              </w:rPr>
            </w:r>
            <w:r w:rsidR="00B35E15">
              <w:rPr>
                <w:noProof/>
                <w:webHidden/>
              </w:rPr>
              <w:fldChar w:fldCharType="separate"/>
            </w:r>
            <w:r w:rsidR="00B35E15">
              <w:rPr>
                <w:noProof/>
                <w:webHidden/>
              </w:rPr>
              <w:t>71</w:t>
            </w:r>
            <w:r w:rsidR="00B35E15">
              <w:rPr>
                <w:noProof/>
                <w:webHidden/>
              </w:rPr>
              <w:fldChar w:fldCharType="end"/>
            </w:r>
          </w:hyperlink>
        </w:p>
        <w:p w14:paraId="697DC24E" w14:textId="60F16E46" w:rsidR="00B35E15" w:rsidRDefault="00774945">
          <w:pPr>
            <w:pStyle w:val="Sadraj3"/>
            <w:tabs>
              <w:tab w:val="right" w:leader="dot" w:pos="9350"/>
            </w:tabs>
            <w:rPr>
              <w:noProof/>
              <w:sz w:val="22"/>
              <w:szCs w:val="22"/>
              <w:lang w:val="hr-HR" w:eastAsia="hr-HR"/>
            </w:rPr>
          </w:pPr>
          <w:hyperlink w:anchor="_Toc30503912"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_Toc30503912 \h </w:instrText>
            </w:r>
            <w:r w:rsidR="00B35E15">
              <w:rPr>
                <w:noProof/>
                <w:webHidden/>
              </w:rPr>
            </w:r>
            <w:r w:rsidR="00B35E15">
              <w:rPr>
                <w:noProof/>
                <w:webHidden/>
              </w:rPr>
              <w:fldChar w:fldCharType="separate"/>
            </w:r>
            <w:r w:rsidR="00B35E15">
              <w:rPr>
                <w:noProof/>
                <w:webHidden/>
              </w:rPr>
              <w:t>71</w:t>
            </w:r>
            <w:r w:rsidR="00B35E15">
              <w:rPr>
                <w:noProof/>
                <w:webHidden/>
              </w:rPr>
              <w:fldChar w:fldCharType="end"/>
            </w:r>
          </w:hyperlink>
        </w:p>
        <w:p w14:paraId="18941A5B" w14:textId="577D7F05" w:rsidR="00B35E15" w:rsidRDefault="00774945">
          <w:pPr>
            <w:pStyle w:val="Sadraj3"/>
            <w:tabs>
              <w:tab w:val="right" w:leader="dot" w:pos="9350"/>
            </w:tabs>
            <w:rPr>
              <w:noProof/>
              <w:sz w:val="22"/>
              <w:szCs w:val="22"/>
              <w:lang w:val="hr-HR" w:eastAsia="hr-HR"/>
            </w:rPr>
          </w:pPr>
          <w:hyperlink w:anchor="_Toc30503913"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_Toc30503913 \h </w:instrText>
            </w:r>
            <w:r w:rsidR="00B35E15">
              <w:rPr>
                <w:noProof/>
                <w:webHidden/>
              </w:rPr>
            </w:r>
            <w:r w:rsidR="00B35E15">
              <w:rPr>
                <w:noProof/>
                <w:webHidden/>
              </w:rPr>
              <w:fldChar w:fldCharType="separate"/>
            </w:r>
            <w:r w:rsidR="00B35E15">
              <w:rPr>
                <w:noProof/>
                <w:webHidden/>
              </w:rPr>
              <w:t>72</w:t>
            </w:r>
            <w:r w:rsidR="00B35E15">
              <w:rPr>
                <w:noProof/>
                <w:webHidden/>
              </w:rPr>
              <w:fldChar w:fldCharType="end"/>
            </w:r>
          </w:hyperlink>
        </w:p>
        <w:p w14:paraId="04C3DDBE" w14:textId="114E3A36" w:rsidR="00B35E15" w:rsidRDefault="00774945">
          <w:pPr>
            <w:pStyle w:val="Sadraj3"/>
            <w:tabs>
              <w:tab w:val="right" w:leader="dot" w:pos="9350"/>
            </w:tabs>
            <w:rPr>
              <w:noProof/>
              <w:sz w:val="22"/>
              <w:szCs w:val="22"/>
              <w:lang w:val="hr-HR" w:eastAsia="hr-HR"/>
            </w:rPr>
          </w:pPr>
          <w:hyperlink w:anchor="_Toc30503914"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_Toc30503914 \h </w:instrText>
            </w:r>
            <w:r w:rsidR="00B35E15">
              <w:rPr>
                <w:noProof/>
                <w:webHidden/>
              </w:rPr>
            </w:r>
            <w:r w:rsidR="00B35E15">
              <w:rPr>
                <w:noProof/>
                <w:webHidden/>
              </w:rPr>
              <w:fldChar w:fldCharType="separate"/>
            </w:r>
            <w:r w:rsidR="00B35E15">
              <w:rPr>
                <w:noProof/>
                <w:webHidden/>
              </w:rPr>
              <w:t>72</w:t>
            </w:r>
            <w:r w:rsidR="00B35E15">
              <w:rPr>
                <w:noProof/>
                <w:webHidden/>
              </w:rPr>
              <w:fldChar w:fldCharType="end"/>
            </w:r>
          </w:hyperlink>
        </w:p>
        <w:p w14:paraId="691E7CD7" w14:textId="234BA6EC" w:rsidR="00B35E15" w:rsidRDefault="00774945">
          <w:pPr>
            <w:pStyle w:val="Sadraj3"/>
            <w:tabs>
              <w:tab w:val="right" w:leader="dot" w:pos="9350"/>
            </w:tabs>
            <w:rPr>
              <w:noProof/>
              <w:sz w:val="22"/>
              <w:szCs w:val="22"/>
              <w:lang w:val="hr-HR" w:eastAsia="hr-HR"/>
            </w:rPr>
          </w:pPr>
          <w:hyperlink w:anchor="_Toc30503915"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_Toc30503915 \h </w:instrText>
            </w:r>
            <w:r w:rsidR="00B35E15">
              <w:rPr>
                <w:noProof/>
                <w:webHidden/>
              </w:rPr>
            </w:r>
            <w:r w:rsidR="00B35E15">
              <w:rPr>
                <w:noProof/>
                <w:webHidden/>
              </w:rPr>
              <w:fldChar w:fldCharType="separate"/>
            </w:r>
            <w:r w:rsidR="00B35E15">
              <w:rPr>
                <w:noProof/>
                <w:webHidden/>
              </w:rPr>
              <w:t>72</w:t>
            </w:r>
            <w:r w:rsidR="00B35E15">
              <w:rPr>
                <w:noProof/>
                <w:webHidden/>
              </w:rPr>
              <w:fldChar w:fldCharType="end"/>
            </w:r>
          </w:hyperlink>
        </w:p>
        <w:p w14:paraId="51A8347F" w14:textId="093809F5" w:rsidR="00B35E15" w:rsidRDefault="00774945">
          <w:pPr>
            <w:pStyle w:val="Sadraj1"/>
            <w:tabs>
              <w:tab w:val="right" w:leader="dot" w:pos="9350"/>
            </w:tabs>
            <w:rPr>
              <w:noProof/>
              <w:sz w:val="22"/>
              <w:szCs w:val="22"/>
              <w:lang w:val="hr-HR" w:eastAsia="hr-HR"/>
            </w:rPr>
          </w:pPr>
          <w:hyperlink w:anchor="_Toc30503916" w:history="1">
            <w:r w:rsidR="00B35E15" w:rsidRPr="0050792A">
              <w:rPr>
                <w:rStyle w:val="Hiperveza"/>
                <w:noProof/>
                <w:lang w:val="hr-HR"/>
              </w:rPr>
              <w:t>9. EDUKACIJA U ONKOLOGIJI</w:t>
            </w:r>
            <w:r w:rsidR="00B35E15">
              <w:rPr>
                <w:noProof/>
                <w:webHidden/>
              </w:rPr>
              <w:tab/>
            </w:r>
            <w:r w:rsidR="00B35E15">
              <w:rPr>
                <w:noProof/>
                <w:webHidden/>
              </w:rPr>
              <w:fldChar w:fldCharType="begin"/>
            </w:r>
            <w:r w:rsidR="00B35E15">
              <w:rPr>
                <w:noProof/>
                <w:webHidden/>
              </w:rPr>
              <w:instrText xml:space="preserve"> PAGEREF _Toc30503916 \h </w:instrText>
            </w:r>
            <w:r w:rsidR="00B35E15">
              <w:rPr>
                <w:noProof/>
                <w:webHidden/>
              </w:rPr>
            </w:r>
            <w:r w:rsidR="00B35E15">
              <w:rPr>
                <w:noProof/>
                <w:webHidden/>
              </w:rPr>
              <w:fldChar w:fldCharType="separate"/>
            </w:r>
            <w:r w:rsidR="00B35E15">
              <w:rPr>
                <w:noProof/>
                <w:webHidden/>
              </w:rPr>
              <w:t>74</w:t>
            </w:r>
            <w:r w:rsidR="00B35E15">
              <w:rPr>
                <w:noProof/>
                <w:webHidden/>
              </w:rPr>
              <w:fldChar w:fldCharType="end"/>
            </w:r>
          </w:hyperlink>
        </w:p>
        <w:p w14:paraId="3CF2D7A9" w14:textId="23BC4B92" w:rsidR="00B35E15" w:rsidRDefault="00774945">
          <w:pPr>
            <w:pStyle w:val="Sadraj2"/>
            <w:tabs>
              <w:tab w:val="right" w:leader="dot" w:pos="9350"/>
            </w:tabs>
            <w:rPr>
              <w:noProof/>
              <w:sz w:val="22"/>
              <w:szCs w:val="22"/>
              <w:lang w:val="hr-HR" w:eastAsia="hr-HR"/>
            </w:rPr>
          </w:pPr>
          <w:hyperlink w:anchor="_Toc30503917" w:history="1">
            <w:r w:rsidR="00B35E15" w:rsidRPr="0050792A">
              <w:rPr>
                <w:rStyle w:val="Hiperveza"/>
                <w:noProof/>
                <w:lang w:val="hr-HR"/>
              </w:rPr>
              <w:t>A. NACIONALNA</w:t>
            </w:r>
            <w:r w:rsidR="00B35E15">
              <w:rPr>
                <w:noProof/>
                <w:webHidden/>
              </w:rPr>
              <w:tab/>
            </w:r>
            <w:r w:rsidR="00B35E15">
              <w:rPr>
                <w:noProof/>
                <w:webHidden/>
              </w:rPr>
              <w:fldChar w:fldCharType="begin"/>
            </w:r>
            <w:r w:rsidR="00B35E15">
              <w:rPr>
                <w:noProof/>
                <w:webHidden/>
              </w:rPr>
              <w:instrText xml:space="preserve"> PAGEREF _Toc30503917 \h </w:instrText>
            </w:r>
            <w:r w:rsidR="00B35E15">
              <w:rPr>
                <w:noProof/>
                <w:webHidden/>
              </w:rPr>
            </w:r>
            <w:r w:rsidR="00B35E15">
              <w:rPr>
                <w:noProof/>
                <w:webHidden/>
              </w:rPr>
              <w:fldChar w:fldCharType="separate"/>
            </w:r>
            <w:r w:rsidR="00B35E15">
              <w:rPr>
                <w:noProof/>
                <w:webHidden/>
              </w:rPr>
              <w:t>74</w:t>
            </w:r>
            <w:r w:rsidR="00B35E15">
              <w:rPr>
                <w:noProof/>
                <w:webHidden/>
              </w:rPr>
              <w:fldChar w:fldCharType="end"/>
            </w:r>
          </w:hyperlink>
        </w:p>
        <w:p w14:paraId="4B483AF9" w14:textId="21A74C10" w:rsidR="00B35E15" w:rsidRDefault="00774945">
          <w:pPr>
            <w:pStyle w:val="Sadraj2"/>
            <w:tabs>
              <w:tab w:val="right" w:leader="dot" w:pos="9350"/>
            </w:tabs>
            <w:rPr>
              <w:noProof/>
              <w:sz w:val="22"/>
              <w:szCs w:val="22"/>
              <w:lang w:val="hr-HR" w:eastAsia="hr-HR"/>
            </w:rPr>
          </w:pPr>
          <w:hyperlink w:anchor="_Toc30503918"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_Toc30503918 \h </w:instrText>
            </w:r>
            <w:r w:rsidR="00B35E15">
              <w:rPr>
                <w:noProof/>
                <w:webHidden/>
              </w:rPr>
            </w:r>
            <w:r w:rsidR="00B35E15">
              <w:rPr>
                <w:noProof/>
                <w:webHidden/>
              </w:rPr>
              <w:fldChar w:fldCharType="separate"/>
            </w:r>
            <w:r w:rsidR="00B35E15">
              <w:rPr>
                <w:noProof/>
                <w:webHidden/>
              </w:rPr>
              <w:t>74</w:t>
            </w:r>
            <w:r w:rsidR="00B35E15">
              <w:rPr>
                <w:noProof/>
                <w:webHidden/>
              </w:rPr>
              <w:fldChar w:fldCharType="end"/>
            </w:r>
          </w:hyperlink>
        </w:p>
        <w:p w14:paraId="2D0B2E5C" w14:textId="55F94D6B" w:rsidR="00B35E15" w:rsidRDefault="00774945">
          <w:pPr>
            <w:pStyle w:val="Sadraj3"/>
            <w:tabs>
              <w:tab w:val="right" w:leader="dot" w:pos="9350"/>
            </w:tabs>
            <w:rPr>
              <w:noProof/>
              <w:sz w:val="22"/>
              <w:szCs w:val="22"/>
              <w:lang w:val="hr-HR" w:eastAsia="hr-HR"/>
            </w:rPr>
          </w:pPr>
          <w:hyperlink w:anchor="_Toc30503919"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_Toc30503919 \h </w:instrText>
            </w:r>
            <w:r w:rsidR="00B35E15">
              <w:rPr>
                <w:noProof/>
                <w:webHidden/>
              </w:rPr>
            </w:r>
            <w:r w:rsidR="00B35E15">
              <w:rPr>
                <w:noProof/>
                <w:webHidden/>
              </w:rPr>
              <w:fldChar w:fldCharType="separate"/>
            </w:r>
            <w:r w:rsidR="00B35E15">
              <w:rPr>
                <w:noProof/>
                <w:webHidden/>
              </w:rPr>
              <w:t>74</w:t>
            </w:r>
            <w:r w:rsidR="00B35E15">
              <w:rPr>
                <w:noProof/>
                <w:webHidden/>
              </w:rPr>
              <w:fldChar w:fldCharType="end"/>
            </w:r>
          </w:hyperlink>
        </w:p>
        <w:p w14:paraId="20FE5957" w14:textId="3FFF4455" w:rsidR="00B35E15" w:rsidRDefault="00774945">
          <w:pPr>
            <w:pStyle w:val="Sadraj3"/>
            <w:tabs>
              <w:tab w:val="right" w:leader="dot" w:pos="9350"/>
            </w:tabs>
            <w:rPr>
              <w:noProof/>
              <w:sz w:val="22"/>
              <w:szCs w:val="22"/>
              <w:lang w:val="hr-HR" w:eastAsia="hr-HR"/>
            </w:rPr>
          </w:pPr>
          <w:hyperlink w:anchor="_Toc30503920"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_Toc30503920 \h </w:instrText>
            </w:r>
            <w:r w:rsidR="00B35E15">
              <w:rPr>
                <w:noProof/>
                <w:webHidden/>
              </w:rPr>
            </w:r>
            <w:r w:rsidR="00B35E15">
              <w:rPr>
                <w:noProof/>
                <w:webHidden/>
              </w:rPr>
              <w:fldChar w:fldCharType="separate"/>
            </w:r>
            <w:r w:rsidR="00B35E15">
              <w:rPr>
                <w:noProof/>
                <w:webHidden/>
              </w:rPr>
              <w:t>74</w:t>
            </w:r>
            <w:r w:rsidR="00B35E15">
              <w:rPr>
                <w:noProof/>
                <w:webHidden/>
              </w:rPr>
              <w:fldChar w:fldCharType="end"/>
            </w:r>
          </w:hyperlink>
        </w:p>
        <w:p w14:paraId="58B610E2" w14:textId="300AAA02" w:rsidR="00B35E15" w:rsidRDefault="00774945">
          <w:pPr>
            <w:pStyle w:val="Sadraj3"/>
            <w:tabs>
              <w:tab w:val="right" w:leader="dot" w:pos="9350"/>
            </w:tabs>
            <w:rPr>
              <w:noProof/>
              <w:sz w:val="22"/>
              <w:szCs w:val="22"/>
              <w:lang w:val="hr-HR" w:eastAsia="hr-HR"/>
            </w:rPr>
          </w:pPr>
          <w:hyperlink w:anchor="_Toc30503921"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_Toc30503921 \h </w:instrText>
            </w:r>
            <w:r w:rsidR="00B35E15">
              <w:rPr>
                <w:noProof/>
                <w:webHidden/>
              </w:rPr>
            </w:r>
            <w:r w:rsidR="00B35E15">
              <w:rPr>
                <w:noProof/>
                <w:webHidden/>
              </w:rPr>
              <w:fldChar w:fldCharType="separate"/>
            </w:r>
            <w:r w:rsidR="00B35E15">
              <w:rPr>
                <w:noProof/>
                <w:webHidden/>
              </w:rPr>
              <w:t>75</w:t>
            </w:r>
            <w:r w:rsidR="00B35E15">
              <w:rPr>
                <w:noProof/>
                <w:webHidden/>
              </w:rPr>
              <w:fldChar w:fldCharType="end"/>
            </w:r>
          </w:hyperlink>
        </w:p>
        <w:p w14:paraId="5BB2835E" w14:textId="4FCAFBB8" w:rsidR="00B35E15" w:rsidRDefault="00774945">
          <w:pPr>
            <w:pStyle w:val="Sadraj3"/>
            <w:tabs>
              <w:tab w:val="right" w:leader="dot" w:pos="9350"/>
            </w:tabs>
            <w:rPr>
              <w:noProof/>
              <w:sz w:val="22"/>
              <w:szCs w:val="22"/>
              <w:lang w:val="hr-HR" w:eastAsia="hr-HR"/>
            </w:rPr>
          </w:pPr>
          <w:hyperlink w:anchor="_Toc30503922"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_Toc30503922 \h </w:instrText>
            </w:r>
            <w:r w:rsidR="00B35E15">
              <w:rPr>
                <w:noProof/>
                <w:webHidden/>
              </w:rPr>
            </w:r>
            <w:r w:rsidR="00B35E15">
              <w:rPr>
                <w:noProof/>
                <w:webHidden/>
              </w:rPr>
              <w:fldChar w:fldCharType="separate"/>
            </w:r>
            <w:r w:rsidR="00B35E15">
              <w:rPr>
                <w:noProof/>
                <w:webHidden/>
              </w:rPr>
              <w:t>76</w:t>
            </w:r>
            <w:r w:rsidR="00B35E15">
              <w:rPr>
                <w:noProof/>
                <w:webHidden/>
              </w:rPr>
              <w:fldChar w:fldCharType="end"/>
            </w:r>
          </w:hyperlink>
        </w:p>
        <w:p w14:paraId="6A66A21C" w14:textId="403032E0" w:rsidR="00B35E15" w:rsidRDefault="00774945">
          <w:pPr>
            <w:pStyle w:val="Sadraj3"/>
            <w:tabs>
              <w:tab w:val="right" w:leader="dot" w:pos="9350"/>
            </w:tabs>
            <w:rPr>
              <w:noProof/>
              <w:sz w:val="22"/>
              <w:szCs w:val="22"/>
              <w:lang w:val="hr-HR" w:eastAsia="hr-HR"/>
            </w:rPr>
          </w:pPr>
          <w:hyperlink w:anchor="_Toc30503923" w:history="1">
            <w:r w:rsidR="00B35E15" w:rsidRPr="0050792A">
              <w:rPr>
                <w:rStyle w:val="Hiperveza"/>
                <w:noProof/>
                <w:lang w:val="hr-HR"/>
              </w:rPr>
              <w:t>IZVORI</w:t>
            </w:r>
            <w:r w:rsidR="00B35E15">
              <w:rPr>
                <w:noProof/>
                <w:webHidden/>
              </w:rPr>
              <w:tab/>
            </w:r>
            <w:r w:rsidR="00B35E15">
              <w:rPr>
                <w:noProof/>
                <w:webHidden/>
              </w:rPr>
              <w:fldChar w:fldCharType="begin"/>
            </w:r>
            <w:r w:rsidR="00B35E15">
              <w:rPr>
                <w:noProof/>
                <w:webHidden/>
              </w:rPr>
              <w:instrText xml:space="preserve"> PAGEREF _Toc30503923 \h </w:instrText>
            </w:r>
            <w:r w:rsidR="00B35E15">
              <w:rPr>
                <w:noProof/>
                <w:webHidden/>
              </w:rPr>
            </w:r>
            <w:r w:rsidR="00B35E15">
              <w:rPr>
                <w:noProof/>
                <w:webHidden/>
              </w:rPr>
              <w:fldChar w:fldCharType="separate"/>
            </w:r>
            <w:r w:rsidR="00B35E15">
              <w:rPr>
                <w:noProof/>
                <w:webHidden/>
              </w:rPr>
              <w:t>76</w:t>
            </w:r>
            <w:r w:rsidR="00B35E15">
              <w:rPr>
                <w:noProof/>
                <w:webHidden/>
              </w:rPr>
              <w:fldChar w:fldCharType="end"/>
            </w:r>
          </w:hyperlink>
        </w:p>
        <w:p w14:paraId="7E65FAC3" w14:textId="26CED994" w:rsidR="00B35E15" w:rsidRDefault="00774945">
          <w:pPr>
            <w:pStyle w:val="Sadraj3"/>
            <w:tabs>
              <w:tab w:val="right" w:leader="dot" w:pos="9350"/>
            </w:tabs>
            <w:rPr>
              <w:noProof/>
              <w:sz w:val="22"/>
              <w:szCs w:val="22"/>
              <w:lang w:val="hr-HR" w:eastAsia="hr-HR"/>
            </w:rPr>
          </w:pPr>
          <w:hyperlink w:anchor="_Toc30503924"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_Toc30503924 \h </w:instrText>
            </w:r>
            <w:r w:rsidR="00B35E15">
              <w:rPr>
                <w:noProof/>
                <w:webHidden/>
              </w:rPr>
            </w:r>
            <w:r w:rsidR="00B35E15">
              <w:rPr>
                <w:noProof/>
                <w:webHidden/>
              </w:rPr>
              <w:fldChar w:fldCharType="separate"/>
            </w:r>
            <w:r w:rsidR="00B35E15">
              <w:rPr>
                <w:noProof/>
                <w:webHidden/>
              </w:rPr>
              <w:t>76</w:t>
            </w:r>
            <w:r w:rsidR="00B35E15">
              <w:rPr>
                <w:noProof/>
                <w:webHidden/>
              </w:rPr>
              <w:fldChar w:fldCharType="end"/>
            </w:r>
          </w:hyperlink>
        </w:p>
        <w:p w14:paraId="29520EF1" w14:textId="3C127FAF" w:rsidR="00B35E15" w:rsidRDefault="00774945">
          <w:pPr>
            <w:pStyle w:val="Sadraj2"/>
            <w:tabs>
              <w:tab w:val="right" w:leader="dot" w:pos="9350"/>
            </w:tabs>
            <w:rPr>
              <w:noProof/>
              <w:sz w:val="22"/>
              <w:szCs w:val="22"/>
              <w:lang w:val="hr-HR" w:eastAsia="hr-HR"/>
            </w:rPr>
          </w:pPr>
          <w:hyperlink w:anchor="_Toc30503925" w:history="1">
            <w:r w:rsidR="00B35E15" w:rsidRPr="0050792A">
              <w:rPr>
                <w:rStyle w:val="Hiperveza"/>
                <w:noProof/>
                <w:lang w:val="hr-HR"/>
              </w:rPr>
              <w:t>B. MEĐUNARODNA RAZINA</w:t>
            </w:r>
            <w:r w:rsidR="00B35E15">
              <w:rPr>
                <w:noProof/>
                <w:webHidden/>
              </w:rPr>
              <w:tab/>
            </w:r>
            <w:r w:rsidR="00B35E15">
              <w:rPr>
                <w:noProof/>
                <w:webHidden/>
              </w:rPr>
              <w:fldChar w:fldCharType="begin"/>
            </w:r>
            <w:r w:rsidR="00B35E15">
              <w:rPr>
                <w:noProof/>
                <w:webHidden/>
              </w:rPr>
              <w:instrText xml:space="preserve"> PAGEREF _Toc30503925 \h </w:instrText>
            </w:r>
            <w:r w:rsidR="00B35E15">
              <w:rPr>
                <w:noProof/>
                <w:webHidden/>
              </w:rPr>
            </w:r>
            <w:r w:rsidR="00B35E15">
              <w:rPr>
                <w:noProof/>
                <w:webHidden/>
              </w:rPr>
              <w:fldChar w:fldCharType="separate"/>
            </w:r>
            <w:r w:rsidR="00B35E15">
              <w:rPr>
                <w:noProof/>
                <w:webHidden/>
              </w:rPr>
              <w:t>77</w:t>
            </w:r>
            <w:r w:rsidR="00B35E15">
              <w:rPr>
                <w:noProof/>
                <w:webHidden/>
              </w:rPr>
              <w:fldChar w:fldCharType="end"/>
            </w:r>
          </w:hyperlink>
        </w:p>
        <w:p w14:paraId="4C13F004" w14:textId="58387461" w:rsidR="00B35E15" w:rsidRDefault="00774945">
          <w:pPr>
            <w:pStyle w:val="Sadraj2"/>
            <w:tabs>
              <w:tab w:val="right" w:leader="dot" w:pos="9350"/>
            </w:tabs>
            <w:rPr>
              <w:noProof/>
              <w:sz w:val="22"/>
              <w:szCs w:val="22"/>
              <w:lang w:val="hr-HR" w:eastAsia="hr-HR"/>
            </w:rPr>
          </w:pPr>
          <w:hyperlink w:anchor="_Toc30503926"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_Toc30503926 \h </w:instrText>
            </w:r>
            <w:r w:rsidR="00B35E15">
              <w:rPr>
                <w:noProof/>
                <w:webHidden/>
              </w:rPr>
            </w:r>
            <w:r w:rsidR="00B35E15">
              <w:rPr>
                <w:noProof/>
                <w:webHidden/>
              </w:rPr>
              <w:fldChar w:fldCharType="separate"/>
            </w:r>
            <w:r w:rsidR="00B35E15">
              <w:rPr>
                <w:noProof/>
                <w:webHidden/>
              </w:rPr>
              <w:t>77</w:t>
            </w:r>
            <w:r w:rsidR="00B35E15">
              <w:rPr>
                <w:noProof/>
                <w:webHidden/>
              </w:rPr>
              <w:fldChar w:fldCharType="end"/>
            </w:r>
          </w:hyperlink>
        </w:p>
        <w:p w14:paraId="33EBB9B2" w14:textId="019AC83A" w:rsidR="00B35E15" w:rsidRDefault="00774945">
          <w:pPr>
            <w:pStyle w:val="Sadraj3"/>
            <w:tabs>
              <w:tab w:val="right" w:leader="dot" w:pos="9350"/>
            </w:tabs>
            <w:rPr>
              <w:noProof/>
              <w:sz w:val="22"/>
              <w:szCs w:val="22"/>
              <w:lang w:val="hr-HR" w:eastAsia="hr-HR"/>
            </w:rPr>
          </w:pPr>
          <w:hyperlink w:anchor="_Toc30503927"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_Toc30503927 \h </w:instrText>
            </w:r>
            <w:r w:rsidR="00B35E15">
              <w:rPr>
                <w:noProof/>
                <w:webHidden/>
              </w:rPr>
            </w:r>
            <w:r w:rsidR="00B35E15">
              <w:rPr>
                <w:noProof/>
                <w:webHidden/>
              </w:rPr>
              <w:fldChar w:fldCharType="separate"/>
            </w:r>
            <w:r w:rsidR="00B35E15">
              <w:rPr>
                <w:noProof/>
                <w:webHidden/>
              </w:rPr>
              <w:t>77</w:t>
            </w:r>
            <w:r w:rsidR="00B35E15">
              <w:rPr>
                <w:noProof/>
                <w:webHidden/>
              </w:rPr>
              <w:fldChar w:fldCharType="end"/>
            </w:r>
          </w:hyperlink>
        </w:p>
        <w:p w14:paraId="753FBF3F" w14:textId="600ABBBA" w:rsidR="00B35E15" w:rsidRDefault="00774945">
          <w:pPr>
            <w:pStyle w:val="Sadraj3"/>
            <w:tabs>
              <w:tab w:val="right" w:leader="dot" w:pos="9350"/>
            </w:tabs>
            <w:rPr>
              <w:noProof/>
              <w:sz w:val="22"/>
              <w:szCs w:val="22"/>
              <w:lang w:val="hr-HR" w:eastAsia="hr-HR"/>
            </w:rPr>
          </w:pPr>
          <w:hyperlink w:anchor="_Toc30503928"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_Toc30503928 \h </w:instrText>
            </w:r>
            <w:r w:rsidR="00B35E15">
              <w:rPr>
                <w:noProof/>
                <w:webHidden/>
              </w:rPr>
            </w:r>
            <w:r w:rsidR="00B35E15">
              <w:rPr>
                <w:noProof/>
                <w:webHidden/>
              </w:rPr>
              <w:fldChar w:fldCharType="separate"/>
            </w:r>
            <w:r w:rsidR="00B35E15">
              <w:rPr>
                <w:noProof/>
                <w:webHidden/>
              </w:rPr>
              <w:t>77</w:t>
            </w:r>
            <w:r w:rsidR="00B35E15">
              <w:rPr>
                <w:noProof/>
                <w:webHidden/>
              </w:rPr>
              <w:fldChar w:fldCharType="end"/>
            </w:r>
          </w:hyperlink>
        </w:p>
        <w:p w14:paraId="2998CF12" w14:textId="619B1A85" w:rsidR="00B35E15" w:rsidRDefault="00774945">
          <w:pPr>
            <w:pStyle w:val="Sadraj3"/>
            <w:tabs>
              <w:tab w:val="right" w:leader="dot" w:pos="9350"/>
            </w:tabs>
            <w:rPr>
              <w:noProof/>
              <w:sz w:val="22"/>
              <w:szCs w:val="22"/>
              <w:lang w:val="hr-HR" w:eastAsia="hr-HR"/>
            </w:rPr>
          </w:pPr>
          <w:hyperlink w:anchor="_Toc30503929"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_Toc30503929 \h </w:instrText>
            </w:r>
            <w:r w:rsidR="00B35E15">
              <w:rPr>
                <w:noProof/>
                <w:webHidden/>
              </w:rPr>
            </w:r>
            <w:r w:rsidR="00B35E15">
              <w:rPr>
                <w:noProof/>
                <w:webHidden/>
              </w:rPr>
              <w:fldChar w:fldCharType="separate"/>
            </w:r>
            <w:r w:rsidR="00B35E15">
              <w:rPr>
                <w:noProof/>
                <w:webHidden/>
              </w:rPr>
              <w:t>77</w:t>
            </w:r>
            <w:r w:rsidR="00B35E15">
              <w:rPr>
                <w:noProof/>
                <w:webHidden/>
              </w:rPr>
              <w:fldChar w:fldCharType="end"/>
            </w:r>
          </w:hyperlink>
        </w:p>
        <w:p w14:paraId="664CB0B1" w14:textId="5E712488" w:rsidR="00B35E15" w:rsidRDefault="00774945">
          <w:pPr>
            <w:pStyle w:val="Sadraj3"/>
            <w:tabs>
              <w:tab w:val="right" w:leader="dot" w:pos="9350"/>
            </w:tabs>
            <w:rPr>
              <w:noProof/>
              <w:sz w:val="22"/>
              <w:szCs w:val="22"/>
              <w:lang w:val="hr-HR" w:eastAsia="hr-HR"/>
            </w:rPr>
          </w:pPr>
          <w:hyperlink w:anchor="_Toc30503930"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_Toc30503930 \h </w:instrText>
            </w:r>
            <w:r w:rsidR="00B35E15">
              <w:rPr>
                <w:noProof/>
                <w:webHidden/>
              </w:rPr>
            </w:r>
            <w:r w:rsidR="00B35E15">
              <w:rPr>
                <w:noProof/>
                <w:webHidden/>
              </w:rPr>
              <w:fldChar w:fldCharType="separate"/>
            </w:r>
            <w:r w:rsidR="00B35E15">
              <w:rPr>
                <w:noProof/>
                <w:webHidden/>
              </w:rPr>
              <w:t>78</w:t>
            </w:r>
            <w:r w:rsidR="00B35E15">
              <w:rPr>
                <w:noProof/>
                <w:webHidden/>
              </w:rPr>
              <w:fldChar w:fldCharType="end"/>
            </w:r>
          </w:hyperlink>
        </w:p>
        <w:p w14:paraId="27235743" w14:textId="6EE0FABB" w:rsidR="00B35E15" w:rsidRDefault="00774945">
          <w:pPr>
            <w:pStyle w:val="Sadraj3"/>
            <w:tabs>
              <w:tab w:val="right" w:leader="dot" w:pos="9350"/>
            </w:tabs>
            <w:rPr>
              <w:noProof/>
              <w:sz w:val="22"/>
              <w:szCs w:val="22"/>
              <w:lang w:val="hr-HR" w:eastAsia="hr-HR"/>
            </w:rPr>
          </w:pPr>
          <w:hyperlink w:anchor="_Toc30503931" w:history="1">
            <w:r w:rsidR="00B35E15" w:rsidRPr="0050792A">
              <w:rPr>
                <w:rStyle w:val="Hiperveza"/>
                <w:noProof/>
                <w:lang w:val="hr-HR"/>
              </w:rPr>
              <w:t>IZVORI</w:t>
            </w:r>
            <w:r w:rsidR="00B35E15">
              <w:rPr>
                <w:noProof/>
                <w:webHidden/>
              </w:rPr>
              <w:tab/>
            </w:r>
            <w:r w:rsidR="00B35E15">
              <w:rPr>
                <w:noProof/>
                <w:webHidden/>
              </w:rPr>
              <w:fldChar w:fldCharType="begin"/>
            </w:r>
            <w:r w:rsidR="00B35E15">
              <w:rPr>
                <w:noProof/>
                <w:webHidden/>
              </w:rPr>
              <w:instrText xml:space="preserve"> PAGEREF _Toc30503931 \h </w:instrText>
            </w:r>
            <w:r w:rsidR="00B35E15">
              <w:rPr>
                <w:noProof/>
                <w:webHidden/>
              </w:rPr>
            </w:r>
            <w:r w:rsidR="00B35E15">
              <w:rPr>
                <w:noProof/>
                <w:webHidden/>
              </w:rPr>
              <w:fldChar w:fldCharType="separate"/>
            </w:r>
            <w:r w:rsidR="00B35E15">
              <w:rPr>
                <w:noProof/>
                <w:webHidden/>
              </w:rPr>
              <w:t>78</w:t>
            </w:r>
            <w:r w:rsidR="00B35E15">
              <w:rPr>
                <w:noProof/>
                <w:webHidden/>
              </w:rPr>
              <w:fldChar w:fldCharType="end"/>
            </w:r>
          </w:hyperlink>
        </w:p>
        <w:p w14:paraId="11D75A78" w14:textId="38F777CC" w:rsidR="00B35E15" w:rsidRDefault="00774945">
          <w:pPr>
            <w:pStyle w:val="Sadraj3"/>
            <w:tabs>
              <w:tab w:val="right" w:leader="dot" w:pos="9350"/>
            </w:tabs>
            <w:rPr>
              <w:noProof/>
              <w:sz w:val="22"/>
              <w:szCs w:val="22"/>
              <w:lang w:val="hr-HR" w:eastAsia="hr-HR"/>
            </w:rPr>
          </w:pPr>
          <w:hyperlink w:anchor="_Toc30503932"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_Toc30503932 \h </w:instrText>
            </w:r>
            <w:r w:rsidR="00B35E15">
              <w:rPr>
                <w:noProof/>
                <w:webHidden/>
              </w:rPr>
            </w:r>
            <w:r w:rsidR="00B35E15">
              <w:rPr>
                <w:noProof/>
                <w:webHidden/>
              </w:rPr>
              <w:fldChar w:fldCharType="separate"/>
            </w:r>
            <w:r w:rsidR="00B35E15">
              <w:rPr>
                <w:noProof/>
                <w:webHidden/>
              </w:rPr>
              <w:t>78</w:t>
            </w:r>
            <w:r w:rsidR="00B35E15">
              <w:rPr>
                <w:noProof/>
                <w:webHidden/>
              </w:rPr>
              <w:fldChar w:fldCharType="end"/>
            </w:r>
          </w:hyperlink>
        </w:p>
        <w:p w14:paraId="0DB658C1" w14:textId="1F0C8BF7" w:rsidR="00B35E15" w:rsidRDefault="00774945">
          <w:pPr>
            <w:pStyle w:val="Sadraj1"/>
            <w:tabs>
              <w:tab w:val="right" w:leader="dot" w:pos="9350"/>
            </w:tabs>
            <w:rPr>
              <w:noProof/>
              <w:sz w:val="22"/>
              <w:szCs w:val="22"/>
              <w:lang w:val="hr-HR" w:eastAsia="hr-HR"/>
            </w:rPr>
          </w:pPr>
          <w:hyperlink w:anchor="_Toc30503933" w:history="1">
            <w:r w:rsidR="00B35E15" w:rsidRPr="0050792A">
              <w:rPr>
                <w:rStyle w:val="Hiperveza"/>
                <w:noProof/>
                <w:lang w:val="hr-HR"/>
              </w:rPr>
              <w:t>10. ISTRAŽIVANJA U ONKOLOGIJI</w:t>
            </w:r>
            <w:r w:rsidR="00B35E15">
              <w:rPr>
                <w:noProof/>
                <w:webHidden/>
              </w:rPr>
              <w:tab/>
            </w:r>
            <w:r w:rsidR="00B35E15">
              <w:rPr>
                <w:noProof/>
                <w:webHidden/>
              </w:rPr>
              <w:fldChar w:fldCharType="begin"/>
            </w:r>
            <w:r w:rsidR="00B35E15">
              <w:rPr>
                <w:noProof/>
                <w:webHidden/>
              </w:rPr>
              <w:instrText xml:space="preserve"> PAGEREF _Toc30503933 \h </w:instrText>
            </w:r>
            <w:r w:rsidR="00B35E15">
              <w:rPr>
                <w:noProof/>
                <w:webHidden/>
              </w:rPr>
            </w:r>
            <w:r w:rsidR="00B35E15">
              <w:rPr>
                <w:noProof/>
                <w:webHidden/>
              </w:rPr>
              <w:fldChar w:fldCharType="separate"/>
            </w:r>
            <w:r w:rsidR="00B35E15">
              <w:rPr>
                <w:noProof/>
                <w:webHidden/>
              </w:rPr>
              <w:t>79</w:t>
            </w:r>
            <w:r w:rsidR="00B35E15">
              <w:rPr>
                <w:noProof/>
                <w:webHidden/>
              </w:rPr>
              <w:fldChar w:fldCharType="end"/>
            </w:r>
          </w:hyperlink>
        </w:p>
        <w:p w14:paraId="2777AF91" w14:textId="3727F105" w:rsidR="00B35E15" w:rsidRDefault="00774945">
          <w:pPr>
            <w:pStyle w:val="Sadraj2"/>
            <w:tabs>
              <w:tab w:val="right" w:leader="dot" w:pos="9350"/>
            </w:tabs>
            <w:rPr>
              <w:noProof/>
              <w:sz w:val="22"/>
              <w:szCs w:val="22"/>
              <w:lang w:val="hr-HR" w:eastAsia="hr-HR"/>
            </w:rPr>
          </w:pPr>
          <w:hyperlink w:anchor="_Toc30503934"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_Toc30503934 \h </w:instrText>
            </w:r>
            <w:r w:rsidR="00B35E15">
              <w:rPr>
                <w:noProof/>
                <w:webHidden/>
              </w:rPr>
            </w:r>
            <w:r w:rsidR="00B35E15">
              <w:rPr>
                <w:noProof/>
                <w:webHidden/>
              </w:rPr>
              <w:fldChar w:fldCharType="separate"/>
            </w:r>
            <w:r w:rsidR="00B35E15">
              <w:rPr>
                <w:noProof/>
                <w:webHidden/>
              </w:rPr>
              <w:t>79</w:t>
            </w:r>
            <w:r w:rsidR="00B35E15">
              <w:rPr>
                <w:noProof/>
                <w:webHidden/>
              </w:rPr>
              <w:fldChar w:fldCharType="end"/>
            </w:r>
          </w:hyperlink>
        </w:p>
        <w:p w14:paraId="35972425" w14:textId="0CCB3B94" w:rsidR="00B35E15" w:rsidRDefault="00774945">
          <w:pPr>
            <w:pStyle w:val="Sadraj3"/>
            <w:tabs>
              <w:tab w:val="right" w:leader="dot" w:pos="9350"/>
            </w:tabs>
            <w:rPr>
              <w:noProof/>
              <w:sz w:val="22"/>
              <w:szCs w:val="22"/>
              <w:lang w:val="hr-HR" w:eastAsia="hr-HR"/>
            </w:rPr>
          </w:pPr>
          <w:hyperlink w:anchor="_Toc30503935"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_Toc30503935 \h </w:instrText>
            </w:r>
            <w:r w:rsidR="00B35E15">
              <w:rPr>
                <w:noProof/>
                <w:webHidden/>
              </w:rPr>
            </w:r>
            <w:r w:rsidR="00B35E15">
              <w:rPr>
                <w:noProof/>
                <w:webHidden/>
              </w:rPr>
              <w:fldChar w:fldCharType="separate"/>
            </w:r>
            <w:r w:rsidR="00B35E15">
              <w:rPr>
                <w:noProof/>
                <w:webHidden/>
              </w:rPr>
              <w:t>79</w:t>
            </w:r>
            <w:r w:rsidR="00B35E15">
              <w:rPr>
                <w:noProof/>
                <w:webHidden/>
              </w:rPr>
              <w:fldChar w:fldCharType="end"/>
            </w:r>
          </w:hyperlink>
        </w:p>
        <w:p w14:paraId="02526A73" w14:textId="413F3590" w:rsidR="00B35E15" w:rsidRDefault="00774945">
          <w:pPr>
            <w:pStyle w:val="Sadraj3"/>
            <w:tabs>
              <w:tab w:val="right" w:leader="dot" w:pos="9350"/>
            </w:tabs>
            <w:rPr>
              <w:noProof/>
              <w:sz w:val="22"/>
              <w:szCs w:val="22"/>
              <w:lang w:val="hr-HR" w:eastAsia="hr-HR"/>
            </w:rPr>
          </w:pPr>
          <w:hyperlink w:anchor="_Toc30503936"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_Toc30503936 \h </w:instrText>
            </w:r>
            <w:r w:rsidR="00B35E15">
              <w:rPr>
                <w:noProof/>
                <w:webHidden/>
              </w:rPr>
            </w:r>
            <w:r w:rsidR="00B35E15">
              <w:rPr>
                <w:noProof/>
                <w:webHidden/>
              </w:rPr>
              <w:fldChar w:fldCharType="separate"/>
            </w:r>
            <w:r w:rsidR="00B35E15">
              <w:rPr>
                <w:noProof/>
                <w:webHidden/>
              </w:rPr>
              <w:t>79</w:t>
            </w:r>
            <w:r w:rsidR="00B35E15">
              <w:rPr>
                <w:noProof/>
                <w:webHidden/>
              </w:rPr>
              <w:fldChar w:fldCharType="end"/>
            </w:r>
          </w:hyperlink>
        </w:p>
        <w:p w14:paraId="2ECA6A70" w14:textId="03C3F02B" w:rsidR="00B35E15" w:rsidRDefault="00774945">
          <w:pPr>
            <w:pStyle w:val="Sadraj3"/>
            <w:tabs>
              <w:tab w:val="right" w:leader="dot" w:pos="9350"/>
            </w:tabs>
            <w:rPr>
              <w:noProof/>
              <w:sz w:val="22"/>
              <w:szCs w:val="22"/>
              <w:lang w:val="hr-HR" w:eastAsia="hr-HR"/>
            </w:rPr>
          </w:pPr>
          <w:hyperlink w:anchor="_Toc30503937"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_Toc30503937 \h </w:instrText>
            </w:r>
            <w:r w:rsidR="00B35E15">
              <w:rPr>
                <w:noProof/>
                <w:webHidden/>
              </w:rPr>
            </w:r>
            <w:r w:rsidR="00B35E15">
              <w:rPr>
                <w:noProof/>
                <w:webHidden/>
              </w:rPr>
              <w:fldChar w:fldCharType="separate"/>
            </w:r>
            <w:r w:rsidR="00B35E15">
              <w:rPr>
                <w:noProof/>
                <w:webHidden/>
              </w:rPr>
              <w:t>80</w:t>
            </w:r>
            <w:r w:rsidR="00B35E15">
              <w:rPr>
                <w:noProof/>
                <w:webHidden/>
              </w:rPr>
              <w:fldChar w:fldCharType="end"/>
            </w:r>
          </w:hyperlink>
        </w:p>
        <w:p w14:paraId="2662080F" w14:textId="7830D33B" w:rsidR="00B35E15" w:rsidRDefault="00774945">
          <w:pPr>
            <w:pStyle w:val="Sadraj3"/>
            <w:tabs>
              <w:tab w:val="right" w:leader="dot" w:pos="9350"/>
            </w:tabs>
            <w:rPr>
              <w:noProof/>
              <w:sz w:val="22"/>
              <w:szCs w:val="22"/>
              <w:lang w:val="hr-HR" w:eastAsia="hr-HR"/>
            </w:rPr>
          </w:pPr>
          <w:hyperlink w:anchor="_Toc30503938"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_Toc30503938 \h </w:instrText>
            </w:r>
            <w:r w:rsidR="00B35E15">
              <w:rPr>
                <w:noProof/>
                <w:webHidden/>
              </w:rPr>
            </w:r>
            <w:r w:rsidR="00B35E15">
              <w:rPr>
                <w:noProof/>
                <w:webHidden/>
              </w:rPr>
              <w:fldChar w:fldCharType="separate"/>
            </w:r>
            <w:r w:rsidR="00B35E15">
              <w:rPr>
                <w:noProof/>
                <w:webHidden/>
              </w:rPr>
              <w:t>81</w:t>
            </w:r>
            <w:r w:rsidR="00B35E15">
              <w:rPr>
                <w:noProof/>
                <w:webHidden/>
              </w:rPr>
              <w:fldChar w:fldCharType="end"/>
            </w:r>
          </w:hyperlink>
        </w:p>
        <w:p w14:paraId="19DBE8DD" w14:textId="05045D05" w:rsidR="00B35E15" w:rsidRDefault="00774945">
          <w:pPr>
            <w:pStyle w:val="Sadraj3"/>
            <w:tabs>
              <w:tab w:val="right" w:leader="dot" w:pos="9350"/>
            </w:tabs>
            <w:rPr>
              <w:noProof/>
              <w:sz w:val="22"/>
              <w:szCs w:val="22"/>
              <w:lang w:val="hr-HR" w:eastAsia="hr-HR"/>
            </w:rPr>
          </w:pPr>
          <w:hyperlink w:anchor="_Toc30503939"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_Toc30503939 \h </w:instrText>
            </w:r>
            <w:r w:rsidR="00B35E15">
              <w:rPr>
                <w:noProof/>
                <w:webHidden/>
              </w:rPr>
            </w:r>
            <w:r w:rsidR="00B35E15">
              <w:rPr>
                <w:noProof/>
                <w:webHidden/>
              </w:rPr>
              <w:fldChar w:fldCharType="separate"/>
            </w:r>
            <w:r w:rsidR="00B35E15">
              <w:rPr>
                <w:noProof/>
                <w:webHidden/>
              </w:rPr>
              <w:t>81</w:t>
            </w:r>
            <w:r w:rsidR="00B35E15">
              <w:rPr>
                <w:noProof/>
                <w:webHidden/>
              </w:rPr>
              <w:fldChar w:fldCharType="end"/>
            </w:r>
          </w:hyperlink>
        </w:p>
        <w:p w14:paraId="24812FB8" w14:textId="7B0030F5" w:rsidR="00B35E15" w:rsidRDefault="00774945">
          <w:pPr>
            <w:pStyle w:val="Sadraj3"/>
            <w:tabs>
              <w:tab w:val="right" w:leader="dot" w:pos="9350"/>
            </w:tabs>
            <w:rPr>
              <w:noProof/>
              <w:sz w:val="22"/>
              <w:szCs w:val="22"/>
              <w:lang w:val="hr-HR" w:eastAsia="hr-HR"/>
            </w:rPr>
          </w:pPr>
          <w:hyperlink w:anchor="_Toc30503940"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_Toc30503940 \h </w:instrText>
            </w:r>
            <w:r w:rsidR="00B35E15">
              <w:rPr>
                <w:noProof/>
                <w:webHidden/>
              </w:rPr>
            </w:r>
            <w:r w:rsidR="00B35E15">
              <w:rPr>
                <w:noProof/>
                <w:webHidden/>
              </w:rPr>
              <w:fldChar w:fldCharType="separate"/>
            </w:r>
            <w:r w:rsidR="00B35E15">
              <w:rPr>
                <w:noProof/>
                <w:webHidden/>
              </w:rPr>
              <w:t>81</w:t>
            </w:r>
            <w:r w:rsidR="00B35E15">
              <w:rPr>
                <w:noProof/>
                <w:webHidden/>
              </w:rPr>
              <w:fldChar w:fldCharType="end"/>
            </w:r>
          </w:hyperlink>
        </w:p>
        <w:p w14:paraId="0B10599F" w14:textId="624320D3" w:rsidR="00B35E15" w:rsidRDefault="00774945">
          <w:pPr>
            <w:pStyle w:val="Sadraj1"/>
            <w:tabs>
              <w:tab w:val="right" w:leader="dot" w:pos="9350"/>
            </w:tabs>
            <w:rPr>
              <w:noProof/>
              <w:sz w:val="22"/>
              <w:szCs w:val="22"/>
              <w:lang w:val="hr-HR" w:eastAsia="hr-HR"/>
            </w:rPr>
          </w:pPr>
          <w:hyperlink w:anchor="_Toc30503941" w:history="1">
            <w:r w:rsidR="00B35E15" w:rsidRPr="0050792A">
              <w:rPr>
                <w:rStyle w:val="Hiperveza"/>
                <w:noProof/>
                <w:lang w:val="hr-HR"/>
              </w:rPr>
              <w:t>11. USPOSTAVLJANJE NACIONALNE ONKOLOŠKE MREŽE, KONTROLA KVALITETE, NADZOR I IZVJEŠĆIVANJE</w:t>
            </w:r>
            <w:r w:rsidR="00B35E15">
              <w:rPr>
                <w:noProof/>
                <w:webHidden/>
              </w:rPr>
              <w:tab/>
            </w:r>
            <w:r w:rsidR="00B35E15">
              <w:rPr>
                <w:noProof/>
                <w:webHidden/>
              </w:rPr>
              <w:fldChar w:fldCharType="begin"/>
            </w:r>
            <w:r w:rsidR="00B35E15">
              <w:rPr>
                <w:noProof/>
                <w:webHidden/>
              </w:rPr>
              <w:instrText xml:space="preserve"> PAGEREF _Toc30503941 \h </w:instrText>
            </w:r>
            <w:r w:rsidR="00B35E15">
              <w:rPr>
                <w:noProof/>
                <w:webHidden/>
              </w:rPr>
            </w:r>
            <w:r w:rsidR="00B35E15">
              <w:rPr>
                <w:noProof/>
                <w:webHidden/>
              </w:rPr>
              <w:fldChar w:fldCharType="separate"/>
            </w:r>
            <w:r w:rsidR="00B35E15">
              <w:rPr>
                <w:noProof/>
                <w:webHidden/>
              </w:rPr>
              <w:t>83</w:t>
            </w:r>
            <w:r w:rsidR="00B35E15">
              <w:rPr>
                <w:noProof/>
                <w:webHidden/>
              </w:rPr>
              <w:fldChar w:fldCharType="end"/>
            </w:r>
          </w:hyperlink>
        </w:p>
        <w:p w14:paraId="0D4AEFF2" w14:textId="2EC0CE04" w:rsidR="00B35E15" w:rsidRDefault="00774945">
          <w:pPr>
            <w:pStyle w:val="Sadraj2"/>
            <w:tabs>
              <w:tab w:val="right" w:leader="dot" w:pos="9350"/>
            </w:tabs>
            <w:rPr>
              <w:noProof/>
              <w:sz w:val="22"/>
              <w:szCs w:val="22"/>
              <w:lang w:val="hr-HR" w:eastAsia="hr-HR"/>
            </w:rPr>
          </w:pPr>
          <w:hyperlink w:anchor="_Toc30503942" w:history="1">
            <w:r w:rsidR="00B35E15" w:rsidRPr="0050792A">
              <w:rPr>
                <w:rStyle w:val="Hiperveza"/>
                <w:noProof/>
                <w:lang w:val="hr-HR"/>
              </w:rPr>
              <w:t>A. NACIONALNA ONKOLOŠKA MREŽA</w:t>
            </w:r>
            <w:r w:rsidR="00B35E15">
              <w:rPr>
                <w:noProof/>
                <w:webHidden/>
              </w:rPr>
              <w:tab/>
            </w:r>
            <w:r w:rsidR="00B35E15">
              <w:rPr>
                <w:noProof/>
                <w:webHidden/>
              </w:rPr>
              <w:fldChar w:fldCharType="begin"/>
            </w:r>
            <w:r w:rsidR="00B35E15">
              <w:rPr>
                <w:noProof/>
                <w:webHidden/>
              </w:rPr>
              <w:instrText xml:space="preserve"> PAGEREF _Toc30503942 \h </w:instrText>
            </w:r>
            <w:r w:rsidR="00B35E15">
              <w:rPr>
                <w:noProof/>
                <w:webHidden/>
              </w:rPr>
            </w:r>
            <w:r w:rsidR="00B35E15">
              <w:rPr>
                <w:noProof/>
                <w:webHidden/>
              </w:rPr>
              <w:fldChar w:fldCharType="separate"/>
            </w:r>
            <w:r w:rsidR="00B35E15">
              <w:rPr>
                <w:noProof/>
                <w:webHidden/>
              </w:rPr>
              <w:t>83</w:t>
            </w:r>
            <w:r w:rsidR="00B35E15">
              <w:rPr>
                <w:noProof/>
                <w:webHidden/>
              </w:rPr>
              <w:fldChar w:fldCharType="end"/>
            </w:r>
          </w:hyperlink>
        </w:p>
        <w:p w14:paraId="0EE3DFD3" w14:textId="2D4DF660" w:rsidR="00B35E15" w:rsidRDefault="00774945">
          <w:pPr>
            <w:pStyle w:val="Sadraj2"/>
            <w:tabs>
              <w:tab w:val="right" w:leader="dot" w:pos="9350"/>
            </w:tabs>
            <w:rPr>
              <w:noProof/>
              <w:sz w:val="22"/>
              <w:szCs w:val="22"/>
              <w:lang w:val="hr-HR" w:eastAsia="hr-HR"/>
            </w:rPr>
          </w:pPr>
          <w:hyperlink w:anchor="_Toc30503943"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_Toc30503943 \h </w:instrText>
            </w:r>
            <w:r w:rsidR="00B35E15">
              <w:rPr>
                <w:noProof/>
                <w:webHidden/>
              </w:rPr>
            </w:r>
            <w:r w:rsidR="00B35E15">
              <w:rPr>
                <w:noProof/>
                <w:webHidden/>
              </w:rPr>
              <w:fldChar w:fldCharType="separate"/>
            </w:r>
            <w:r w:rsidR="00B35E15">
              <w:rPr>
                <w:noProof/>
                <w:webHidden/>
              </w:rPr>
              <w:t>83</w:t>
            </w:r>
            <w:r w:rsidR="00B35E15">
              <w:rPr>
                <w:noProof/>
                <w:webHidden/>
              </w:rPr>
              <w:fldChar w:fldCharType="end"/>
            </w:r>
          </w:hyperlink>
        </w:p>
        <w:p w14:paraId="570E4B03" w14:textId="29F44E37" w:rsidR="00B35E15" w:rsidRDefault="00774945">
          <w:pPr>
            <w:pStyle w:val="Sadraj3"/>
            <w:tabs>
              <w:tab w:val="right" w:leader="dot" w:pos="9350"/>
            </w:tabs>
            <w:rPr>
              <w:noProof/>
              <w:sz w:val="22"/>
              <w:szCs w:val="22"/>
              <w:lang w:val="hr-HR" w:eastAsia="hr-HR"/>
            </w:rPr>
          </w:pPr>
          <w:hyperlink w:anchor="_Toc30503944"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_Toc30503944 \h </w:instrText>
            </w:r>
            <w:r w:rsidR="00B35E15">
              <w:rPr>
                <w:noProof/>
                <w:webHidden/>
              </w:rPr>
            </w:r>
            <w:r w:rsidR="00B35E15">
              <w:rPr>
                <w:noProof/>
                <w:webHidden/>
              </w:rPr>
              <w:fldChar w:fldCharType="separate"/>
            </w:r>
            <w:r w:rsidR="00B35E15">
              <w:rPr>
                <w:noProof/>
                <w:webHidden/>
              </w:rPr>
              <w:t>85</w:t>
            </w:r>
            <w:r w:rsidR="00B35E15">
              <w:rPr>
                <w:noProof/>
                <w:webHidden/>
              </w:rPr>
              <w:fldChar w:fldCharType="end"/>
            </w:r>
          </w:hyperlink>
        </w:p>
        <w:p w14:paraId="5A60961E" w14:textId="1011EC38" w:rsidR="00B35E15" w:rsidRDefault="00774945">
          <w:pPr>
            <w:pStyle w:val="Sadraj3"/>
            <w:tabs>
              <w:tab w:val="right" w:leader="dot" w:pos="9350"/>
            </w:tabs>
            <w:rPr>
              <w:noProof/>
              <w:sz w:val="22"/>
              <w:szCs w:val="22"/>
              <w:lang w:val="hr-HR" w:eastAsia="hr-HR"/>
            </w:rPr>
          </w:pPr>
          <w:hyperlink w:anchor="_Toc30503945"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_Toc30503945 \h </w:instrText>
            </w:r>
            <w:r w:rsidR="00B35E15">
              <w:rPr>
                <w:noProof/>
                <w:webHidden/>
              </w:rPr>
            </w:r>
            <w:r w:rsidR="00B35E15">
              <w:rPr>
                <w:noProof/>
                <w:webHidden/>
              </w:rPr>
              <w:fldChar w:fldCharType="separate"/>
            </w:r>
            <w:r w:rsidR="00B35E15">
              <w:rPr>
                <w:noProof/>
                <w:webHidden/>
              </w:rPr>
              <w:t>86</w:t>
            </w:r>
            <w:r w:rsidR="00B35E15">
              <w:rPr>
                <w:noProof/>
                <w:webHidden/>
              </w:rPr>
              <w:fldChar w:fldCharType="end"/>
            </w:r>
          </w:hyperlink>
        </w:p>
        <w:p w14:paraId="466BE98B" w14:textId="02068006" w:rsidR="00B35E15" w:rsidRDefault="00774945">
          <w:pPr>
            <w:pStyle w:val="Sadraj3"/>
            <w:tabs>
              <w:tab w:val="right" w:leader="dot" w:pos="9350"/>
            </w:tabs>
            <w:rPr>
              <w:noProof/>
              <w:sz w:val="22"/>
              <w:szCs w:val="22"/>
              <w:lang w:val="hr-HR" w:eastAsia="hr-HR"/>
            </w:rPr>
          </w:pPr>
          <w:hyperlink w:anchor="_Toc30503946"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_Toc30503946 \h </w:instrText>
            </w:r>
            <w:r w:rsidR="00B35E15">
              <w:rPr>
                <w:noProof/>
                <w:webHidden/>
              </w:rPr>
            </w:r>
            <w:r w:rsidR="00B35E15">
              <w:rPr>
                <w:noProof/>
                <w:webHidden/>
              </w:rPr>
              <w:fldChar w:fldCharType="separate"/>
            </w:r>
            <w:r w:rsidR="00B35E15">
              <w:rPr>
                <w:noProof/>
                <w:webHidden/>
              </w:rPr>
              <w:t>87</w:t>
            </w:r>
            <w:r w:rsidR="00B35E15">
              <w:rPr>
                <w:noProof/>
                <w:webHidden/>
              </w:rPr>
              <w:fldChar w:fldCharType="end"/>
            </w:r>
          </w:hyperlink>
        </w:p>
        <w:p w14:paraId="34EB61DF" w14:textId="56EB7944" w:rsidR="00B35E15" w:rsidRDefault="00774945">
          <w:pPr>
            <w:pStyle w:val="Sadraj3"/>
            <w:tabs>
              <w:tab w:val="right" w:leader="dot" w:pos="9350"/>
            </w:tabs>
            <w:rPr>
              <w:noProof/>
              <w:sz w:val="22"/>
              <w:szCs w:val="22"/>
              <w:lang w:val="hr-HR" w:eastAsia="hr-HR"/>
            </w:rPr>
          </w:pPr>
          <w:hyperlink w:anchor="_Toc30503947"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_Toc30503947 \h </w:instrText>
            </w:r>
            <w:r w:rsidR="00B35E15">
              <w:rPr>
                <w:noProof/>
                <w:webHidden/>
              </w:rPr>
            </w:r>
            <w:r w:rsidR="00B35E15">
              <w:rPr>
                <w:noProof/>
                <w:webHidden/>
              </w:rPr>
              <w:fldChar w:fldCharType="separate"/>
            </w:r>
            <w:r w:rsidR="00B35E15">
              <w:rPr>
                <w:noProof/>
                <w:webHidden/>
              </w:rPr>
              <w:t>87</w:t>
            </w:r>
            <w:r w:rsidR="00B35E15">
              <w:rPr>
                <w:noProof/>
                <w:webHidden/>
              </w:rPr>
              <w:fldChar w:fldCharType="end"/>
            </w:r>
          </w:hyperlink>
        </w:p>
        <w:p w14:paraId="451682D3" w14:textId="3D63FB76" w:rsidR="00B35E15" w:rsidRDefault="00774945">
          <w:pPr>
            <w:pStyle w:val="Sadraj3"/>
            <w:tabs>
              <w:tab w:val="right" w:leader="dot" w:pos="9350"/>
            </w:tabs>
            <w:rPr>
              <w:noProof/>
              <w:sz w:val="22"/>
              <w:szCs w:val="22"/>
              <w:lang w:val="hr-HR" w:eastAsia="hr-HR"/>
            </w:rPr>
          </w:pPr>
          <w:hyperlink w:anchor="_Toc30503948"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_Toc30503948 \h </w:instrText>
            </w:r>
            <w:r w:rsidR="00B35E15">
              <w:rPr>
                <w:noProof/>
                <w:webHidden/>
              </w:rPr>
            </w:r>
            <w:r w:rsidR="00B35E15">
              <w:rPr>
                <w:noProof/>
                <w:webHidden/>
              </w:rPr>
              <w:fldChar w:fldCharType="separate"/>
            </w:r>
            <w:r w:rsidR="00B35E15">
              <w:rPr>
                <w:noProof/>
                <w:webHidden/>
              </w:rPr>
              <w:t>88</w:t>
            </w:r>
            <w:r w:rsidR="00B35E15">
              <w:rPr>
                <w:noProof/>
                <w:webHidden/>
              </w:rPr>
              <w:fldChar w:fldCharType="end"/>
            </w:r>
          </w:hyperlink>
        </w:p>
        <w:p w14:paraId="0BA5B830" w14:textId="43F406CF" w:rsidR="00B35E15" w:rsidRDefault="00774945">
          <w:pPr>
            <w:pStyle w:val="Sadraj3"/>
            <w:tabs>
              <w:tab w:val="right" w:leader="dot" w:pos="9350"/>
            </w:tabs>
            <w:rPr>
              <w:noProof/>
              <w:sz w:val="22"/>
              <w:szCs w:val="22"/>
              <w:lang w:val="hr-HR" w:eastAsia="hr-HR"/>
            </w:rPr>
          </w:pPr>
          <w:hyperlink w:anchor="_Toc30503949"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_Toc30503949 \h </w:instrText>
            </w:r>
            <w:r w:rsidR="00B35E15">
              <w:rPr>
                <w:noProof/>
                <w:webHidden/>
              </w:rPr>
            </w:r>
            <w:r w:rsidR="00B35E15">
              <w:rPr>
                <w:noProof/>
                <w:webHidden/>
              </w:rPr>
              <w:fldChar w:fldCharType="separate"/>
            </w:r>
            <w:r w:rsidR="00B35E15">
              <w:rPr>
                <w:noProof/>
                <w:webHidden/>
              </w:rPr>
              <w:t>88</w:t>
            </w:r>
            <w:r w:rsidR="00B35E15">
              <w:rPr>
                <w:noProof/>
                <w:webHidden/>
              </w:rPr>
              <w:fldChar w:fldCharType="end"/>
            </w:r>
          </w:hyperlink>
        </w:p>
        <w:p w14:paraId="6F97D39D" w14:textId="798F50C5" w:rsidR="00B35E15" w:rsidRDefault="00774945">
          <w:pPr>
            <w:pStyle w:val="Sadraj2"/>
            <w:tabs>
              <w:tab w:val="right" w:leader="dot" w:pos="9350"/>
            </w:tabs>
            <w:rPr>
              <w:noProof/>
              <w:sz w:val="22"/>
              <w:szCs w:val="22"/>
              <w:lang w:val="hr-HR" w:eastAsia="hr-HR"/>
            </w:rPr>
          </w:pPr>
          <w:hyperlink w:anchor="_Toc30503950" w:history="1">
            <w:r w:rsidR="00B35E15" w:rsidRPr="0050792A">
              <w:rPr>
                <w:rStyle w:val="Hiperveza"/>
                <w:noProof/>
                <w:lang w:val="hr-HR"/>
              </w:rPr>
              <w:t>B. NACIONALNA BAZA ONKOLOŠKIH PODATAKA</w:t>
            </w:r>
            <w:r w:rsidR="00B35E15">
              <w:rPr>
                <w:noProof/>
                <w:webHidden/>
              </w:rPr>
              <w:tab/>
            </w:r>
            <w:r w:rsidR="00B35E15">
              <w:rPr>
                <w:noProof/>
                <w:webHidden/>
              </w:rPr>
              <w:fldChar w:fldCharType="begin"/>
            </w:r>
            <w:r w:rsidR="00B35E15">
              <w:rPr>
                <w:noProof/>
                <w:webHidden/>
              </w:rPr>
              <w:instrText xml:space="preserve"> PAGEREF _Toc30503950 \h </w:instrText>
            </w:r>
            <w:r w:rsidR="00B35E15">
              <w:rPr>
                <w:noProof/>
                <w:webHidden/>
              </w:rPr>
            </w:r>
            <w:r w:rsidR="00B35E15">
              <w:rPr>
                <w:noProof/>
                <w:webHidden/>
              </w:rPr>
              <w:fldChar w:fldCharType="separate"/>
            </w:r>
            <w:r w:rsidR="00B35E15">
              <w:rPr>
                <w:noProof/>
                <w:webHidden/>
              </w:rPr>
              <w:t>88</w:t>
            </w:r>
            <w:r w:rsidR="00B35E15">
              <w:rPr>
                <w:noProof/>
                <w:webHidden/>
              </w:rPr>
              <w:fldChar w:fldCharType="end"/>
            </w:r>
          </w:hyperlink>
        </w:p>
        <w:p w14:paraId="2E9E277F" w14:textId="3541A2BC" w:rsidR="00B35E15" w:rsidRDefault="00774945">
          <w:pPr>
            <w:pStyle w:val="Sadraj2"/>
            <w:tabs>
              <w:tab w:val="right" w:leader="dot" w:pos="9350"/>
            </w:tabs>
            <w:rPr>
              <w:noProof/>
              <w:sz w:val="22"/>
              <w:szCs w:val="22"/>
              <w:lang w:val="hr-HR" w:eastAsia="hr-HR"/>
            </w:rPr>
          </w:pPr>
          <w:hyperlink w:anchor="_Toc30503951"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_Toc30503951 \h </w:instrText>
            </w:r>
            <w:r w:rsidR="00B35E15">
              <w:rPr>
                <w:noProof/>
                <w:webHidden/>
              </w:rPr>
            </w:r>
            <w:r w:rsidR="00B35E15">
              <w:rPr>
                <w:noProof/>
                <w:webHidden/>
              </w:rPr>
              <w:fldChar w:fldCharType="separate"/>
            </w:r>
            <w:r w:rsidR="00B35E15">
              <w:rPr>
                <w:noProof/>
                <w:webHidden/>
              </w:rPr>
              <w:t>88</w:t>
            </w:r>
            <w:r w:rsidR="00B35E15">
              <w:rPr>
                <w:noProof/>
                <w:webHidden/>
              </w:rPr>
              <w:fldChar w:fldCharType="end"/>
            </w:r>
          </w:hyperlink>
        </w:p>
        <w:p w14:paraId="045DF78D" w14:textId="2F92B7D5" w:rsidR="00B35E15" w:rsidRDefault="00774945">
          <w:pPr>
            <w:pStyle w:val="Sadraj3"/>
            <w:tabs>
              <w:tab w:val="right" w:leader="dot" w:pos="9350"/>
            </w:tabs>
            <w:rPr>
              <w:noProof/>
              <w:sz w:val="22"/>
              <w:szCs w:val="22"/>
              <w:lang w:val="hr-HR" w:eastAsia="hr-HR"/>
            </w:rPr>
          </w:pPr>
          <w:hyperlink w:anchor="_Toc30503952"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_Toc30503952 \h </w:instrText>
            </w:r>
            <w:r w:rsidR="00B35E15">
              <w:rPr>
                <w:noProof/>
                <w:webHidden/>
              </w:rPr>
            </w:r>
            <w:r w:rsidR="00B35E15">
              <w:rPr>
                <w:noProof/>
                <w:webHidden/>
              </w:rPr>
              <w:fldChar w:fldCharType="separate"/>
            </w:r>
            <w:r w:rsidR="00B35E15">
              <w:rPr>
                <w:noProof/>
                <w:webHidden/>
              </w:rPr>
              <w:t>89</w:t>
            </w:r>
            <w:r w:rsidR="00B35E15">
              <w:rPr>
                <w:noProof/>
                <w:webHidden/>
              </w:rPr>
              <w:fldChar w:fldCharType="end"/>
            </w:r>
          </w:hyperlink>
        </w:p>
        <w:p w14:paraId="23EE897B" w14:textId="52766670" w:rsidR="00B35E15" w:rsidRDefault="00774945">
          <w:pPr>
            <w:pStyle w:val="Sadraj3"/>
            <w:tabs>
              <w:tab w:val="right" w:leader="dot" w:pos="9350"/>
            </w:tabs>
            <w:rPr>
              <w:noProof/>
              <w:sz w:val="22"/>
              <w:szCs w:val="22"/>
              <w:lang w:val="hr-HR" w:eastAsia="hr-HR"/>
            </w:rPr>
          </w:pPr>
          <w:hyperlink w:anchor="_Toc30503953"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_Toc30503953 \h </w:instrText>
            </w:r>
            <w:r w:rsidR="00B35E15">
              <w:rPr>
                <w:noProof/>
                <w:webHidden/>
              </w:rPr>
            </w:r>
            <w:r w:rsidR="00B35E15">
              <w:rPr>
                <w:noProof/>
                <w:webHidden/>
              </w:rPr>
              <w:fldChar w:fldCharType="separate"/>
            </w:r>
            <w:r w:rsidR="00B35E15">
              <w:rPr>
                <w:noProof/>
                <w:webHidden/>
              </w:rPr>
              <w:t>89</w:t>
            </w:r>
            <w:r w:rsidR="00B35E15">
              <w:rPr>
                <w:noProof/>
                <w:webHidden/>
              </w:rPr>
              <w:fldChar w:fldCharType="end"/>
            </w:r>
          </w:hyperlink>
        </w:p>
        <w:p w14:paraId="111D0270" w14:textId="20D572F2" w:rsidR="00B35E15" w:rsidRDefault="00774945">
          <w:pPr>
            <w:pStyle w:val="Sadraj3"/>
            <w:tabs>
              <w:tab w:val="right" w:leader="dot" w:pos="9350"/>
            </w:tabs>
            <w:rPr>
              <w:noProof/>
              <w:sz w:val="22"/>
              <w:szCs w:val="22"/>
              <w:lang w:val="hr-HR" w:eastAsia="hr-HR"/>
            </w:rPr>
          </w:pPr>
          <w:hyperlink w:anchor="_Toc30503954"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_Toc30503954 \h </w:instrText>
            </w:r>
            <w:r w:rsidR="00B35E15">
              <w:rPr>
                <w:noProof/>
                <w:webHidden/>
              </w:rPr>
            </w:r>
            <w:r w:rsidR="00B35E15">
              <w:rPr>
                <w:noProof/>
                <w:webHidden/>
              </w:rPr>
              <w:fldChar w:fldCharType="separate"/>
            </w:r>
            <w:r w:rsidR="00B35E15">
              <w:rPr>
                <w:noProof/>
                <w:webHidden/>
              </w:rPr>
              <w:t>89</w:t>
            </w:r>
            <w:r w:rsidR="00B35E15">
              <w:rPr>
                <w:noProof/>
                <w:webHidden/>
              </w:rPr>
              <w:fldChar w:fldCharType="end"/>
            </w:r>
          </w:hyperlink>
        </w:p>
        <w:p w14:paraId="20F3327E" w14:textId="2CFC57BB" w:rsidR="00B35E15" w:rsidRDefault="00774945">
          <w:pPr>
            <w:pStyle w:val="Sadraj3"/>
            <w:tabs>
              <w:tab w:val="right" w:leader="dot" w:pos="9350"/>
            </w:tabs>
            <w:rPr>
              <w:noProof/>
              <w:sz w:val="22"/>
              <w:szCs w:val="22"/>
              <w:lang w:val="hr-HR" w:eastAsia="hr-HR"/>
            </w:rPr>
          </w:pPr>
          <w:hyperlink w:anchor="_Toc30503955"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_Toc30503955 \h </w:instrText>
            </w:r>
            <w:r w:rsidR="00B35E15">
              <w:rPr>
                <w:noProof/>
                <w:webHidden/>
              </w:rPr>
            </w:r>
            <w:r w:rsidR="00B35E15">
              <w:rPr>
                <w:noProof/>
                <w:webHidden/>
              </w:rPr>
              <w:fldChar w:fldCharType="separate"/>
            </w:r>
            <w:r w:rsidR="00B35E15">
              <w:rPr>
                <w:noProof/>
                <w:webHidden/>
              </w:rPr>
              <w:t>90</w:t>
            </w:r>
            <w:r w:rsidR="00B35E15">
              <w:rPr>
                <w:noProof/>
                <w:webHidden/>
              </w:rPr>
              <w:fldChar w:fldCharType="end"/>
            </w:r>
          </w:hyperlink>
        </w:p>
        <w:p w14:paraId="2CE4E145" w14:textId="115EF0C5" w:rsidR="00B35E15" w:rsidRDefault="00774945">
          <w:pPr>
            <w:pStyle w:val="Sadraj3"/>
            <w:tabs>
              <w:tab w:val="right" w:leader="dot" w:pos="9350"/>
            </w:tabs>
            <w:rPr>
              <w:noProof/>
              <w:sz w:val="22"/>
              <w:szCs w:val="22"/>
              <w:lang w:val="hr-HR" w:eastAsia="hr-HR"/>
            </w:rPr>
          </w:pPr>
          <w:hyperlink w:anchor="_Toc30503956"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_Toc30503956 \h </w:instrText>
            </w:r>
            <w:r w:rsidR="00B35E15">
              <w:rPr>
                <w:noProof/>
                <w:webHidden/>
              </w:rPr>
            </w:r>
            <w:r w:rsidR="00B35E15">
              <w:rPr>
                <w:noProof/>
                <w:webHidden/>
              </w:rPr>
              <w:fldChar w:fldCharType="separate"/>
            </w:r>
            <w:r w:rsidR="00B35E15">
              <w:rPr>
                <w:noProof/>
                <w:webHidden/>
              </w:rPr>
              <w:t>90</w:t>
            </w:r>
            <w:r w:rsidR="00B35E15">
              <w:rPr>
                <w:noProof/>
                <w:webHidden/>
              </w:rPr>
              <w:fldChar w:fldCharType="end"/>
            </w:r>
          </w:hyperlink>
        </w:p>
        <w:p w14:paraId="63A2D135" w14:textId="08537FA5" w:rsidR="00B35E15" w:rsidRDefault="00774945">
          <w:pPr>
            <w:pStyle w:val="Sadraj3"/>
            <w:tabs>
              <w:tab w:val="right" w:leader="dot" w:pos="9350"/>
            </w:tabs>
            <w:rPr>
              <w:noProof/>
              <w:sz w:val="22"/>
              <w:szCs w:val="22"/>
              <w:lang w:val="hr-HR" w:eastAsia="hr-HR"/>
            </w:rPr>
          </w:pPr>
          <w:hyperlink w:anchor="_Toc30503957"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_Toc30503957 \h </w:instrText>
            </w:r>
            <w:r w:rsidR="00B35E15">
              <w:rPr>
                <w:noProof/>
                <w:webHidden/>
              </w:rPr>
            </w:r>
            <w:r w:rsidR="00B35E15">
              <w:rPr>
                <w:noProof/>
                <w:webHidden/>
              </w:rPr>
              <w:fldChar w:fldCharType="separate"/>
            </w:r>
            <w:r w:rsidR="00B35E15">
              <w:rPr>
                <w:noProof/>
                <w:webHidden/>
              </w:rPr>
              <w:t>90</w:t>
            </w:r>
            <w:r w:rsidR="00B35E15">
              <w:rPr>
                <w:noProof/>
                <w:webHidden/>
              </w:rPr>
              <w:fldChar w:fldCharType="end"/>
            </w:r>
          </w:hyperlink>
        </w:p>
        <w:p w14:paraId="7840C07B" w14:textId="77D8C324" w:rsidR="00B35E15" w:rsidRDefault="00774945">
          <w:pPr>
            <w:pStyle w:val="Sadraj2"/>
            <w:tabs>
              <w:tab w:val="right" w:leader="dot" w:pos="9350"/>
            </w:tabs>
            <w:rPr>
              <w:noProof/>
              <w:sz w:val="22"/>
              <w:szCs w:val="22"/>
              <w:lang w:val="hr-HR" w:eastAsia="hr-HR"/>
            </w:rPr>
          </w:pPr>
          <w:hyperlink w:anchor="_Toc30503958" w:history="1">
            <w:r w:rsidR="00B35E15" w:rsidRPr="0050792A">
              <w:rPr>
                <w:rStyle w:val="Hiperveza"/>
                <w:noProof/>
                <w:lang w:val="hr-HR"/>
              </w:rPr>
              <w:t>C. KONTROLA KVALITETE</w:t>
            </w:r>
            <w:r w:rsidR="00B35E15">
              <w:rPr>
                <w:noProof/>
                <w:webHidden/>
              </w:rPr>
              <w:tab/>
            </w:r>
            <w:r w:rsidR="00B35E15">
              <w:rPr>
                <w:noProof/>
                <w:webHidden/>
              </w:rPr>
              <w:fldChar w:fldCharType="begin"/>
            </w:r>
            <w:r w:rsidR="00B35E15">
              <w:rPr>
                <w:noProof/>
                <w:webHidden/>
              </w:rPr>
              <w:instrText xml:space="preserve"> PAGEREF _Toc30503958 \h </w:instrText>
            </w:r>
            <w:r w:rsidR="00B35E15">
              <w:rPr>
                <w:noProof/>
                <w:webHidden/>
              </w:rPr>
            </w:r>
            <w:r w:rsidR="00B35E15">
              <w:rPr>
                <w:noProof/>
                <w:webHidden/>
              </w:rPr>
              <w:fldChar w:fldCharType="separate"/>
            </w:r>
            <w:r w:rsidR="00B35E15">
              <w:rPr>
                <w:noProof/>
                <w:webHidden/>
              </w:rPr>
              <w:t>91</w:t>
            </w:r>
            <w:r w:rsidR="00B35E15">
              <w:rPr>
                <w:noProof/>
                <w:webHidden/>
              </w:rPr>
              <w:fldChar w:fldCharType="end"/>
            </w:r>
          </w:hyperlink>
        </w:p>
        <w:p w14:paraId="672533E7" w14:textId="4A8E748C" w:rsidR="00B35E15" w:rsidRDefault="00774945">
          <w:pPr>
            <w:pStyle w:val="Sadraj2"/>
            <w:tabs>
              <w:tab w:val="right" w:leader="dot" w:pos="9350"/>
            </w:tabs>
            <w:rPr>
              <w:noProof/>
              <w:sz w:val="22"/>
              <w:szCs w:val="22"/>
              <w:lang w:val="hr-HR" w:eastAsia="hr-HR"/>
            </w:rPr>
          </w:pPr>
          <w:hyperlink w:anchor="_Toc30503959"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_Toc30503959 \h </w:instrText>
            </w:r>
            <w:r w:rsidR="00B35E15">
              <w:rPr>
                <w:noProof/>
                <w:webHidden/>
              </w:rPr>
            </w:r>
            <w:r w:rsidR="00B35E15">
              <w:rPr>
                <w:noProof/>
                <w:webHidden/>
              </w:rPr>
              <w:fldChar w:fldCharType="separate"/>
            </w:r>
            <w:r w:rsidR="00B35E15">
              <w:rPr>
                <w:noProof/>
                <w:webHidden/>
              </w:rPr>
              <w:t>91</w:t>
            </w:r>
            <w:r w:rsidR="00B35E15">
              <w:rPr>
                <w:noProof/>
                <w:webHidden/>
              </w:rPr>
              <w:fldChar w:fldCharType="end"/>
            </w:r>
          </w:hyperlink>
        </w:p>
        <w:p w14:paraId="194523A0" w14:textId="3D249FAD" w:rsidR="00B35E15" w:rsidRDefault="00774945">
          <w:pPr>
            <w:pStyle w:val="Sadraj3"/>
            <w:tabs>
              <w:tab w:val="right" w:leader="dot" w:pos="9350"/>
            </w:tabs>
            <w:rPr>
              <w:noProof/>
              <w:sz w:val="22"/>
              <w:szCs w:val="22"/>
              <w:lang w:val="hr-HR" w:eastAsia="hr-HR"/>
            </w:rPr>
          </w:pPr>
          <w:hyperlink w:anchor="_Toc30503960"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_Toc30503960 \h </w:instrText>
            </w:r>
            <w:r w:rsidR="00B35E15">
              <w:rPr>
                <w:noProof/>
                <w:webHidden/>
              </w:rPr>
            </w:r>
            <w:r w:rsidR="00B35E15">
              <w:rPr>
                <w:noProof/>
                <w:webHidden/>
              </w:rPr>
              <w:fldChar w:fldCharType="separate"/>
            </w:r>
            <w:r w:rsidR="00B35E15">
              <w:rPr>
                <w:noProof/>
                <w:webHidden/>
              </w:rPr>
              <w:t>91</w:t>
            </w:r>
            <w:r w:rsidR="00B35E15">
              <w:rPr>
                <w:noProof/>
                <w:webHidden/>
              </w:rPr>
              <w:fldChar w:fldCharType="end"/>
            </w:r>
          </w:hyperlink>
        </w:p>
        <w:p w14:paraId="0C746A86" w14:textId="62A8BA6E" w:rsidR="00B35E15" w:rsidRDefault="00774945">
          <w:pPr>
            <w:pStyle w:val="Sadraj3"/>
            <w:tabs>
              <w:tab w:val="right" w:leader="dot" w:pos="9350"/>
            </w:tabs>
            <w:rPr>
              <w:noProof/>
              <w:sz w:val="22"/>
              <w:szCs w:val="22"/>
              <w:lang w:val="hr-HR" w:eastAsia="hr-HR"/>
            </w:rPr>
          </w:pPr>
          <w:hyperlink w:anchor="_Toc30503961"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_Toc30503961 \h </w:instrText>
            </w:r>
            <w:r w:rsidR="00B35E15">
              <w:rPr>
                <w:noProof/>
                <w:webHidden/>
              </w:rPr>
            </w:r>
            <w:r w:rsidR="00B35E15">
              <w:rPr>
                <w:noProof/>
                <w:webHidden/>
              </w:rPr>
              <w:fldChar w:fldCharType="separate"/>
            </w:r>
            <w:r w:rsidR="00B35E15">
              <w:rPr>
                <w:noProof/>
                <w:webHidden/>
              </w:rPr>
              <w:t>91</w:t>
            </w:r>
            <w:r w:rsidR="00B35E15">
              <w:rPr>
                <w:noProof/>
                <w:webHidden/>
              </w:rPr>
              <w:fldChar w:fldCharType="end"/>
            </w:r>
          </w:hyperlink>
        </w:p>
        <w:p w14:paraId="69274F66" w14:textId="2184A3E0" w:rsidR="00B35E15" w:rsidRDefault="00774945">
          <w:pPr>
            <w:pStyle w:val="Sadraj3"/>
            <w:tabs>
              <w:tab w:val="right" w:leader="dot" w:pos="9350"/>
            </w:tabs>
            <w:rPr>
              <w:noProof/>
              <w:sz w:val="22"/>
              <w:szCs w:val="22"/>
              <w:lang w:val="hr-HR" w:eastAsia="hr-HR"/>
            </w:rPr>
          </w:pPr>
          <w:hyperlink w:anchor="_Toc30503962"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_Toc30503962 \h </w:instrText>
            </w:r>
            <w:r w:rsidR="00B35E15">
              <w:rPr>
                <w:noProof/>
                <w:webHidden/>
              </w:rPr>
            </w:r>
            <w:r w:rsidR="00B35E15">
              <w:rPr>
                <w:noProof/>
                <w:webHidden/>
              </w:rPr>
              <w:fldChar w:fldCharType="separate"/>
            </w:r>
            <w:r w:rsidR="00B35E15">
              <w:rPr>
                <w:noProof/>
                <w:webHidden/>
              </w:rPr>
              <w:t>92</w:t>
            </w:r>
            <w:r w:rsidR="00B35E15">
              <w:rPr>
                <w:noProof/>
                <w:webHidden/>
              </w:rPr>
              <w:fldChar w:fldCharType="end"/>
            </w:r>
          </w:hyperlink>
        </w:p>
        <w:p w14:paraId="241DE927" w14:textId="33EB27BB" w:rsidR="00B35E15" w:rsidRDefault="00774945">
          <w:pPr>
            <w:pStyle w:val="Sadraj3"/>
            <w:tabs>
              <w:tab w:val="right" w:leader="dot" w:pos="9350"/>
            </w:tabs>
            <w:rPr>
              <w:noProof/>
              <w:sz w:val="22"/>
              <w:szCs w:val="22"/>
              <w:lang w:val="hr-HR" w:eastAsia="hr-HR"/>
            </w:rPr>
          </w:pPr>
          <w:hyperlink w:anchor="_Toc30503963"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_Toc30503963 \h </w:instrText>
            </w:r>
            <w:r w:rsidR="00B35E15">
              <w:rPr>
                <w:noProof/>
                <w:webHidden/>
              </w:rPr>
            </w:r>
            <w:r w:rsidR="00B35E15">
              <w:rPr>
                <w:noProof/>
                <w:webHidden/>
              </w:rPr>
              <w:fldChar w:fldCharType="separate"/>
            </w:r>
            <w:r w:rsidR="00B35E15">
              <w:rPr>
                <w:noProof/>
                <w:webHidden/>
              </w:rPr>
              <w:t>93</w:t>
            </w:r>
            <w:r w:rsidR="00B35E15">
              <w:rPr>
                <w:noProof/>
                <w:webHidden/>
              </w:rPr>
              <w:fldChar w:fldCharType="end"/>
            </w:r>
          </w:hyperlink>
        </w:p>
        <w:p w14:paraId="2A8642A1" w14:textId="7FFABD16" w:rsidR="00B35E15" w:rsidRDefault="00774945">
          <w:pPr>
            <w:pStyle w:val="Sadraj3"/>
            <w:tabs>
              <w:tab w:val="right" w:leader="dot" w:pos="9350"/>
            </w:tabs>
            <w:rPr>
              <w:noProof/>
              <w:sz w:val="22"/>
              <w:szCs w:val="22"/>
              <w:lang w:val="hr-HR" w:eastAsia="hr-HR"/>
            </w:rPr>
          </w:pPr>
          <w:hyperlink w:anchor="_Toc30503964" w:history="1">
            <w:r w:rsidR="00B35E15" w:rsidRPr="0050792A">
              <w:rPr>
                <w:rStyle w:val="Hiperveza"/>
                <w:noProof/>
                <w:lang w:val="hr-HR"/>
              </w:rPr>
              <w:t>IZVORI</w:t>
            </w:r>
            <w:r w:rsidR="00B35E15">
              <w:rPr>
                <w:noProof/>
                <w:webHidden/>
              </w:rPr>
              <w:tab/>
            </w:r>
            <w:r w:rsidR="00B35E15">
              <w:rPr>
                <w:noProof/>
                <w:webHidden/>
              </w:rPr>
              <w:fldChar w:fldCharType="begin"/>
            </w:r>
            <w:r w:rsidR="00B35E15">
              <w:rPr>
                <w:noProof/>
                <w:webHidden/>
              </w:rPr>
              <w:instrText xml:space="preserve"> PAGEREF _Toc30503964 \h </w:instrText>
            </w:r>
            <w:r w:rsidR="00B35E15">
              <w:rPr>
                <w:noProof/>
                <w:webHidden/>
              </w:rPr>
            </w:r>
            <w:r w:rsidR="00B35E15">
              <w:rPr>
                <w:noProof/>
                <w:webHidden/>
              </w:rPr>
              <w:fldChar w:fldCharType="separate"/>
            </w:r>
            <w:r w:rsidR="00B35E15">
              <w:rPr>
                <w:noProof/>
                <w:webHidden/>
              </w:rPr>
              <w:t>93</w:t>
            </w:r>
            <w:r w:rsidR="00B35E15">
              <w:rPr>
                <w:noProof/>
                <w:webHidden/>
              </w:rPr>
              <w:fldChar w:fldCharType="end"/>
            </w:r>
          </w:hyperlink>
        </w:p>
        <w:p w14:paraId="7BB6DC92" w14:textId="74B2B34F" w:rsidR="00B35E15" w:rsidRDefault="00774945">
          <w:pPr>
            <w:pStyle w:val="Sadraj3"/>
            <w:tabs>
              <w:tab w:val="right" w:leader="dot" w:pos="9350"/>
            </w:tabs>
            <w:rPr>
              <w:noProof/>
              <w:sz w:val="22"/>
              <w:szCs w:val="22"/>
              <w:lang w:val="hr-HR" w:eastAsia="hr-HR"/>
            </w:rPr>
          </w:pPr>
          <w:hyperlink w:anchor="_Toc30503965"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_Toc30503965 \h </w:instrText>
            </w:r>
            <w:r w:rsidR="00B35E15">
              <w:rPr>
                <w:noProof/>
                <w:webHidden/>
              </w:rPr>
            </w:r>
            <w:r w:rsidR="00B35E15">
              <w:rPr>
                <w:noProof/>
                <w:webHidden/>
              </w:rPr>
              <w:fldChar w:fldCharType="separate"/>
            </w:r>
            <w:r w:rsidR="00B35E15">
              <w:rPr>
                <w:noProof/>
                <w:webHidden/>
              </w:rPr>
              <w:t>93</w:t>
            </w:r>
            <w:r w:rsidR="00B35E15">
              <w:rPr>
                <w:noProof/>
                <w:webHidden/>
              </w:rPr>
              <w:fldChar w:fldCharType="end"/>
            </w:r>
          </w:hyperlink>
        </w:p>
        <w:p w14:paraId="3138D52F" w14:textId="3CF62988" w:rsidR="00B35E15" w:rsidRDefault="00774945">
          <w:pPr>
            <w:pStyle w:val="Sadraj2"/>
            <w:tabs>
              <w:tab w:val="right" w:leader="dot" w:pos="9350"/>
            </w:tabs>
            <w:rPr>
              <w:noProof/>
              <w:sz w:val="22"/>
              <w:szCs w:val="22"/>
              <w:lang w:val="hr-HR" w:eastAsia="hr-HR"/>
            </w:rPr>
          </w:pPr>
          <w:hyperlink w:anchor="_Toc30503966" w:history="1">
            <w:r w:rsidR="00B35E15" w:rsidRPr="0050792A">
              <w:rPr>
                <w:rStyle w:val="Hiperveza"/>
                <w:noProof/>
                <w:lang w:val="hr-HR"/>
              </w:rPr>
              <w:t>D. PRAĆENJE  I IZVJEŠĆIVANJE</w:t>
            </w:r>
            <w:r w:rsidR="00B35E15">
              <w:rPr>
                <w:noProof/>
                <w:webHidden/>
              </w:rPr>
              <w:tab/>
            </w:r>
            <w:r w:rsidR="00B35E15">
              <w:rPr>
                <w:noProof/>
                <w:webHidden/>
              </w:rPr>
              <w:fldChar w:fldCharType="begin"/>
            </w:r>
            <w:r w:rsidR="00B35E15">
              <w:rPr>
                <w:noProof/>
                <w:webHidden/>
              </w:rPr>
              <w:instrText xml:space="preserve"> PAGEREF _Toc30503966 \h </w:instrText>
            </w:r>
            <w:r w:rsidR="00B35E15">
              <w:rPr>
                <w:noProof/>
                <w:webHidden/>
              </w:rPr>
            </w:r>
            <w:r w:rsidR="00B35E15">
              <w:rPr>
                <w:noProof/>
                <w:webHidden/>
              </w:rPr>
              <w:fldChar w:fldCharType="separate"/>
            </w:r>
            <w:r w:rsidR="00B35E15">
              <w:rPr>
                <w:noProof/>
                <w:webHidden/>
              </w:rPr>
              <w:t>93</w:t>
            </w:r>
            <w:r w:rsidR="00B35E15">
              <w:rPr>
                <w:noProof/>
                <w:webHidden/>
              </w:rPr>
              <w:fldChar w:fldCharType="end"/>
            </w:r>
          </w:hyperlink>
        </w:p>
        <w:p w14:paraId="6C57478F" w14:textId="15CEFE8D" w:rsidR="00B35E15" w:rsidRDefault="00774945">
          <w:pPr>
            <w:pStyle w:val="Sadraj2"/>
            <w:tabs>
              <w:tab w:val="right" w:leader="dot" w:pos="9350"/>
            </w:tabs>
            <w:rPr>
              <w:noProof/>
              <w:sz w:val="22"/>
              <w:szCs w:val="22"/>
              <w:lang w:val="hr-HR" w:eastAsia="hr-HR"/>
            </w:rPr>
          </w:pPr>
          <w:hyperlink w:anchor="_Toc30503967"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_Toc30503967 \h </w:instrText>
            </w:r>
            <w:r w:rsidR="00B35E15">
              <w:rPr>
                <w:noProof/>
                <w:webHidden/>
              </w:rPr>
            </w:r>
            <w:r w:rsidR="00B35E15">
              <w:rPr>
                <w:noProof/>
                <w:webHidden/>
              </w:rPr>
              <w:fldChar w:fldCharType="separate"/>
            </w:r>
            <w:r w:rsidR="00B35E15">
              <w:rPr>
                <w:noProof/>
                <w:webHidden/>
              </w:rPr>
              <w:t>93</w:t>
            </w:r>
            <w:r w:rsidR="00B35E15">
              <w:rPr>
                <w:noProof/>
                <w:webHidden/>
              </w:rPr>
              <w:fldChar w:fldCharType="end"/>
            </w:r>
          </w:hyperlink>
        </w:p>
        <w:p w14:paraId="6B6130D5" w14:textId="72BDCB1D" w:rsidR="00B35E15" w:rsidRDefault="00774945">
          <w:pPr>
            <w:pStyle w:val="Sadraj3"/>
            <w:tabs>
              <w:tab w:val="right" w:leader="dot" w:pos="9350"/>
            </w:tabs>
            <w:rPr>
              <w:noProof/>
              <w:sz w:val="22"/>
              <w:szCs w:val="22"/>
              <w:lang w:val="hr-HR" w:eastAsia="hr-HR"/>
            </w:rPr>
          </w:pPr>
          <w:hyperlink w:anchor="_Toc30503968"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_Toc30503968 \h </w:instrText>
            </w:r>
            <w:r w:rsidR="00B35E15">
              <w:rPr>
                <w:noProof/>
                <w:webHidden/>
              </w:rPr>
            </w:r>
            <w:r w:rsidR="00B35E15">
              <w:rPr>
                <w:noProof/>
                <w:webHidden/>
              </w:rPr>
              <w:fldChar w:fldCharType="separate"/>
            </w:r>
            <w:r w:rsidR="00B35E15">
              <w:rPr>
                <w:noProof/>
                <w:webHidden/>
              </w:rPr>
              <w:t>94</w:t>
            </w:r>
            <w:r w:rsidR="00B35E15">
              <w:rPr>
                <w:noProof/>
                <w:webHidden/>
              </w:rPr>
              <w:fldChar w:fldCharType="end"/>
            </w:r>
          </w:hyperlink>
        </w:p>
        <w:p w14:paraId="0A9B4D33" w14:textId="2D302D94" w:rsidR="00B35E15" w:rsidRDefault="00774945">
          <w:pPr>
            <w:pStyle w:val="Sadraj3"/>
            <w:tabs>
              <w:tab w:val="right" w:leader="dot" w:pos="9350"/>
            </w:tabs>
            <w:rPr>
              <w:noProof/>
              <w:sz w:val="22"/>
              <w:szCs w:val="22"/>
              <w:lang w:val="hr-HR" w:eastAsia="hr-HR"/>
            </w:rPr>
          </w:pPr>
          <w:hyperlink w:anchor="_Toc30503969"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_Toc30503969 \h </w:instrText>
            </w:r>
            <w:r w:rsidR="00B35E15">
              <w:rPr>
                <w:noProof/>
                <w:webHidden/>
              </w:rPr>
            </w:r>
            <w:r w:rsidR="00B35E15">
              <w:rPr>
                <w:noProof/>
                <w:webHidden/>
              </w:rPr>
              <w:fldChar w:fldCharType="separate"/>
            </w:r>
            <w:r w:rsidR="00B35E15">
              <w:rPr>
                <w:noProof/>
                <w:webHidden/>
              </w:rPr>
              <w:t>94</w:t>
            </w:r>
            <w:r w:rsidR="00B35E15">
              <w:rPr>
                <w:noProof/>
                <w:webHidden/>
              </w:rPr>
              <w:fldChar w:fldCharType="end"/>
            </w:r>
          </w:hyperlink>
        </w:p>
        <w:p w14:paraId="02ED4DB6" w14:textId="494FE7D7" w:rsidR="00B35E15" w:rsidRDefault="00774945">
          <w:pPr>
            <w:pStyle w:val="Sadraj3"/>
            <w:tabs>
              <w:tab w:val="right" w:leader="dot" w:pos="9350"/>
            </w:tabs>
            <w:rPr>
              <w:noProof/>
              <w:sz w:val="22"/>
              <w:szCs w:val="22"/>
              <w:lang w:val="hr-HR" w:eastAsia="hr-HR"/>
            </w:rPr>
          </w:pPr>
          <w:hyperlink w:anchor="_Toc30503970"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_Toc30503970 \h </w:instrText>
            </w:r>
            <w:r w:rsidR="00B35E15">
              <w:rPr>
                <w:noProof/>
                <w:webHidden/>
              </w:rPr>
            </w:r>
            <w:r w:rsidR="00B35E15">
              <w:rPr>
                <w:noProof/>
                <w:webHidden/>
              </w:rPr>
              <w:fldChar w:fldCharType="separate"/>
            </w:r>
            <w:r w:rsidR="00B35E15">
              <w:rPr>
                <w:noProof/>
                <w:webHidden/>
              </w:rPr>
              <w:t>94</w:t>
            </w:r>
            <w:r w:rsidR="00B35E15">
              <w:rPr>
                <w:noProof/>
                <w:webHidden/>
              </w:rPr>
              <w:fldChar w:fldCharType="end"/>
            </w:r>
          </w:hyperlink>
        </w:p>
        <w:p w14:paraId="64CAEAB9" w14:textId="14883D1E" w:rsidR="00B35E15" w:rsidRDefault="00774945">
          <w:pPr>
            <w:pStyle w:val="Sadraj3"/>
            <w:tabs>
              <w:tab w:val="right" w:leader="dot" w:pos="9350"/>
            </w:tabs>
            <w:rPr>
              <w:noProof/>
              <w:sz w:val="22"/>
              <w:szCs w:val="22"/>
              <w:lang w:val="hr-HR" w:eastAsia="hr-HR"/>
            </w:rPr>
          </w:pPr>
          <w:hyperlink w:anchor="_Toc30503971"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_Toc30503971 \h </w:instrText>
            </w:r>
            <w:r w:rsidR="00B35E15">
              <w:rPr>
                <w:noProof/>
                <w:webHidden/>
              </w:rPr>
            </w:r>
            <w:r w:rsidR="00B35E15">
              <w:rPr>
                <w:noProof/>
                <w:webHidden/>
              </w:rPr>
              <w:fldChar w:fldCharType="separate"/>
            </w:r>
            <w:r w:rsidR="00B35E15">
              <w:rPr>
                <w:noProof/>
                <w:webHidden/>
              </w:rPr>
              <w:t>95</w:t>
            </w:r>
            <w:r w:rsidR="00B35E15">
              <w:rPr>
                <w:noProof/>
                <w:webHidden/>
              </w:rPr>
              <w:fldChar w:fldCharType="end"/>
            </w:r>
          </w:hyperlink>
        </w:p>
        <w:p w14:paraId="579BB079" w14:textId="38C69582" w:rsidR="00B35E15" w:rsidRDefault="00774945">
          <w:pPr>
            <w:pStyle w:val="Sadraj3"/>
            <w:tabs>
              <w:tab w:val="right" w:leader="dot" w:pos="9350"/>
            </w:tabs>
            <w:rPr>
              <w:noProof/>
              <w:sz w:val="22"/>
              <w:szCs w:val="22"/>
              <w:lang w:val="hr-HR" w:eastAsia="hr-HR"/>
            </w:rPr>
          </w:pPr>
          <w:hyperlink w:anchor="_Toc30503972"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_Toc30503972 \h </w:instrText>
            </w:r>
            <w:r w:rsidR="00B35E15">
              <w:rPr>
                <w:noProof/>
                <w:webHidden/>
              </w:rPr>
            </w:r>
            <w:r w:rsidR="00B35E15">
              <w:rPr>
                <w:noProof/>
                <w:webHidden/>
              </w:rPr>
              <w:fldChar w:fldCharType="separate"/>
            </w:r>
            <w:r w:rsidR="00B35E15">
              <w:rPr>
                <w:noProof/>
                <w:webHidden/>
              </w:rPr>
              <w:t>95</w:t>
            </w:r>
            <w:r w:rsidR="00B35E15">
              <w:rPr>
                <w:noProof/>
                <w:webHidden/>
              </w:rPr>
              <w:fldChar w:fldCharType="end"/>
            </w:r>
          </w:hyperlink>
        </w:p>
        <w:p w14:paraId="0ACDE6B4" w14:textId="1BE28CAA" w:rsidR="00B35E15" w:rsidRDefault="00774945">
          <w:pPr>
            <w:pStyle w:val="Sadraj3"/>
            <w:tabs>
              <w:tab w:val="right" w:leader="dot" w:pos="9350"/>
            </w:tabs>
            <w:rPr>
              <w:noProof/>
              <w:sz w:val="22"/>
              <w:szCs w:val="22"/>
              <w:lang w:val="hr-HR" w:eastAsia="hr-HR"/>
            </w:rPr>
          </w:pPr>
          <w:hyperlink w:anchor="_Toc30503973" w:history="1">
            <w:r w:rsidR="00B35E15" w:rsidRPr="0050792A">
              <w:rPr>
                <w:rStyle w:val="Hiperveza"/>
                <w:noProof/>
                <w:lang w:val="hr-HR"/>
              </w:rPr>
              <w:t>EKONOMSKA ANALIZA</w:t>
            </w:r>
            <w:r w:rsidR="00B35E15">
              <w:rPr>
                <w:noProof/>
                <w:webHidden/>
              </w:rPr>
              <w:tab/>
            </w:r>
            <w:r w:rsidR="00B35E15">
              <w:rPr>
                <w:noProof/>
                <w:webHidden/>
              </w:rPr>
              <w:fldChar w:fldCharType="begin"/>
            </w:r>
            <w:r w:rsidR="00B35E15">
              <w:rPr>
                <w:noProof/>
                <w:webHidden/>
              </w:rPr>
              <w:instrText xml:space="preserve"> PAGEREF _Toc30503973 \h </w:instrText>
            </w:r>
            <w:r w:rsidR="00B35E15">
              <w:rPr>
                <w:noProof/>
                <w:webHidden/>
              </w:rPr>
            </w:r>
            <w:r w:rsidR="00B35E15">
              <w:rPr>
                <w:noProof/>
                <w:webHidden/>
              </w:rPr>
              <w:fldChar w:fldCharType="separate"/>
            </w:r>
            <w:r w:rsidR="00B35E15">
              <w:rPr>
                <w:noProof/>
                <w:webHidden/>
              </w:rPr>
              <w:t>95</w:t>
            </w:r>
            <w:r w:rsidR="00B35E15">
              <w:rPr>
                <w:noProof/>
                <w:webHidden/>
              </w:rPr>
              <w:fldChar w:fldCharType="end"/>
            </w:r>
          </w:hyperlink>
        </w:p>
        <w:p w14:paraId="18184B94" w14:textId="3C991793" w:rsidR="00B35E15" w:rsidRDefault="00774945">
          <w:pPr>
            <w:pStyle w:val="Sadraj1"/>
            <w:tabs>
              <w:tab w:val="right" w:leader="dot" w:pos="9350"/>
            </w:tabs>
            <w:rPr>
              <w:noProof/>
              <w:sz w:val="22"/>
              <w:szCs w:val="22"/>
              <w:lang w:val="hr-HR" w:eastAsia="hr-HR"/>
            </w:rPr>
          </w:pPr>
          <w:hyperlink w:anchor="_Toc30503974" w:history="1">
            <w:r w:rsidR="00B35E15" w:rsidRPr="0050792A">
              <w:rPr>
                <w:rStyle w:val="Hiperveza"/>
                <w:noProof/>
              </w:rPr>
              <w:t>12. INTEGRIRANA ANALIZA ISPLATIVOSTI NACIONALNOG PLANA</w:t>
            </w:r>
            <w:r w:rsidR="00B35E15">
              <w:rPr>
                <w:noProof/>
                <w:webHidden/>
              </w:rPr>
              <w:tab/>
            </w:r>
            <w:r w:rsidR="00B35E15">
              <w:rPr>
                <w:noProof/>
                <w:webHidden/>
              </w:rPr>
              <w:fldChar w:fldCharType="begin"/>
            </w:r>
            <w:r w:rsidR="00B35E15">
              <w:rPr>
                <w:noProof/>
                <w:webHidden/>
              </w:rPr>
              <w:instrText xml:space="preserve"> PAGEREF _Toc30503974 \h </w:instrText>
            </w:r>
            <w:r w:rsidR="00B35E15">
              <w:rPr>
                <w:noProof/>
                <w:webHidden/>
              </w:rPr>
            </w:r>
            <w:r w:rsidR="00B35E15">
              <w:rPr>
                <w:noProof/>
                <w:webHidden/>
              </w:rPr>
              <w:fldChar w:fldCharType="separate"/>
            </w:r>
            <w:r w:rsidR="00B35E15">
              <w:rPr>
                <w:noProof/>
                <w:webHidden/>
              </w:rPr>
              <w:t>96</w:t>
            </w:r>
            <w:r w:rsidR="00B35E15">
              <w:rPr>
                <w:noProof/>
                <w:webHidden/>
              </w:rPr>
              <w:fldChar w:fldCharType="end"/>
            </w:r>
          </w:hyperlink>
        </w:p>
        <w:p w14:paraId="77182B7A" w14:textId="64D7C4E7" w:rsidR="00B35E15" w:rsidRDefault="00774945">
          <w:pPr>
            <w:pStyle w:val="Sadraj2"/>
            <w:tabs>
              <w:tab w:val="right" w:leader="dot" w:pos="9350"/>
            </w:tabs>
            <w:rPr>
              <w:noProof/>
              <w:sz w:val="22"/>
              <w:szCs w:val="22"/>
              <w:lang w:val="hr-HR" w:eastAsia="hr-HR"/>
            </w:rPr>
          </w:pPr>
          <w:hyperlink w:anchor="_Toc30503975" w:history="1">
            <w:r w:rsidR="00B35E15" w:rsidRPr="0050792A">
              <w:rPr>
                <w:rStyle w:val="Hiperveza"/>
                <w:noProof/>
                <w:lang w:val="hr-HR"/>
              </w:rPr>
              <w:t>UVOD</w:t>
            </w:r>
            <w:r w:rsidR="00B35E15">
              <w:rPr>
                <w:noProof/>
                <w:webHidden/>
              </w:rPr>
              <w:tab/>
            </w:r>
            <w:r w:rsidR="00B35E15">
              <w:rPr>
                <w:noProof/>
                <w:webHidden/>
              </w:rPr>
              <w:fldChar w:fldCharType="begin"/>
            </w:r>
            <w:r w:rsidR="00B35E15">
              <w:rPr>
                <w:noProof/>
                <w:webHidden/>
              </w:rPr>
              <w:instrText xml:space="preserve"> PAGEREF _Toc30503975 \h </w:instrText>
            </w:r>
            <w:r w:rsidR="00B35E15">
              <w:rPr>
                <w:noProof/>
                <w:webHidden/>
              </w:rPr>
            </w:r>
            <w:r w:rsidR="00B35E15">
              <w:rPr>
                <w:noProof/>
                <w:webHidden/>
              </w:rPr>
              <w:fldChar w:fldCharType="separate"/>
            </w:r>
            <w:r w:rsidR="00B35E15">
              <w:rPr>
                <w:noProof/>
                <w:webHidden/>
              </w:rPr>
              <w:t>96</w:t>
            </w:r>
            <w:r w:rsidR="00B35E15">
              <w:rPr>
                <w:noProof/>
                <w:webHidden/>
              </w:rPr>
              <w:fldChar w:fldCharType="end"/>
            </w:r>
          </w:hyperlink>
        </w:p>
        <w:p w14:paraId="7548E8CB" w14:textId="40FD4BCC" w:rsidR="00B35E15" w:rsidRDefault="00774945">
          <w:pPr>
            <w:pStyle w:val="Sadraj3"/>
            <w:tabs>
              <w:tab w:val="right" w:leader="dot" w:pos="9350"/>
            </w:tabs>
            <w:rPr>
              <w:noProof/>
              <w:sz w:val="22"/>
              <w:szCs w:val="22"/>
              <w:lang w:val="hr-HR" w:eastAsia="hr-HR"/>
            </w:rPr>
          </w:pPr>
          <w:hyperlink w:anchor="_Toc30503976" w:history="1">
            <w:r w:rsidR="00B35E15" w:rsidRPr="0050792A">
              <w:rPr>
                <w:rStyle w:val="Hiperveza"/>
                <w:noProof/>
                <w:lang w:val="hr-HR"/>
              </w:rPr>
              <w:t>VIZIJA 2030. GODINE</w:t>
            </w:r>
            <w:r w:rsidR="00B35E15">
              <w:rPr>
                <w:noProof/>
                <w:webHidden/>
              </w:rPr>
              <w:tab/>
            </w:r>
            <w:r w:rsidR="00B35E15">
              <w:rPr>
                <w:noProof/>
                <w:webHidden/>
              </w:rPr>
              <w:fldChar w:fldCharType="begin"/>
            </w:r>
            <w:r w:rsidR="00B35E15">
              <w:rPr>
                <w:noProof/>
                <w:webHidden/>
              </w:rPr>
              <w:instrText xml:space="preserve"> PAGEREF _Toc30503976 \h </w:instrText>
            </w:r>
            <w:r w:rsidR="00B35E15">
              <w:rPr>
                <w:noProof/>
                <w:webHidden/>
              </w:rPr>
            </w:r>
            <w:r w:rsidR="00B35E15">
              <w:rPr>
                <w:noProof/>
                <w:webHidden/>
              </w:rPr>
              <w:fldChar w:fldCharType="separate"/>
            </w:r>
            <w:r w:rsidR="00B35E15">
              <w:rPr>
                <w:noProof/>
                <w:webHidden/>
              </w:rPr>
              <w:t>97</w:t>
            </w:r>
            <w:r w:rsidR="00B35E15">
              <w:rPr>
                <w:noProof/>
                <w:webHidden/>
              </w:rPr>
              <w:fldChar w:fldCharType="end"/>
            </w:r>
          </w:hyperlink>
        </w:p>
        <w:p w14:paraId="0917AF28" w14:textId="68293D2C" w:rsidR="00B35E15" w:rsidRDefault="00774945">
          <w:pPr>
            <w:pStyle w:val="Sadraj3"/>
            <w:tabs>
              <w:tab w:val="right" w:leader="dot" w:pos="9350"/>
            </w:tabs>
            <w:rPr>
              <w:noProof/>
              <w:sz w:val="22"/>
              <w:szCs w:val="22"/>
              <w:lang w:val="hr-HR" w:eastAsia="hr-HR"/>
            </w:rPr>
          </w:pPr>
          <w:hyperlink w:anchor="_Toc30503977" w:history="1">
            <w:r w:rsidR="00B35E15" w:rsidRPr="0050792A">
              <w:rPr>
                <w:rStyle w:val="Hiperveza"/>
                <w:noProof/>
                <w:lang w:val="hr-HR"/>
              </w:rPr>
              <w:t>CILJEVI</w:t>
            </w:r>
            <w:r w:rsidR="00B35E15">
              <w:rPr>
                <w:noProof/>
                <w:webHidden/>
              </w:rPr>
              <w:tab/>
            </w:r>
            <w:r w:rsidR="00B35E15">
              <w:rPr>
                <w:noProof/>
                <w:webHidden/>
              </w:rPr>
              <w:fldChar w:fldCharType="begin"/>
            </w:r>
            <w:r w:rsidR="00B35E15">
              <w:rPr>
                <w:noProof/>
                <w:webHidden/>
              </w:rPr>
              <w:instrText xml:space="preserve"> PAGEREF _Toc30503977 \h </w:instrText>
            </w:r>
            <w:r w:rsidR="00B35E15">
              <w:rPr>
                <w:noProof/>
                <w:webHidden/>
              </w:rPr>
            </w:r>
            <w:r w:rsidR="00B35E15">
              <w:rPr>
                <w:noProof/>
                <w:webHidden/>
              </w:rPr>
              <w:fldChar w:fldCharType="separate"/>
            </w:r>
            <w:r w:rsidR="00B35E15">
              <w:rPr>
                <w:noProof/>
                <w:webHidden/>
              </w:rPr>
              <w:t>97</w:t>
            </w:r>
            <w:r w:rsidR="00B35E15">
              <w:rPr>
                <w:noProof/>
                <w:webHidden/>
              </w:rPr>
              <w:fldChar w:fldCharType="end"/>
            </w:r>
          </w:hyperlink>
        </w:p>
        <w:p w14:paraId="6CA74B4C" w14:textId="13664B91" w:rsidR="00B35E15" w:rsidRDefault="00774945">
          <w:pPr>
            <w:pStyle w:val="Sadraj3"/>
            <w:tabs>
              <w:tab w:val="right" w:leader="dot" w:pos="9350"/>
            </w:tabs>
            <w:rPr>
              <w:noProof/>
              <w:sz w:val="22"/>
              <w:szCs w:val="22"/>
              <w:lang w:val="hr-HR" w:eastAsia="hr-HR"/>
            </w:rPr>
          </w:pPr>
          <w:hyperlink w:anchor="_Toc30503978" w:history="1">
            <w:r w:rsidR="00B35E15" w:rsidRPr="0050792A">
              <w:rPr>
                <w:rStyle w:val="Hiperveza"/>
                <w:noProof/>
                <w:lang w:val="hr-HR"/>
              </w:rPr>
              <w:t>MJERE/AKTIVNOSTI</w:t>
            </w:r>
            <w:r w:rsidR="00B35E15">
              <w:rPr>
                <w:noProof/>
                <w:webHidden/>
              </w:rPr>
              <w:tab/>
            </w:r>
            <w:r w:rsidR="00B35E15">
              <w:rPr>
                <w:noProof/>
                <w:webHidden/>
              </w:rPr>
              <w:fldChar w:fldCharType="begin"/>
            </w:r>
            <w:r w:rsidR="00B35E15">
              <w:rPr>
                <w:noProof/>
                <w:webHidden/>
              </w:rPr>
              <w:instrText xml:space="preserve"> PAGEREF _Toc30503978 \h </w:instrText>
            </w:r>
            <w:r w:rsidR="00B35E15">
              <w:rPr>
                <w:noProof/>
                <w:webHidden/>
              </w:rPr>
            </w:r>
            <w:r w:rsidR="00B35E15">
              <w:rPr>
                <w:noProof/>
                <w:webHidden/>
              </w:rPr>
              <w:fldChar w:fldCharType="separate"/>
            </w:r>
            <w:r w:rsidR="00B35E15">
              <w:rPr>
                <w:noProof/>
                <w:webHidden/>
              </w:rPr>
              <w:t>97</w:t>
            </w:r>
            <w:r w:rsidR="00B35E15">
              <w:rPr>
                <w:noProof/>
                <w:webHidden/>
              </w:rPr>
              <w:fldChar w:fldCharType="end"/>
            </w:r>
          </w:hyperlink>
        </w:p>
        <w:p w14:paraId="6900A488" w14:textId="49113D68" w:rsidR="00B35E15" w:rsidRDefault="00774945">
          <w:pPr>
            <w:pStyle w:val="Sadraj3"/>
            <w:tabs>
              <w:tab w:val="right" w:leader="dot" w:pos="9350"/>
            </w:tabs>
            <w:rPr>
              <w:noProof/>
              <w:sz w:val="22"/>
              <w:szCs w:val="22"/>
              <w:lang w:val="hr-HR" w:eastAsia="hr-HR"/>
            </w:rPr>
          </w:pPr>
          <w:hyperlink w:anchor="_Toc30503979" w:history="1">
            <w:r w:rsidR="00B35E15" w:rsidRPr="0050792A">
              <w:rPr>
                <w:rStyle w:val="Hiperveza"/>
                <w:noProof/>
                <w:lang w:val="hr-HR"/>
              </w:rPr>
              <w:t>DIONICI</w:t>
            </w:r>
            <w:r w:rsidR="00B35E15">
              <w:rPr>
                <w:noProof/>
                <w:webHidden/>
              </w:rPr>
              <w:tab/>
            </w:r>
            <w:r w:rsidR="00B35E15">
              <w:rPr>
                <w:noProof/>
                <w:webHidden/>
              </w:rPr>
              <w:fldChar w:fldCharType="begin"/>
            </w:r>
            <w:r w:rsidR="00B35E15">
              <w:rPr>
                <w:noProof/>
                <w:webHidden/>
              </w:rPr>
              <w:instrText xml:space="preserve"> PAGEREF _Toc30503979 \h </w:instrText>
            </w:r>
            <w:r w:rsidR="00B35E15">
              <w:rPr>
                <w:noProof/>
                <w:webHidden/>
              </w:rPr>
            </w:r>
            <w:r w:rsidR="00B35E15">
              <w:rPr>
                <w:noProof/>
                <w:webHidden/>
              </w:rPr>
              <w:fldChar w:fldCharType="separate"/>
            </w:r>
            <w:r w:rsidR="00B35E15">
              <w:rPr>
                <w:noProof/>
                <w:webHidden/>
              </w:rPr>
              <w:t>98</w:t>
            </w:r>
            <w:r w:rsidR="00B35E15">
              <w:rPr>
                <w:noProof/>
                <w:webHidden/>
              </w:rPr>
              <w:fldChar w:fldCharType="end"/>
            </w:r>
          </w:hyperlink>
        </w:p>
        <w:p w14:paraId="58B4F469" w14:textId="4B423DE1" w:rsidR="00B35E15" w:rsidRDefault="00774945">
          <w:pPr>
            <w:pStyle w:val="Sadraj3"/>
            <w:tabs>
              <w:tab w:val="right" w:leader="dot" w:pos="9350"/>
            </w:tabs>
            <w:rPr>
              <w:noProof/>
              <w:sz w:val="22"/>
              <w:szCs w:val="22"/>
              <w:lang w:val="hr-HR" w:eastAsia="hr-HR"/>
            </w:rPr>
          </w:pPr>
          <w:hyperlink w:anchor="_Toc30503980" w:history="1">
            <w:r w:rsidR="00B35E15" w:rsidRPr="0050792A">
              <w:rPr>
                <w:rStyle w:val="Hiperveza"/>
                <w:noProof/>
                <w:lang w:val="hr-HR"/>
              </w:rPr>
              <w:t>IZVORI FINANCIRANJA</w:t>
            </w:r>
            <w:r w:rsidR="00B35E15">
              <w:rPr>
                <w:noProof/>
                <w:webHidden/>
              </w:rPr>
              <w:tab/>
            </w:r>
            <w:r w:rsidR="00B35E15">
              <w:rPr>
                <w:noProof/>
                <w:webHidden/>
              </w:rPr>
              <w:fldChar w:fldCharType="begin"/>
            </w:r>
            <w:r w:rsidR="00B35E15">
              <w:rPr>
                <w:noProof/>
                <w:webHidden/>
              </w:rPr>
              <w:instrText xml:space="preserve"> PAGEREF _Toc30503980 \h </w:instrText>
            </w:r>
            <w:r w:rsidR="00B35E15">
              <w:rPr>
                <w:noProof/>
                <w:webHidden/>
              </w:rPr>
            </w:r>
            <w:r w:rsidR="00B35E15">
              <w:rPr>
                <w:noProof/>
                <w:webHidden/>
              </w:rPr>
              <w:fldChar w:fldCharType="separate"/>
            </w:r>
            <w:r w:rsidR="00B35E15">
              <w:rPr>
                <w:noProof/>
                <w:webHidden/>
              </w:rPr>
              <w:t>98</w:t>
            </w:r>
            <w:r w:rsidR="00B35E15">
              <w:rPr>
                <w:noProof/>
                <w:webHidden/>
              </w:rPr>
              <w:fldChar w:fldCharType="end"/>
            </w:r>
          </w:hyperlink>
        </w:p>
        <w:p w14:paraId="3851E51A" w14:textId="7100A5CD" w:rsidR="002476A1" w:rsidRPr="003230E2" w:rsidRDefault="002476A1">
          <w:pPr>
            <w:rPr>
              <w:rFonts w:ascii="Times New Roman" w:hAnsi="Times New Roman" w:cs="Times New Roman"/>
              <w:sz w:val="24"/>
              <w:szCs w:val="24"/>
              <w:lang w:val="hr-HR"/>
            </w:rPr>
          </w:pPr>
          <w:r w:rsidRPr="003230E2">
            <w:rPr>
              <w:rFonts w:ascii="Times New Roman" w:hAnsi="Times New Roman" w:cs="Times New Roman"/>
              <w:b/>
              <w:bCs/>
              <w:sz w:val="24"/>
              <w:szCs w:val="24"/>
              <w:lang w:val="hr-HR"/>
            </w:rPr>
            <w:fldChar w:fldCharType="end"/>
          </w:r>
        </w:p>
      </w:sdtContent>
    </w:sdt>
    <w:p w14:paraId="1251D7ED" w14:textId="72A644E1" w:rsidR="00854004" w:rsidRDefault="00854004" w:rsidP="00B0749A">
      <w:pPr>
        <w:pStyle w:val="Naslov1"/>
        <w:jc w:val="left"/>
        <w:rPr>
          <w:color w:val="auto"/>
          <w:lang w:val="hr-HR"/>
        </w:rPr>
      </w:pPr>
    </w:p>
    <w:p w14:paraId="6FAD651F" w14:textId="48D43013" w:rsidR="00854004" w:rsidRDefault="00854004" w:rsidP="00854004">
      <w:pPr>
        <w:rPr>
          <w:lang w:val="hr-HR"/>
        </w:rPr>
      </w:pPr>
    </w:p>
    <w:p w14:paraId="0F4513AF" w14:textId="70075A9B" w:rsidR="00854004" w:rsidRDefault="00854004" w:rsidP="00854004">
      <w:pPr>
        <w:rPr>
          <w:lang w:val="hr-HR"/>
        </w:rPr>
      </w:pPr>
    </w:p>
    <w:p w14:paraId="652BDC8D" w14:textId="75DA085C" w:rsidR="00854004" w:rsidRDefault="00854004" w:rsidP="00854004">
      <w:pPr>
        <w:rPr>
          <w:lang w:val="hr-HR"/>
        </w:rPr>
      </w:pPr>
    </w:p>
    <w:p w14:paraId="487FB2F9" w14:textId="1E7BCFA4" w:rsidR="00854004" w:rsidRDefault="00854004" w:rsidP="00854004">
      <w:pPr>
        <w:rPr>
          <w:lang w:val="hr-HR"/>
        </w:rPr>
      </w:pPr>
    </w:p>
    <w:p w14:paraId="0ED98CCA" w14:textId="22DD6D4E" w:rsidR="00854004" w:rsidRDefault="00854004" w:rsidP="00854004">
      <w:pPr>
        <w:rPr>
          <w:lang w:val="hr-HR"/>
        </w:rPr>
      </w:pPr>
    </w:p>
    <w:p w14:paraId="23B701E9" w14:textId="3B89F990" w:rsidR="00854004" w:rsidRDefault="00854004" w:rsidP="00854004">
      <w:pPr>
        <w:rPr>
          <w:lang w:val="hr-HR"/>
        </w:rPr>
      </w:pPr>
    </w:p>
    <w:p w14:paraId="3737DE48" w14:textId="302219BB" w:rsidR="00854004" w:rsidRDefault="00854004" w:rsidP="00854004">
      <w:pPr>
        <w:rPr>
          <w:lang w:val="hr-HR"/>
        </w:rPr>
      </w:pPr>
    </w:p>
    <w:p w14:paraId="2741EC9B" w14:textId="10389AFB" w:rsidR="00854004" w:rsidRDefault="00854004" w:rsidP="00854004">
      <w:pPr>
        <w:rPr>
          <w:lang w:val="hr-HR"/>
        </w:rPr>
      </w:pPr>
    </w:p>
    <w:p w14:paraId="669E36BE" w14:textId="4C3DC0A9" w:rsidR="00854004" w:rsidRDefault="00854004" w:rsidP="00854004">
      <w:pPr>
        <w:rPr>
          <w:lang w:val="hr-HR"/>
        </w:rPr>
      </w:pPr>
    </w:p>
    <w:p w14:paraId="7814F5FF" w14:textId="6D5092A3" w:rsidR="00854004" w:rsidRDefault="00854004" w:rsidP="00854004">
      <w:pPr>
        <w:rPr>
          <w:lang w:val="hr-HR"/>
        </w:rPr>
      </w:pPr>
    </w:p>
    <w:p w14:paraId="47166AFB" w14:textId="7B92876E" w:rsidR="00854004" w:rsidRDefault="00854004" w:rsidP="00854004">
      <w:pPr>
        <w:rPr>
          <w:lang w:val="hr-HR"/>
        </w:rPr>
      </w:pPr>
    </w:p>
    <w:p w14:paraId="3F6271E2" w14:textId="6FED9D7F" w:rsidR="00854004" w:rsidRDefault="00854004" w:rsidP="00854004">
      <w:pPr>
        <w:rPr>
          <w:lang w:val="hr-HR"/>
        </w:rPr>
      </w:pPr>
    </w:p>
    <w:p w14:paraId="09C0038E" w14:textId="57143CF1" w:rsidR="00854004" w:rsidRDefault="00854004" w:rsidP="00854004">
      <w:pPr>
        <w:rPr>
          <w:lang w:val="hr-HR"/>
        </w:rPr>
      </w:pPr>
    </w:p>
    <w:p w14:paraId="3E72D12D" w14:textId="62A95741" w:rsidR="00854004" w:rsidRDefault="00854004" w:rsidP="00854004">
      <w:pPr>
        <w:rPr>
          <w:lang w:val="hr-HR"/>
        </w:rPr>
      </w:pPr>
    </w:p>
    <w:p w14:paraId="158531DB" w14:textId="43F34EF7" w:rsidR="00854004" w:rsidRDefault="00854004" w:rsidP="00854004">
      <w:pPr>
        <w:rPr>
          <w:lang w:val="hr-HR"/>
        </w:rPr>
      </w:pPr>
    </w:p>
    <w:p w14:paraId="682945B3" w14:textId="74BE02A1" w:rsidR="00854004" w:rsidRDefault="00854004" w:rsidP="00854004">
      <w:pPr>
        <w:rPr>
          <w:lang w:val="hr-HR"/>
        </w:rPr>
      </w:pPr>
    </w:p>
    <w:p w14:paraId="3877C6FC" w14:textId="1B655608" w:rsidR="00854004" w:rsidRDefault="00854004" w:rsidP="00854004">
      <w:pPr>
        <w:rPr>
          <w:lang w:val="hr-HR"/>
        </w:rPr>
      </w:pPr>
    </w:p>
    <w:p w14:paraId="19A22D3A" w14:textId="44BF07AA" w:rsidR="00854004" w:rsidRDefault="00854004" w:rsidP="00854004">
      <w:pPr>
        <w:rPr>
          <w:lang w:val="hr-HR"/>
        </w:rPr>
      </w:pPr>
    </w:p>
    <w:p w14:paraId="6F95E916" w14:textId="730DB7B8" w:rsidR="00854004" w:rsidRDefault="00854004" w:rsidP="00854004">
      <w:pPr>
        <w:rPr>
          <w:lang w:val="hr-HR"/>
        </w:rPr>
      </w:pPr>
    </w:p>
    <w:p w14:paraId="704E0161" w14:textId="77777777" w:rsidR="00854004" w:rsidRPr="00854004" w:rsidRDefault="00854004" w:rsidP="00854004">
      <w:pPr>
        <w:rPr>
          <w:lang w:val="hr-HR"/>
        </w:rPr>
      </w:pPr>
    </w:p>
    <w:p w14:paraId="38CEEC04" w14:textId="05D61B06" w:rsidR="003A5787" w:rsidRPr="003230E2" w:rsidRDefault="00003EA3" w:rsidP="00B0749A">
      <w:pPr>
        <w:pStyle w:val="Naslov1"/>
        <w:jc w:val="left"/>
        <w:rPr>
          <w:color w:val="auto"/>
          <w:lang w:val="hr-HR"/>
        </w:rPr>
      </w:pPr>
      <w:bookmarkStart w:id="0" w:name="_Toc30503794"/>
      <w:r w:rsidRPr="003230E2">
        <w:rPr>
          <w:color w:val="auto"/>
          <w:lang w:val="hr-HR"/>
        </w:rPr>
        <w:lastRenderedPageBreak/>
        <w:t>1. PREDGOVOR</w:t>
      </w:r>
      <w:bookmarkEnd w:id="0"/>
      <w:r w:rsidRPr="003230E2">
        <w:rPr>
          <w:color w:val="auto"/>
          <w:lang w:val="hr-HR"/>
        </w:rPr>
        <w:t xml:space="preserve"> </w:t>
      </w:r>
    </w:p>
    <w:p w14:paraId="5D7E876C" w14:textId="77777777" w:rsidR="003A5787" w:rsidRPr="003230E2" w:rsidRDefault="00003EA3" w:rsidP="007B71E3">
      <w:pPr>
        <w:pStyle w:val="Naslov2"/>
        <w:jc w:val="left"/>
        <w:rPr>
          <w:lang w:val="hr-HR"/>
        </w:rPr>
      </w:pPr>
      <w:bookmarkStart w:id="1" w:name="_Toc30503795"/>
      <w:r w:rsidRPr="003230E2">
        <w:rPr>
          <w:lang w:val="hr-HR"/>
        </w:rPr>
        <w:t>A</w:t>
      </w:r>
      <w:r w:rsidR="0084311C" w:rsidRPr="003230E2">
        <w:rPr>
          <w:lang w:val="hr-HR"/>
        </w:rPr>
        <w:t xml:space="preserve">. </w:t>
      </w:r>
      <w:r w:rsidRPr="003230E2">
        <w:rPr>
          <w:lang w:val="hr-HR"/>
        </w:rPr>
        <w:t>TERET RAKA</w:t>
      </w:r>
      <w:bookmarkEnd w:id="1"/>
    </w:p>
    <w:p w14:paraId="5A1E1978" w14:textId="77777777" w:rsidR="00A804D1" w:rsidRPr="003230E2" w:rsidRDefault="00A804D1" w:rsidP="003A5787">
      <w:pPr>
        <w:spacing w:after="0" w:line="240" w:lineRule="auto"/>
        <w:rPr>
          <w:rFonts w:ascii="Times New Roman" w:hAnsi="Times New Roman" w:cs="Times New Roman"/>
          <w:caps/>
          <w:sz w:val="24"/>
          <w:szCs w:val="24"/>
          <w:lang w:val="hr-HR"/>
        </w:rPr>
      </w:pPr>
    </w:p>
    <w:p w14:paraId="4FC3E543" w14:textId="7107EACD" w:rsidR="005866DD" w:rsidRPr="003230E2" w:rsidRDefault="006A538E"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Broj oboljelih od raka u svijetu i </w:t>
      </w:r>
      <w:r w:rsidR="008D72FE"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u stalnom je porastu. Svjetska zdravstvena organizacija </w:t>
      </w:r>
      <w:r w:rsidR="00F7070D" w:rsidRPr="003230E2">
        <w:rPr>
          <w:rFonts w:ascii="Times New Roman" w:hAnsi="Times New Roman" w:cs="Times New Roman"/>
          <w:sz w:val="24"/>
          <w:szCs w:val="24"/>
          <w:lang w:val="hr-HR"/>
        </w:rPr>
        <w:t>(u daljnjem tesktu:</w:t>
      </w:r>
      <w:r w:rsidR="008D72FE" w:rsidRPr="003230E2">
        <w:rPr>
          <w:rFonts w:ascii="Times New Roman" w:hAnsi="Times New Roman" w:cs="Times New Roman"/>
          <w:sz w:val="24"/>
          <w:szCs w:val="24"/>
          <w:lang w:val="hr-HR"/>
        </w:rPr>
        <w:t xml:space="preserve"> </w:t>
      </w:r>
      <w:r w:rsidR="00F7070D" w:rsidRPr="003230E2">
        <w:rPr>
          <w:rFonts w:ascii="Times New Roman" w:hAnsi="Times New Roman" w:cs="Times New Roman"/>
          <w:sz w:val="24"/>
          <w:szCs w:val="24"/>
          <w:lang w:val="hr-HR"/>
        </w:rPr>
        <w:t xml:space="preserve">SZO) </w:t>
      </w:r>
      <w:r w:rsidRPr="003230E2">
        <w:rPr>
          <w:rFonts w:ascii="Times New Roman" w:hAnsi="Times New Roman" w:cs="Times New Roman"/>
          <w:sz w:val="24"/>
          <w:szCs w:val="24"/>
          <w:lang w:val="hr-HR"/>
        </w:rPr>
        <w:t>predviđa da će svjetski broj novooboljelih porasti s 18 milijuna u 2018. na 29,5 milijuna godišnje u 2040</w:t>
      </w:r>
      <w:r w:rsidR="00583795" w:rsidRPr="003230E2">
        <w:rPr>
          <w:rFonts w:ascii="Times New Roman" w:hAnsi="Times New Roman" w:cs="Times New Roman"/>
          <w:sz w:val="24"/>
          <w:szCs w:val="24"/>
          <w:lang w:val="hr-HR"/>
        </w:rPr>
        <w:t>. godini</w:t>
      </w:r>
      <w:r w:rsidRPr="003230E2">
        <w:rPr>
          <w:rFonts w:ascii="Times New Roman" w:hAnsi="Times New Roman" w:cs="Times New Roman"/>
          <w:sz w:val="24"/>
          <w:szCs w:val="24"/>
          <w:lang w:val="hr-HR"/>
        </w:rPr>
        <w:t xml:space="preserve">, dok će broj umrlih porasti s </w:t>
      </w:r>
      <w:r w:rsidR="008743F3" w:rsidRPr="003230E2">
        <w:rPr>
          <w:rFonts w:ascii="Times New Roman" w:hAnsi="Times New Roman" w:cs="Times New Roman"/>
          <w:sz w:val="24"/>
          <w:szCs w:val="24"/>
          <w:lang w:val="hr-HR"/>
        </w:rPr>
        <w:t xml:space="preserve">9,5 </w:t>
      </w:r>
      <w:r w:rsidRPr="003230E2">
        <w:rPr>
          <w:rFonts w:ascii="Times New Roman" w:hAnsi="Times New Roman" w:cs="Times New Roman"/>
          <w:sz w:val="24"/>
          <w:szCs w:val="24"/>
          <w:lang w:val="hr-HR"/>
        </w:rPr>
        <w:t>na</w:t>
      </w:r>
      <w:r w:rsidR="008743F3" w:rsidRPr="003230E2">
        <w:rPr>
          <w:rFonts w:ascii="Times New Roman" w:hAnsi="Times New Roman" w:cs="Times New Roman"/>
          <w:sz w:val="24"/>
          <w:szCs w:val="24"/>
          <w:lang w:val="hr-HR"/>
        </w:rPr>
        <w:t xml:space="preserve"> 16,4 </w:t>
      </w:r>
      <w:r w:rsidRPr="003230E2">
        <w:rPr>
          <w:rFonts w:ascii="Times New Roman" w:hAnsi="Times New Roman" w:cs="Times New Roman"/>
          <w:sz w:val="24"/>
          <w:szCs w:val="24"/>
          <w:lang w:val="hr-HR"/>
        </w:rPr>
        <w:t>milijuna godišnje</w:t>
      </w:r>
      <w:r w:rsidR="008743F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Nažalost, rak je vodeći javnozdravstveni problem u </w:t>
      </w:r>
      <w:r w:rsidR="006469C3"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w:t>
      </w:r>
      <w:r w:rsidR="005708E0" w:rsidRPr="003230E2">
        <w:rPr>
          <w:rFonts w:ascii="Times New Roman" w:hAnsi="Times New Roman" w:cs="Times New Roman"/>
          <w:sz w:val="24"/>
          <w:szCs w:val="24"/>
          <w:lang w:val="hr-HR"/>
        </w:rPr>
        <w:t>U posljednjih se 15 godina godišn</w:t>
      </w:r>
      <w:r w:rsidR="00583795" w:rsidRPr="003230E2">
        <w:rPr>
          <w:rFonts w:ascii="Times New Roman" w:hAnsi="Times New Roman" w:cs="Times New Roman"/>
          <w:sz w:val="24"/>
          <w:szCs w:val="24"/>
          <w:lang w:val="hr-HR"/>
        </w:rPr>
        <w:t>je u prosjeku dijagnosticira 11.</w:t>
      </w:r>
      <w:r w:rsidR="006469C3" w:rsidRPr="003230E2">
        <w:rPr>
          <w:rFonts w:ascii="Times New Roman" w:hAnsi="Times New Roman" w:cs="Times New Roman"/>
          <w:sz w:val="24"/>
          <w:szCs w:val="24"/>
          <w:lang w:val="hr-HR"/>
        </w:rPr>
        <w:t xml:space="preserve">760 </w:t>
      </w:r>
      <w:r w:rsidR="005708E0" w:rsidRPr="003230E2">
        <w:rPr>
          <w:rFonts w:ascii="Times New Roman" w:hAnsi="Times New Roman" w:cs="Times New Roman"/>
          <w:sz w:val="24"/>
          <w:szCs w:val="24"/>
          <w:lang w:val="hr-HR"/>
        </w:rPr>
        <w:t>slučajeva inv</w:t>
      </w:r>
      <w:r w:rsidR="00583795" w:rsidRPr="003230E2">
        <w:rPr>
          <w:rFonts w:ascii="Times New Roman" w:hAnsi="Times New Roman" w:cs="Times New Roman"/>
          <w:sz w:val="24"/>
          <w:szCs w:val="24"/>
          <w:lang w:val="hr-HR"/>
        </w:rPr>
        <w:t xml:space="preserve">azivnog raka kod muškaraca te </w:t>
      </w:r>
      <w:r w:rsidR="006469C3" w:rsidRPr="003230E2">
        <w:rPr>
          <w:rFonts w:ascii="Times New Roman" w:hAnsi="Times New Roman" w:cs="Times New Roman"/>
          <w:sz w:val="24"/>
          <w:szCs w:val="24"/>
          <w:lang w:val="hr-HR"/>
        </w:rPr>
        <w:t>10.150</w:t>
      </w:r>
      <w:r w:rsidR="005708E0" w:rsidRPr="003230E2">
        <w:rPr>
          <w:rFonts w:ascii="Times New Roman" w:hAnsi="Times New Roman" w:cs="Times New Roman"/>
          <w:sz w:val="24"/>
          <w:szCs w:val="24"/>
          <w:lang w:val="hr-HR"/>
        </w:rPr>
        <w:t xml:space="preserve"> kod žena. Prema zadnjim službenim podacima Registra za rak Hrvatskog zavoda za javno zdravstvo u </w:t>
      </w:r>
      <w:r w:rsidR="00F7070D" w:rsidRPr="003230E2">
        <w:rPr>
          <w:rFonts w:ascii="Times New Roman" w:hAnsi="Times New Roman" w:cs="Times New Roman"/>
          <w:sz w:val="24"/>
          <w:szCs w:val="24"/>
          <w:lang w:val="hr-HR"/>
        </w:rPr>
        <w:t xml:space="preserve">Republici </w:t>
      </w:r>
      <w:r w:rsidR="005708E0" w:rsidRPr="003230E2">
        <w:rPr>
          <w:rFonts w:ascii="Times New Roman" w:hAnsi="Times New Roman" w:cs="Times New Roman"/>
          <w:sz w:val="24"/>
          <w:szCs w:val="24"/>
          <w:lang w:val="hr-HR"/>
        </w:rPr>
        <w:t xml:space="preserve">Hrvatskoj </w:t>
      </w:r>
      <w:r w:rsidR="006469C3" w:rsidRPr="003230E2">
        <w:rPr>
          <w:rFonts w:ascii="Times New Roman" w:hAnsi="Times New Roman" w:cs="Times New Roman"/>
          <w:sz w:val="24"/>
          <w:szCs w:val="24"/>
          <w:lang w:val="hr-HR"/>
        </w:rPr>
        <w:t>za 2016. godinu, potvrđeno je 23.650</w:t>
      </w:r>
      <w:r w:rsidR="00583795" w:rsidRPr="003230E2">
        <w:rPr>
          <w:rFonts w:ascii="Times New Roman" w:hAnsi="Times New Roman" w:cs="Times New Roman"/>
          <w:sz w:val="24"/>
          <w:szCs w:val="24"/>
          <w:lang w:val="hr-HR"/>
        </w:rPr>
        <w:t xml:space="preserve"> slučaj</w:t>
      </w:r>
      <w:r w:rsidR="006469C3" w:rsidRPr="003230E2">
        <w:rPr>
          <w:rFonts w:ascii="Times New Roman" w:hAnsi="Times New Roman" w:cs="Times New Roman"/>
          <w:sz w:val="24"/>
          <w:szCs w:val="24"/>
          <w:lang w:val="hr-HR"/>
        </w:rPr>
        <w:t>ev</w:t>
      </w:r>
      <w:r w:rsidR="00583795" w:rsidRPr="003230E2">
        <w:rPr>
          <w:rFonts w:ascii="Times New Roman" w:hAnsi="Times New Roman" w:cs="Times New Roman"/>
          <w:sz w:val="24"/>
          <w:szCs w:val="24"/>
          <w:lang w:val="hr-HR"/>
        </w:rPr>
        <w:t>a malignih bolesti (</w:t>
      </w:r>
      <w:r w:rsidR="006469C3" w:rsidRPr="003230E2">
        <w:rPr>
          <w:rFonts w:ascii="Times New Roman" w:hAnsi="Times New Roman" w:cs="Times New Roman"/>
          <w:sz w:val="24"/>
          <w:szCs w:val="24"/>
          <w:lang w:val="hr-HR"/>
        </w:rPr>
        <w:t>12.632</w:t>
      </w:r>
      <w:r w:rsidR="00583795" w:rsidRPr="003230E2">
        <w:rPr>
          <w:rFonts w:ascii="Times New Roman" w:hAnsi="Times New Roman" w:cs="Times New Roman"/>
          <w:sz w:val="24"/>
          <w:szCs w:val="24"/>
          <w:lang w:val="hr-HR"/>
        </w:rPr>
        <w:t xml:space="preserve"> kod muškaraca i </w:t>
      </w:r>
      <w:r w:rsidR="006469C3" w:rsidRPr="003230E2">
        <w:rPr>
          <w:rFonts w:ascii="Times New Roman" w:hAnsi="Times New Roman" w:cs="Times New Roman"/>
          <w:sz w:val="24"/>
          <w:szCs w:val="24"/>
          <w:lang w:val="hr-HR"/>
        </w:rPr>
        <w:t>11.018</w:t>
      </w:r>
      <w:r w:rsidR="005708E0" w:rsidRPr="003230E2">
        <w:rPr>
          <w:rFonts w:ascii="Times New Roman" w:hAnsi="Times New Roman" w:cs="Times New Roman"/>
          <w:sz w:val="24"/>
          <w:szCs w:val="24"/>
          <w:lang w:val="hr-HR"/>
        </w:rPr>
        <w:t xml:space="preserve"> kod žena) odnosno stopa incidencije iznosila je </w:t>
      </w:r>
      <w:r w:rsidR="006469C3" w:rsidRPr="003230E2">
        <w:rPr>
          <w:rFonts w:ascii="Times New Roman" w:hAnsi="Times New Roman" w:cs="Times New Roman"/>
          <w:sz w:val="24"/>
          <w:szCs w:val="24"/>
          <w:lang w:val="hr-HR"/>
        </w:rPr>
        <w:t>566,6</w:t>
      </w:r>
      <w:r w:rsidR="005708E0" w:rsidRPr="003230E2">
        <w:rPr>
          <w:rFonts w:ascii="Times New Roman" w:hAnsi="Times New Roman" w:cs="Times New Roman"/>
          <w:sz w:val="24"/>
          <w:szCs w:val="24"/>
          <w:lang w:val="hr-HR"/>
        </w:rPr>
        <w:t xml:space="preserve">/100.000; </w:t>
      </w:r>
      <w:r w:rsidR="006469C3" w:rsidRPr="003230E2">
        <w:rPr>
          <w:rFonts w:ascii="Times New Roman" w:hAnsi="Times New Roman" w:cs="Times New Roman"/>
          <w:sz w:val="24"/>
          <w:szCs w:val="24"/>
          <w:lang w:val="hr-HR"/>
        </w:rPr>
        <w:t>626,9</w:t>
      </w:r>
      <w:r w:rsidR="005708E0" w:rsidRPr="003230E2">
        <w:rPr>
          <w:rFonts w:ascii="Times New Roman" w:hAnsi="Times New Roman" w:cs="Times New Roman"/>
          <w:sz w:val="24"/>
          <w:szCs w:val="24"/>
          <w:lang w:val="hr-HR"/>
        </w:rPr>
        <w:t xml:space="preserve">/100.000 za muškarce i </w:t>
      </w:r>
      <w:r w:rsidR="006469C3" w:rsidRPr="003230E2">
        <w:rPr>
          <w:rFonts w:ascii="Times New Roman" w:hAnsi="Times New Roman" w:cs="Times New Roman"/>
          <w:sz w:val="24"/>
          <w:szCs w:val="24"/>
          <w:lang w:val="hr-HR"/>
        </w:rPr>
        <w:t>510,2</w:t>
      </w:r>
      <w:r w:rsidR="005708E0" w:rsidRPr="003230E2">
        <w:rPr>
          <w:rFonts w:ascii="Times New Roman" w:hAnsi="Times New Roman" w:cs="Times New Roman"/>
          <w:sz w:val="24"/>
          <w:szCs w:val="24"/>
          <w:lang w:val="hr-HR"/>
        </w:rPr>
        <w:t>/100.000 za žene</w:t>
      </w:r>
      <w:r w:rsidR="00712FEE" w:rsidRPr="003230E2">
        <w:rPr>
          <w:rFonts w:ascii="Times New Roman" w:hAnsi="Times New Roman" w:cs="Times New Roman"/>
          <w:sz w:val="24"/>
          <w:szCs w:val="24"/>
          <w:lang w:val="hr-HR"/>
        </w:rPr>
        <w:t>.</w:t>
      </w:r>
    </w:p>
    <w:p w14:paraId="293F1EEC" w14:textId="77777777" w:rsidR="00327E71" w:rsidRPr="003230E2" w:rsidRDefault="00327E71" w:rsidP="005866DD">
      <w:pPr>
        <w:spacing w:after="0" w:line="240" w:lineRule="auto"/>
        <w:jc w:val="both"/>
        <w:rPr>
          <w:rFonts w:ascii="Times New Roman" w:hAnsi="Times New Roman" w:cs="Times New Roman"/>
          <w:sz w:val="24"/>
          <w:szCs w:val="24"/>
          <w:lang w:val="hr-HR"/>
        </w:rPr>
      </w:pPr>
    </w:p>
    <w:p w14:paraId="75920691" w14:textId="55B973AB" w:rsidR="00712FEE" w:rsidRPr="003230E2" w:rsidRDefault="001E4DB3" w:rsidP="005866DD">
      <w:pPr>
        <w:spacing w:after="0" w:line="240" w:lineRule="auto"/>
        <w:jc w:val="both"/>
        <w:rPr>
          <w:rFonts w:ascii="Times New Roman" w:hAnsi="Times New Roman" w:cs="Times New Roman"/>
          <w:sz w:val="24"/>
          <w:szCs w:val="24"/>
          <w:lang w:val="hr-HR"/>
        </w:rPr>
      </w:pPr>
      <w:r w:rsidRPr="003230E2">
        <w:rPr>
          <w:noProof/>
          <w:lang w:val="hr-HR" w:eastAsia="hr-HR"/>
        </w:rPr>
        <w:drawing>
          <wp:anchor distT="0" distB="0" distL="114300" distR="114300" simplePos="0" relativeHeight="251659264" behindDoc="0" locked="0" layoutInCell="1" allowOverlap="1" wp14:anchorId="7D654910" wp14:editId="2FC97B2C">
            <wp:simplePos x="0" y="0"/>
            <wp:positionH relativeFrom="column">
              <wp:posOffset>3066017</wp:posOffset>
            </wp:positionH>
            <wp:positionV relativeFrom="paragraph">
              <wp:posOffset>1833880</wp:posOffset>
            </wp:positionV>
            <wp:extent cx="2933700" cy="1792503"/>
            <wp:effectExtent l="0" t="0" r="0" b="0"/>
            <wp:wrapThrough wrapText="bothSides">
              <wp:wrapPolygon edited="0">
                <wp:start x="0" y="0"/>
                <wp:lineTo x="0" y="21355"/>
                <wp:lineTo x="21460" y="21355"/>
                <wp:lineTo x="214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1792503"/>
                    </a:xfrm>
                    <a:prstGeom prst="rect">
                      <a:avLst/>
                    </a:prstGeom>
                  </pic:spPr>
                </pic:pic>
              </a:graphicData>
            </a:graphic>
          </wp:anchor>
        </w:drawing>
      </w:r>
      <w:r w:rsidR="005708E0" w:rsidRPr="003230E2">
        <w:rPr>
          <w:rFonts w:ascii="Times New Roman" w:hAnsi="Times New Roman" w:cs="Times New Roman"/>
          <w:sz w:val="24"/>
          <w:szCs w:val="24"/>
          <w:lang w:val="hr-HR"/>
        </w:rPr>
        <w:t xml:space="preserve">Očekuje se da će broj slučajeva raka u </w:t>
      </w:r>
      <w:r w:rsidR="006469C3" w:rsidRPr="003230E2">
        <w:rPr>
          <w:rFonts w:ascii="Times New Roman" w:hAnsi="Times New Roman" w:cs="Times New Roman"/>
          <w:sz w:val="24"/>
          <w:szCs w:val="24"/>
          <w:lang w:val="hr-HR"/>
        </w:rPr>
        <w:t xml:space="preserve">Republici </w:t>
      </w:r>
      <w:r w:rsidR="005708E0" w:rsidRPr="003230E2">
        <w:rPr>
          <w:rFonts w:ascii="Times New Roman" w:hAnsi="Times New Roman" w:cs="Times New Roman"/>
          <w:sz w:val="24"/>
          <w:szCs w:val="24"/>
          <w:lang w:val="hr-HR"/>
        </w:rPr>
        <w:t xml:space="preserve">Hrvatskoj rasti, jednako kao i u svijetu, prvenstveno zbog starenja stanovništva. U razdoblju od 2001. do </w:t>
      </w:r>
      <w:r w:rsidR="0088347B" w:rsidRPr="003230E2">
        <w:rPr>
          <w:rFonts w:ascii="Times New Roman" w:hAnsi="Times New Roman" w:cs="Times New Roman"/>
          <w:sz w:val="24"/>
          <w:szCs w:val="24"/>
          <w:lang w:val="hr-HR"/>
        </w:rPr>
        <w:t>2016</w:t>
      </w:r>
      <w:r w:rsidR="005708E0" w:rsidRPr="003230E2">
        <w:rPr>
          <w:rFonts w:ascii="Times New Roman" w:hAnsi="Times New Roman" w:cs="Times New Roman"/>
          <w:sz w:val="24"/>
          <w:szCs w:val="24"/>
          <w:lang w:val="hr-HR"/>
        </w:rPr>
        <w:t>. prosječan broj oboljelih rastao je za 1% u</w:t>
      </w:r>
      <w:r w:rsidR="001D6D5B" w:rsidRPr="003230E2">
        <w:rPr>
          <w:rFonts w:ascii="Times New Roman" w:hAnsi="Times New Roman" w:cs="Times New Roman"/>
          <w:sz w:val="24"/>
          <w:szCs w:val="24"/>
          <w:lang w:val="hr-HR"/>
        </w:rPr>
        <w:t xml:space="preserve"> usporedbi s prethodnom godinom</w:t>
      </w:r>
      <w:r w:rsidR="00712FEE" w:rsidRPr="003230E2">
        <w:rPr>
          <w:rFonts w:ascii="Times New Roman" w:hAnsi="Times New Roman" w:cs="Times New Roman"/>
          <w:sz w:val="24"/>
          <w:szCs w:val="24"/>
          <w:lang w:val="hr-HR"/>
        </w:rPr>
        <w:t xml:space="preserve">. </w:t>
      </w:r>
      <w:r w:rsidR="001D6D5B" w:rsidRPr="003230E2">
        <w:rPr>
          <w:rFonts w:ascii="Times New Roman" w:hAnsi="Times New Roman" w:cs="Times New Roman"/>
          <w:sz w:val="24"/>
          <w:szCs w:val="24"/>
          <w:lang w:val="hr-HR"/>
        </w:rPr>
        <w:t xml:space="preserve">Dobno-standardizirane stope incidencije u </w:t>
      </w:r>
      <w:r w:rsidR="00F7070D" w:rsidRPr="003230E2">
        <w:rPr>
          <w:rFonts w:ascii="Times New Roman" w:hAnsi="Times New Roman" w:cs="Times New Roman"/>
          <w:sz w:val="24"/>
          <w:szCs w:val="24"/>
          <w:lang w:val="hr-HR"/>
        </w:rPr>
        <w:t xml:space="preserve">Republici </w:t>
      </w:r>
      <w:r w:rsidR="001D6D5B" w:rsidRPr="003230E2">
        <w:rPr>
          <w:rFonts w:ascii="Times New Roman" w:hAnsi="Times New Roman" w:cs="Times New Roman"/>
          <w:sz w:val="24"/>
          <w:szCs w:val="24"/>
          <w:lang w:val="hr-HR"/>
        </w:rPr>
        <w:t xml:space="preserve">Hrvatskoj pokazuju da incidencija raste neovisno o starenju stanovništva. </w:t>
      </w:r>
      <w:r w:rsidR="008473A6" w:rsidRPr="003230E2">
        <w:rPr>
          <w:rFonts w:ascii="Times New Roman" w:hAnsi="Times New Roman" w:cs="Times New Roman"/>
          <w:sz w:val="24"/>
          <w:szCs w:val="24"/>
          <w:lang w:val="hr-HR"/>
        </w:rPr>
        <w:t xml:space="preserve">Prosječna dobno-standardizirana stopa incidencije u </w:t>
      </w:r>
      <w:r w:rsidR="00F7070D" w:rsidRPr="003230E2">
        <w:rPr>
          <w:rFonts w:ascii="Times New Roman" w:hAnsi="Times New Roman" w:cs="Times New Roman"/>
          <w:sz w:val="24"/>
          <w:szCs w:val="24"/>
          <w:lang w:val="hr-HR"/>
        </w:rPr>
        <w:t xml:space="preserve">Republici </w:t>
      </w:r>
      <w:r w:rsidR="008473A6" w:rsidRPr="003230E2">
        <w:rPr>
          <w:rFonts w:ascii="Times New Roman" w:hAnsi="Times New Roman" w:cs="Times New Roman"/>
          <w:sz w:val="24"/>
          <w:szCs w:val="24"/>
          <w:lang w:val="hr-HR"/>
        </w:rPr>
        <w:t xml:space="preserve">Hrvatskoj u razdoblju od 2001. do </w:t>
      </w:r>
      <w:r w:rsidR="0088347B" w:rsidRPr="003230E2">
        <w:rPr>
          <w:rFonts w:ascii="Times New Roman" w:hAnsi="Times New Roman" w:cs="Times New Roman"/>
          <w:sz w:val="24"/>
          <w:szCs w:val="24"/>
          <w:lang w:val="hr-HR"/>
        </w:rPr>
        <w:t>2016</w:t>
      </w:r>
      <w:r w:rsidR="008473A6" w:rsidRPr="003230E2">
        <w:rPr>
          <w:rFonts w:ascii="Times New Roman" w:hAnsi="Times New Roman" w:cs="Times New Roman"/>
          <w:sz w:val="24"/>
          <w:szCs w:val="24"/>
          <w:lang w:val="hr-HR"/>
        </w:rPr>
        <w:t xml:space="preserve">. </w:t>
      </w:r>
      <w:r w:rsidR="00583795" w:rsidRPr="003230E2">
        <w:rPr>
          <w:rFonts w:ascii="Times New Roman" w:hAnsi="Times New Roman" w:cs="Times New Roman"/>
          <w:sz w:val="24"/>
          <w:szCs w:val="24"/>
          <w:lang w:val="hr-HR"/>
        </w:rPr>
        <w:t>godine p</w:t>
      </w:r>
      <w:r w:rsidR="008473A6" w:rsidRPr="003230E2">
        <w:rPr>
          <w:rFonts w:ascii="Times New Roman" w:hAnsi="Times New Roman" w:cs="Times New Roman"/>
          <w:sz w:val="24"/>
          <w:szCs w:val="24"/>
          <w:lang w:val="hr-HR"/>
        </w:rPr>
        <w:t xml:space="preserve">orasla je za </w:t>
      </w:r>
      <w:r w:rsidR="008D116D" w:rsidRPr="003230E2">
        <w:rPr>
          <w:rFonts w:ascii="Times New Roman" w:hAnsi="Times New Roman" w:cs="Times New Roman"/>
          <w:sz w:val="24"/>
          <w:szCs w:val="24"/>
          <w:lang w:val="hr-HR"/>
        </w:rPr>
        <w:t>0,</w:t>
      </w:r>
      <w:r w:rsidR="00980DA2" w:rsidRPr="003230E2">
        <w:rPr>
          <w:rFonts w:ascii="Times New Roman" w:hAnsi="Times New Roman" w:cs="Times New Roman"/>
          <w:sz w:val="24"/>
          <w:szCs w:val="24"/>
          <w:lang w:val="hr-HR"/>
        </w:rPr>
        <w:t xml:space="preserve">73 </w:t>
      </w:r>
      <w:r w:rsidR="008D116D" w:rsidRPr="003230E2">
        <w:rPr>
          <w:rFonts w:ascii="Times New Roman" w:hAnsi="Times New Roman" w:cs="Times New Roman"/>
          <w:sz w:val="24"/>
          <w:szCs w:val="24"/>
          <w:lang w:val="hr-HR"/>
        </w:rPr>
        <w:t xml:space="preserve">% </w:t>
      </w:r>
      <w:r w:rsidR="00980DA2" w:rsidRPr="003230E2">
        <w:rPr>
          <w:rFonts w:ascii="Times New Roman" w:hAnsi="Times New Roman" w:cs="Times New Roman"/>
          <w:sz w:val="24"/>
          <w:szCs w:val="24"/>
          <w:lang w:val="hr-HR"/>
        </w:rPr>
        <w:t xml:space="preserve">godišnje </w:t>
      </w:r>
      <w:r w:rsidR="008473A6" w:rsidRPr="003230E2">
        <w:rPr>
          <w:rFonts w:ascii="Times New Roman" w:hAnsi="Times New Roman" w:cs="Times New Roman"/>
          <w:sz w:val="24"/>
          <w:szCs w:val="24"/>
          <w:lang w:val="hr-HR"/>
        </w:rPr>
        <w:t xml:space="preserve">kod žena, </w:t>
      </w:r>
      <w:r w:rsidR="00980DA2" w:rsidRPr="003230E2">
        <w:rPr>
          <w:rFonts w:ascii="Times New Roman" w:hAnsi="Times New Roman" w:cs="Times New Roman"/>
          <w:sz w:val="24"/>
          <w:szCs w:val="24"/>
          <w:lang w:val="hr-HR"/>
        </w:rPr>
        <w:t>dok je kod muškaraca u navedenom razdoblju bila stabilna</w:t>
      </w:r>
      <w:r w:rsidR="0088347B" w:rsidRPr="003230E2">
        <w:rPr>
          <w:rFonts w:ascii="Times New Roman" w:hAnsi="Times New Roman" w:cs="Times New Roman"/>
          <w:sz w:val="24"/>
          <w:szCs w:val="24"/>
          <w:lang w:val="hr-HR"/>
        </w:rPr>
        <w:t>; ukupno vidimo statistički značajan porast od 0,43% godišnje</w:t>
      </w:r>
      <w:r w:rsidR="008D116D" w:rsidRPr="003230E2">
        <w:rPr>
          <w:rFonts w:ascii="Times New Roman" w:hAnsi="Times New Roman" w:cs="Times New Roman"/>
          <w:sz w:val="24"/>
          <w:szCs w:val="24"/>
          <w:lang w:val="hr-HR"/>
        </w:rPr>
        <w:t xml:space="preserve">. </w:t>
      </w:r>
      <w:r w:rsidR="008473A6" w:rsidRPr="003230E2">
        <w:rPr>
          <w:rFonts w:ascii="Times New Roman" w:hAnsi="Times New Roman" w:cs="Times New Roman"/>
          <w:sz w:val="24"/>
          <w:szCs w:val="24"/>
          <w:lang w:val="hr-HR"/>
        </w:rPr>
        <w:t xml:space="preserve">Najčešći </w:t>
      </w:r>
      <w:r w:rsidR="005D059F" w:rsidRPr="003230E2">
        <w:rPr>
          <w:rFonts w:ascii="Times New Roman" w:hAnsi="Times New Roman" w:cs="Times New Roman"/>
          <w:sz w:val="24"/>
          <w:szCs w:val="24"/>
          <w:lang w:val="hr-HR"/>
        </w:rPr>
        <w:t>oblik raka</w:t>
      </w:r>
      <w:r w:rsidR="008473A6" w:rsidRPr="003230E2">
        <w:rPr>
          <w:rFonts w:ascii="Times New Roman" w:hAnsi="Times New Roman" w:cs="Times New Roman"/>
          <w:sz w:val="24"/>
          <w:szCs w:val="24"/>
          <w:lang w:val="hr-HR"/>
        </w:rPr>
        <w:t xml:space="preserve"> kod muškaraca je</w:t>
      </w:r>
      <w:r w:rsidR="006469C3" w:rsidRPr="003230E2">
        <w:rPr>
          <w:rFonts w:ascii="Times New Roman" w:hAnsi="Times New Roman" w:cs="Times New Roman"/>
          <w:sz w:val="24"/>
          <w:szCs w:val="24"/>
          <w:lang w:val="hr-HR"/>
        </w:rPr>
        <w:t>, od 2016. godine, rak prostate (do tad je to bio</w:t>
      </w:r>
      <w:r w:rsidR="008473A6" w:rsidRPr="003230E2">
        <w:rPr>
          <w:rFonts w:ascii="Times New Roman" w:hAnsi="Times New Roman" w:cs="Times New Roman"/>
          <w:sz w:val="24"/>
          <w:szCs w:val="24"/>
          <w:lang w:val="hr-HR"/>
        </w:rPr>
        <w:t xml:space="preserve"> </w:t>
      </w:r>
      <w:r w:rsidR="005D059F" w:rsidRPr="003230E2">
        <w:rPr>
          <w:rFonts w:ascii="Times New Roman" w:hAnsi="Times New Roman" w:cs="Times New Roman"/>
          <w:sz w:val="24"/>
          <w:szCs w:val="24"/>
          <w:lang w:val="hr-HR"/>
        </w:rPr>
        <w:t>rak</w:t>
      </w:r>
      <w:r w:rsidR="008473A6" w:rsidRPr="003230E2">
        <w:rPr>
          <w:rFonts w:ascii="Times New Roman" w:hAnsi="Times New Roman" w:cs="Times New Roman"/>
          <w:sz w:val="24"/>
          <w:szCs w:val="24"/>
          <w:lang w:val="hr-HR"/>
        </w:rPr>
        <w:t xml:space="preserve"> pluća</w:t>
      </w:r>
      <w:r w:rsidR="006469C3" w:rsidRPr="003230E2">
        <w:rPr>
          <w:rFonts w:ascii="Times New Roman" w:hAnsi="Times New Roman" w:cs="Times New Roman"/>
          <w:sz w:val="24"/>
          <w:szCs w:val="24"/>
          <w:lang w:val="hr-HR"/>
        </w:rPr>
        <w:t>)</w:t>
      </w:r>
      <w:r w:rsidR="008473A6" w:rsidRPr="003230E2">
        <w:rPr>
          <w:rFonts w:ascii="Times New Roman" w:hAnsi="Times New Roman" w:cs="Times New Roman"/>
          <w:sz w:val="24"/>
          <w:szCs w:val="24"/>
          <w:lang w:val="hr-HR"/>
        </w:rPr>
        <w:t xml:space="preserve">, dok je kod žena </w:t>
      </w:r>
      <w:r w:rsidR="006469C3" w:rsidRPr="003230E2">
        <w:rPr>
          <w:rFonts w:ascii="Times New Roman" w:hAnsi="Times New Roman" w:cs="Times New Roman"/>
          <w:sz w:val="24"/>
          <w:szCs w:val="24"/>
          <w:lang w:val="hr-HR"/>
        </w:rPr>
        <w:t xml:space="preserve">najčešći </w:t>
      </w:r>
      <w:r w:rsidR="005D059F" w:rsidRPr="003230E2">
        <w:rPr>
          <w:rFonts w:ascii="Times New Roman" w:hAnsi="Times New Roman" w:cs="Times New Roman"/>
          <w:sz w:val="24"/>
          <w:szCs w:val="24"/>
          <w:lang w:val="hr-HR"/>
        </w:rPr>
        <w:t>rak</w:t>
      </w:r>
      <w:r w:rsidR="008473A6" w:rsidRPr="003230E2">
        <w:rPr>
          <w:rFonts w:ascii="Times New Roman" w:hAnsi="Times New Roman" w:cs="Times New Roman"/>
          <w:sz w:val="24"/>
          <w:szCs w:val="24"/>
          <w:lang w:val="hr-HR"/>
        </w:rPr>
        <w:t xml:space="preserve"> dojke. </w:t>
      </w:r>
      <w:r w:rsidR="005D059F" w:rsidRPr="003230E2">
        <w:rPr>
          <w:rFonts w:ascii="Times New Roman" w:hAnsi="Times New Roman" w:cs="Times New Roman"/>
          <w:sz w:val="24"/>
          <w:szCs w:val="24"/>
          <w:lang w:val="hr-HR"/>
        </w:rPr>
        <w:t>Pet najčešćih sijela odgovorno je za više od polovice svih slučajeva raka kod oba spola</w:t>
      </w:r>
      <w:r w:rsidR="001A3652" w:rsidRPr="003230E2">
        <w:rPr>
          <w:rFonts w:ascii="Times New Roman" w:hAnsi="Times New Roman" w:cs="Times New Roman"/>
          <w:sz w:val="24"/>
          <w:szCs w:val="24"/>
          <w:lang w:val="hr-HR"/>
        </w:rPr>
        <w:t xml:space="preserve">. </w:t>
      </w:r>
    </w:p>
    <w:p w14:paraId="7E12E9C6" w14:textId="52D56140" w:rsidR="00712FEE" w:rsidRPr="003230E2" w:rsidRDefault="00712FEE" w:rsidP="005866DD">
      <w:pPr>
        <w:spacing w:after="0" w:line="240" w:lineRule="auto"/>
        <w:jc w:val="both"/>
        <w:rPr>
          <w:rFonts w:ascii="Times New Roman" w:hAnsi="Times New Roman" w:cs="Times New Roman"/>
          <w:sz w:val="24"/>
          <w:szCs w:val="24"/>
          <w:lang w:val="hr-HR"/>
        </w:rPr>
      </w:pPr>
    </w:p>
    <w:p w14:paraId="369F4FEF" w14:textId="1259EB6C" w:rsidR="00961B50" w:rsidRPr="003230E2" w:rsidRDefault="006469C3" w:rsidP="00961B50">
      <w:pPr>
        <w:spacing w:after="0" w:line="240" w:lineRule="auto"/>
        <w:rPr>
          <w:rFonts w:ascii="Times New Roman" w:hAnsi="Times New Roman" w:cs="Times New Roman"/>
          <w:sz w:val="24"/>
          <w:szCs w:val="24"/>
          <w:lang w:val="hr-HR"/>
        </w:rPr>
      </w:pPr>
      <w:r w:rsidRPr="003230E2">
        <w:rPr>
          <w:noProof/>
          <w:lang w:val="hr-HR" w:eastAsia="hr-HR"/>
        </w:rPr>
        <w:drawing>
          <wp:anchor distT="0" distB="0" distL="114300" distR="114300" simplePos="0" relativeHeight="251658240" behindDoc="0" locked="0" layoutInCell="1" allowOverlap="1" wp14:anchorId="1256DD0F" wp14:editId="1D2893FB">
            <wp:simplePos x="0" y="0"/>
            <wp:positionH relativeFrom="column">
              <wp:posOffset>0</wp:posOffset>
            </wp:positionH>
            <wp:positionV relativeFrom="paragraph">
              <wp:posOffset>-2540</wp:posOffset>
            </wp:positionV>
            <wp:extent cx="3065145" cy="18764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145" cy="1876425"/>
                    </a:xfrm>
                    <a:prstGeom prst="rect">
                      <a:avLst/>
                    </a:prstGeom>
                  </pic:spPr>
                </pic:pic>
              </a:graphicData>
            </a:graphic>
          </wp:anchor>
        </w:drawing>
      </w:r>
    </w:p>
    <w:p w14:paraId="18CA592C" w14:textId="39B39222" w:rsidR="005866DD" w:rsidRPr="003230E2" w:rsidRDefault="005D059F"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Slika</w:t>
      </w:r>
      <w:r w:rsidR="000E69FE" w:rsidRPr="003230E2">
        <w:rPr>
          <w:rFonts w:ascii="Times New Roman" w:hAnsi="Times New Roman" w:cs="Times New Roman"/>
          <w:sz w:val="24"/>
          <w:szCs w:val="24"/>
          <w:lang w:val="hr-HR"/>
        </w:rPr>
        <w:t xml:space="preserve"> 1 – </w:t>
      </w:r>
      <w:r w:rsidRPr="003230E2">
        <w:rPr>
          <w:rFonts w:ascii="Times New Roman" w:hAnsi="Times New Roman" w:cs="Times New Roman"/>
          <w:sz w:val="24"/>
          <w:szCs w:val="24"/>
          <w:lang w:val="hr-HR"/>
        </w:rPr>
        <w:t xml:space="preserve">Incidencija malignih bolesti, </w:t>
      </w:r>
      <w:r w:rsidR="004D013D" w:rsidRPr="003230E2">
        <w:rPr>
          <w:rFonts w:ascii="Times New Roman" w:hAnsi="Times New Roman" w:cs="Times New Roman"/>
          <w:sz w:val="24"/>
          <w:szCs w:val="24"/>
          <w:lang w:val="hr-HR"/>
        </w:rPr>
        <w:t xml:space="preserve">udio </w:t>
      </w:r>
      <w:r w:rsidRPr="003230E2">
        <w:rPr>
          <w:rFonts w:ascii="Times New Roman" w:hAnsi="Times New Roman" w:cs="Times New Roman"/>
          <w:sz w:val="24"/>
          <w:szCs w:val="24"/>
          <w:lang w:val="hr-HR"/>
        </w:rPr>
        <w:t xml:space="preserve">najčešćih </w:t>
      </w:r>
      <w:r w:rsidR="00586C30" w:rsidRPr="003230E2">
        <w:rPr>
          <w:rFonts w:ascii="Times New Roman" w:hAnsi="Times New Roman" w:cs="Times New Roman"/>
          <w:sz w:val="24"/>
          <w:szCs w:val="24"/>
          <w:lang w:val="hr-HR"/>
        </w:rPr>
        <w:t>sijela</w:t>
      </w:r>
      <w:r w:rsidRPr="003230E2">
        <w:rPr>
          <w:rFonts w:ascii="Times New Roman" w:hAnsi="Times New Roman" w:cs="Times New Roman"/>
          <w:sz w:val="24"/>
          <w:szCs w:val="24"/>
          <w:lang w:val="hr-HR"/>
        </w:rPr>
        <w:t xml:space="preserve"> raka prema spolu, </w:t>
      </w:r>
      <w:r w:rsidR="001E4DB3" w:rsidRPr="003230E2">
        <w:rPr>
          <w:rFonts w:ascii="Times New Roman" w:hAnsi="Times New Roman" w:cs="Times New Roman"/>
          <w:sz w:val="24"/>
          <w:szCs w:val="24"/>
          <w:lang w:val="hr-HR"/>
        </w:rPr>
        <w:t>2016</w:t>
      </w:r>
      <w:r w:rsidRPr="003230E2">
        <w:rPr>
          <w:rFonts w:ascii="Times New Roman" w:hAnsi="Times New Roman" w:cs="Times New Roman"/>
          <w:sz w:val="24"/>
          <w:szCs w:val="24"/>
          <w:lang w:val="hr-HR"/>
        </w:rPr>
        <w:t>.</w:t>
      </w:r>
    </w:p>
    <w:p w14:paraId="25CB9C31" w14:textId="77777777" w:rsidR="00327E71" w:rsidRPr="003230E2" w:rsidRDefault="00327E71" w:rsidP="005866DD">
      <w:pPr>
        <w:spacing w:after="0" w:line="240" w:lineRule="auto"/>
        <w:jc w:val="both"/>
        <w:rPr>
          <w:rFonts w:ascii="Times New Roman" w:hAnsi="Times New Roman" w:cs="Times New Roman"/>
          <w:sz w:val="24"/>
          <w:szCs w:val="24"/>
          <w:lang w:val="hr-HR"/>
        </w:rPr>
      </w:pPr>
    </w:p>
    <w:p w14:paraId="0F33C7EA" w14:textId="77777777" w:rsidR="000E69FE" w:rsidRPr="003230E2" w:rsidRDefault="005D059F"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Maligne bolesti drugi su </w:t>
      </w:r>
      <w:r w:rsidR="006A0C76" w:rsidRPr="003230E2">
        <w:rPr>
          <w:rFonts w:ascii="Times New Roman" w:hAnsi="Times New Roman" w:cs="Times New Roman"/>
          <w:sz w:val="24"/>
          <w:szCs w:val="24"/>
          <w:lang w:val="hr-HR"/>
        </w:rPr>
        <w:t xml:space="preserve">najčešći </w:t>
      </w:r>
      <w:r w:rsidRPr="003230E2">
        <w:rPr>
          <w:rFonts w:ascii="Times New Roman" w:hAnsi="Times New Roman" w:cs="Times New Roman"/>
          <w:sz w:val="24"/>
          <w:szCs w:val="24"/>
          <w:lang w:val="hr-HR"/>
        </w:rPr>
        <w:t xml:space="preserve">uzrok </w:t>
      </w:r>
      <w:r w:rsidR="008166AC" w:rsidRPr="003230E2">
        <w:rPr>
          <w:rFonts w:ascii="Times New Roman" w:hAnsi="Times New Roman" w:cs="Times New Roman"/>
          <w:sz w:val="24"/>
          <w:szCs w:val="24"/>
          <w:lang w:val="hr-HR"/>
        </w:rPr>
        <w:t>smrtnosti</w:t>
      </w:r>
      <w:r w:rsidRPr="003230E2">
        <w:rPr>
          <w:rFonts w:ascii="Times New Roman" w:hAnsi="Times New Roman" w:cs="Times New Roman"/>
          <w:sz w:val="24"/>
          <w:szCs w:val="24"/>
          <w:lang w:val="hr-HR"/>
        </w:rPr>
        <w:t xml:space="preserve"> (nakon kardiovaskularnih bolesti), i odgovorne su za 26% </w:t>
      </w:r>
      <w:r w:rsidR="00583795" w:rsidRPr="003230E2">
        <w:rPr>
          <w:rFonts w:ascii="Times New Roman" w:hAnsi="Times New Roman" w:cs="Times New Roman"/>
          <w:sz w:val="24"/>
          <w:szCs w:val="24"/>
          <w:lang w:val="hr-HR"/>
        </w:rPr>
        <w:t>smrtnih slučajeva</w:t>
      </w:r>
      <w:r w:rsidRPr="003230E2">
        <w:rPr>
          <w:rFonts w:ascii="Times New Roman" w:hAnsi="Times New Roman" w:cs="Times New Roman"/>
          <w:sz w:val="24"/>
          <w:szCs w:val="24"/>
          <w:lang w:val="hr-HR"/>
        </w:rPr>
        <w:t xml:space="preserve"> u</w:t>
      </w:r>
      <w:r w:rsidR="00F7070D" w:rsidRPr="003230E2">
        <w:rPr>
          <w:rFonts w:ascii="Times New Roman" w:hAnsi="Times New Roman" w:cs="Times New Roman"/>
          <w:sz w:val="24"/>
          <w:szCs w:val="24"/>
          <w:lang w:val="hr-HR"/>
        </w:rPr>
        <w:t xml:space="preserve"> Republici</w:t>
      </w:r>
      <w:r w:rsidRPr="003230E2">
        <w:rPr>
          <w:rFonts w:ascii="Times New Roman" w:hAnsi="Times New Roman" w:cs="Times New Roman"/>
          <w:sz w:val="24"/>
          <w:szCs w:val="24"/>
          <w:lang w:val="hr-HR"/>
        </w:rPr>
        <w:t xml:space="preserve"> Hrvatskoj u 2017. </w:t>
      </w:r>
      <w:r w:rsidR="00583795" w:rsidRPr="003230E2">
        <w:rPr>
          <w:rFonts w:ascii="Times New Roman" w:hAnsi="Times New Roman" w:cs="Times New Roman"/>
          <w:sz w:val="24"/>
          <w:szCs w:val="24"/>
          <w:lang w:val="hr-HR"/>
        </w:rPr>
        <w:t xml:space="preserve">godini. </w:t>
      </w:r>
      <w:r w:rsidR="008166AC" w:rsidRPr="003230E2">
        <w:rPr>
          <w:rFonts w:ascii="Times New Roman" w:hAnsi="Times New Roman" w:cs="Times New Roman"/>
          <w:sz w:val="24"/>
          <w:szCs w:val="24"/>
          <w:lang w:val="hr-HR"/>
        </w:rPr>
        <w:t xml:space="preserve">Vodeći su uzrok smrtnosti kod osoba mlađih od 65 godina te su odgovorne za </w:t>
      </w:r>
      <w:r w:rsidR="000E69FE" w:rsidRPr="003230E2">
        <w:rPr>
          <w:rFonts w:ascii="Times New Roman" w:hAnsi="Times New Roman" w:cs="Times New Roman"/>
          <w:sz w:val="24"/>
          <w:szCs w:val="24"/>
          <w:lang w:val="hr-HR"/>
        </w:rPr>
        <w:t xml:space="preserve">50% </w:t>
      </w:r>
      <w:r w:rsidR="00583795" w:rsidRPr="003230E2">
        <w:rPr>
          <w:rFonts w:ascii="Times New Roman" w:hAnsi="Times New Roman" w:cs="Times New Roman"/>
          <w:sz w:val="24"/>
          <w:szCs w:val="24"/>
          <w:lang w:val="hr-HR"/>
        </w:rPr>
        <w:t>smrtnih slučajeva</w:t>
      </w:r>
      <w:r w:rsidR="008166AC" w:rsidRPr="003230E2">
        <w:rPr>
          <w:rFonts w:ascii="Times New Roman" w:hAnsi="Times New Roman" w:cs="Times New Roman"/>
          <w:sz w:val="24"/>
          <w:szCs w:val="24"/>
          <w:lang w:val="hr-HR"/>
        </w:rPr>
        <w:t xml:space="preserve"> kod žena i </w:t>
      </w:r>
      <w:r w:rsidR="00AF2455" w:rsidRPr="003230E2">
        <w:rPr>
          <w:rFonts w:ascii="Times New Roman" w:hAnsi="Times New Roman" w:cs="Times New Roman"/>
          <w:sz w:val="24"/>
          <w:szCs w:val="24"/>
          <w:lang w:val="hr-HR"/>
        </w:rPr>
        <w:t xml:space="preserve">35% </w:t>
      </w:r>
      <w:r w:rsidR="008166AC" w:rsidRPr="003230E2">
        <w:rPr>
          <w:rFonts w:ascii="Times New Roman" w:hAnsi="Times New Roman" w:cs="Times New Roman"/>
          <w:sz w:val="24"/>
          <w:szCs w:val="24"/>
          <w:lang w:val="hr-HR"/>
        </w:rPr>
        <w:t>kod muškaraca</w:t>
      </w:r>
      <w:r w:rsidR="00AF2455" w:rsidRPr="003230E2">
        <w:rPr>
          <w:rFonts w:ascii="Times New Roman" w:hAnsi="Times New Roman" w:cs="Times New Roman"/>
          <w:sz w:val="24"/>
          <w:szCs w:val="24"/>
          <w:lang w:val="hr-HR"/>
        </w:rPr>
        <w:t xml:space="preserve">. </w:t>
      </w:r>
      <w:r w:rsidR="008166AC" w:rsidRPr="003230E2">
        <w:rPr>
          <w:rFonts w:ascii="Times New Roman" w:hAnsi="Times New Roman" w:cs="Times New Roman"/>
          <w:sz w:val="24"/>
          <w:szCs w:val="24"/>
          <w:lang w:val="hr-HR"/>
        </w:rPr>
        <w:t xml:space="preserve">Prema zadnjim službenim podacima za </w:t>
      </w:r>
      <w:r w:rsidR="00F7070D" w:rsidRPr="003230E2">
        <w:rPr>
          <w:rFonts w:ascii="Times New Roman" w:hAnsi="Times New Roman" w:cs="Times New Roman"/>
          <w:sz w:val="24"/>
          <w:szCs w:val="24"/>
          <w:lang w:val="hr-HR"/>
        </w:rPr>
        <w:t xml:space="preserve">Republiku </w:t>
      </w:r>
      <w:r w:rsidR="008166AC" w:rsidRPr="003230E2">
        <w:rPr>
          <w:rFonts w:ascii="Times New Roman" w:hAnsi="Times New Roman" w:cs="Times New Roman"/>
          <w:sz w:val="24"/>
          <w:szCs w:val="24"/>
          <w:lang w:val="hr-HR"/>
        </w:rPr>
        <w:t xml:space="preserve">Hrvatsku, u 2017. </w:t>
      </w:r>
      <w:r w:rsidR="00583795" w:rsidRPr="003230E2">
        <w:rPr>
          <w:rFonts w:ascii="Times New Roman" w:hAnsi="Times New Roman" w:cs="Times New Roman"/>
          <w:sz w:val="24"/>
          <w:szCs w:val="24"/>
          <w:lang w:val="hr-HR"/>
        </w:rPr>
        <w:t>godini u</w:t>
      </w:r>
      <w:r w:rsidR="008166AC" w:rsidRPr="003230E2">
        <w:rPr>
          <w:rFonts w:ascii="Times New Roman" w:hAnsi="Times New Roman" w:cs="Times New Roman"/>
          <w:sz w:val="24"/>
          <w:szCs w:val="24"/>
          <w:lang w:val="hr-HR"/>
        </w:rPr>
        <w:t xml:space="preserve">kupan broj umrlih od invazivnog raka (ne uključujući nemelanomske tumore kože) iznosio je </w:t>
      </w:r>
      <w:r w:rsidR="00AF2455" w:rsidRPr="003230E2">
        <w:rPr>
          <w:rFonts w:ascii="Times New Roman" w:hAnsi="Times New Roman" w:cs="Times New Roman"/>
          <w:sz w:val="24"/>
          <w:szCs w:val="24"/>
          <w:lang w:val="hr-HR"/>
        </w:rPr>
        <w:t>13</w:t>
      </w:r>
      <w:r w:rsidR="00583795" w:rsidRPr="003230E2">
        <w:rPr>
          <w:rFonts w:ascii="Times New Roman" w:hAnsi="Times New Roman" w:cs="Times New Roman"/>
          <w:sz w:val="24"/>
          <w:szCs w:val="24"/>
          <w:lang w:val="hr-HR"/>
        </w:rPr>
        <w:t>.</w:t>
      </w:r>
      <w:r w:rsidR="00AF2455" w:rsidRPr="003230E2">
        <w:rPr>
          <w:rFonts w:ascii="Times New Roman" w:hAnsi="Times New Roman" w:cs="Times New Roman"/>
          <w:sz w:val="24"/>
          <w:szCs w:val="24"/>
          <w:lang w:val="hr-HR"/>
        </w:rPr>
        <w:t>638 (</w:t>
      </w:r>
      <w:r w:rsidR="008166AC" w:rsidRPr="003230E2">
        <w:rPr>
          <w:rFonts w:ascii="Times New Roman" w:hAnsi="Times New Roman" w:cs="Times New Roman"/>
          <w:sz w:val="24"/>
          <w:szCs w:val="24"/>
          <w:lang w:val="hr-HR"/>
        </w:rPr>
        <w:t xml:space="preserve">stopa </w:t>
      </w:r>
      <w:r w:rsidR="00AF2455" w:rsidRPr="003230E2">
        <w:rPr>
          <w:rFonts w:ascii="Times New Roman" w:hAnsi="Times New Roman" w:cs="Times New Roman"/>
          <w:sz w:val="24"/>
          <w:szCs w:val="24"/>
          <w:lang w:val="hr-HR"/>
        </w:rPr>
        <w:t>330,7/100</w:t>
      </w:r>
      <w:r w:rsidR="008166AC" w:rsidRPr="003230E2">
        <w:rPr>
          <w:rFonts w:ascii="Times New Roman" w:hAnsi="Times New Roman" w:cs="Times New Roman"/>
          <w:sz w:val="24"/>
          <w:szCs w:val="24"/>
          <w:lang w:val="hr-HR"/>
        </w:rPr>
        <w:t>.</w:t>
      </w:r>
      <w:r w:rsidR="00AF2455" w:rsidRPr="003230E2">
        <w:rPr>
          <w:rFonts w:ascii="Times New Roman" w:hAnsi="Times New Roman" w:cs="Times New Roman"/>
          <w:sz w:val="24"/>
          <w:szCs w:val="24"/>
          <w:lang w:val="hr-HR"/>
        </w:rPr>
        <w:t xml:space="preserve">000), </w:t>
      </w:r>
      <w:r w:rsidR="008166AC" w:rsidRPr="003230E2">
        <w:rPr>
          <w:rFonts w:ascii="Times New Roman" w:hAnsi="Times New Roman" w:cs="Times New Roman"/>
          <w:sz w:val="24"/>
          <w:szCs w:val="24"/>
          <w:lang w:val="hr-HR"/>
        </w:rPr>
        <w:t>od kojih</w:t>
      </w:r>
      <w:r w:rsidR="00AF2455" w:rsidRPr="003230E2">
        <w:rPr>
          <w:rFonts w:ascii="Times New Roman" w:hAnsi="Times New Roman" w:cs="Times New Roman"/>
          <w:sz w:val="24"/>
          <w:szCs w:val="24"/>
          <w:lang w:val="hr-HR"/>
        </w:rPr>
        <w:t xml:space="preserve"> 7</w:t>
      </w:r>
      <w:r w:rsidR="00583795" w:rsidRPr="003230E2">
        <w:rPr>
          <w:rFonts w:ascii="Times New Roman" w:hAnsi="Times New Roman" w:cs="Times New Roman"/>
          <w:sz w:val="24"/>
          <w:szCs w:val="24"/>
          <w:lang w:val="hr-HR"/>
        </w:rPr>
        <w:t>.</w:t>
      </w:r>
      <w:r w:rsidR="00AF2455" w:rsidRPr="003230E2">
        <w:rPr>
          <w:rFonts w:ascii="Times New Roman" w:hAnsi="Times New Roman" w:cs="Times New Roman"/>
          <w:sz w:val="24"/>
          <w:szCs w:val="24"/>
          <w:lang w:val="hr-HR"/>
        </w:rPr>
        <w:t xml:space="preserve">789 </w:t>
      </w:r>
      <w:r w:rsidR="008166AC" w:rsidRPr="003230E2">
        <w:rPr>
          <w:rFonts w:ascii="Times New Roman" w:hAnsi="Times New Roman" w:cs="Times New Roman"/>
          <w:sz w:val="24"/>
          <w:szCs w:val="24"/>
          <w:lang w:val="hr-HR"/>
        </w:rPr>
        <w:t>muškaraca</w:t>
      </w:r>
      <w:r w:rsidR="00AF2455" w:rsidRPr="003230E2">
        <w:rPr>
          <w:rFonts w:ascii="Times New Roman" w:hAnsi="Times New Roman" w:cs="Times New Roman"/>
          <w:sz w:val="24"/>
          <w:szCs w:val="24"/>
          <w:lang w:val="hr-HR"/>
        </w:rPr>
        <w:t xml:space="preserve"> (</w:t>
      </w:r>
      <w:r w:rsidR="008166AC" w:rsidRPr="003230E2">
        <w:rPr>
          <w:rFonts w:ascii="Times New Roman" w:hAnsi="Times New Roman" w:cs="Times New Roman"/>
          <w:sz w:val="24"/>
          <w:szCs w:val="24"/>
          <w:lang w:val="hr-HR"/>
        </w:rPr>
        <w:t xml:space="preserve">stopa </w:t>
      </w:r>
      <w:r w:rsidR="00AF2455" w:rsidRPr="003230E2">
        <w:rPr>
          <w:rFonts w:ascii="Times New Roman" w:hAnsi="Times New Roman" w:cs="Times New Roman"/>
          <w:sz w:val="24"/>
          <w:szCs w:val="24"/>
          <w:lang w:val="hr-HR"/>
        </w:rPr>
        <w:t xml:space="preserve">391,3/100.000) </w:t>
      </w:r>
      <w:r w:rsidR="008166AC" w:rsidRPr="003230E2">
        <w:rPr>
          <w:rFonts w:ascii="Times New Roman" w:hAnsi="Times New Roman" w:cs="Times New Roman"/>
          <w:sz w:val="24"/>
          <w:szCs w:val="24"/>
          <w:lang w:val="hr-HR"/>
        </w:rPr>
        <w:t>i</w:t>
      </w:r>
      <w:r w:rsidR="00AF2455" w:rsidRPr="003230E2">
        <w:rPr>
          <w:rFonts w:ascii="Times New Roman" w:hAnsi="Times New Roman" w:cs="Times New Roman"/>
          <w:sz w:val="24"/>
          <w:szCs w:val="24"/>
          <w:lang w:val="hr-HR"/>
        </w:rPr>
        <w:t xml:space="preserve"> 5</w:t>
      </w:r>
      <w:r w:rsidR="00583795" w:rsidRPr="003230E2">
        <w:rPr>
          <w:rFonts w:ascii="Times New Roman" w:hAnsi="Times New Roman" w:cs="Times New Roman"/>
          <w:sz w:val="24"/>
          <w:szCs w:val="24"/>
          <w:lang w:val="hr-HR"/>
        </w:rPr>
        <w:t>.</w:t>
      </w:r>
      <w:r w:rsidR="00AF2455" w:rsidRPr="003230E2">
        <w:rPr>
          <w:rFonts w:ascii="Times New Roman" w:hAnsi="Times New Roman" w:cs="Times New Roman"/>
          <w:sz w:val="24"/>
          <w:szCs w:val="24"/>
          <w:lang w:val="hr-HR"/>
        </w:rPr>
        <w:t xml:space="preserve">849 </w:t>
      </w:r>
      <w:r w:rsidR="008166AC" w:rsidRPr="003230E2">
        <w:rPr>
          <w:rFonts w:ascii="Times New Roman" w:hAnsi="Times New Roman" w:cs="Times New Roman"/>
          <w:sz w:val="24"/>
          <w:szCs w:val="24"/>
          <w:lang w:val="hr-HR"/>
        </w:rPr>
        <w:t>žena</w:t>
      </w:r>
      <w:r w:rsidR="00AF2455" w:rsidRPr="003230E2">
        <w:rPr>
          <w:rFonts w:ascii="Times New Roman" w:hAnsi="Times New Roman" w:cs="Times New Roman"/>
          <w:sz w:val="24"/>
          <w:szCs w:val="24"/>
          <w:lang w:val="hr-HR"/>
        </w:rPr>
        <w:t xml:space="preserve"> (</w:t>
      </w:r>
      <w:r w:rsidR="008166AC" w:rsidRPr="003230E2">
        <w:rPr>
          <w:rFonts w:ascii="Times New Roman" w:hAnsi="Times New Roman" w:cs="Times New Roman"/>
          <w:sz w:val="24"/>
          <w:szCs w:val="24"/>
          <w:lang w:val="hr-HR"/>
        </w:rPr>
        <w:t xml:space="preserve">stopa </w:t>
      </w:r>
      <w:r w:rsidR="00AF2455" w:rsidRPr="003230E2">
        <w:rPr>
          <w:rFonts w:ascii="Times New Roman" w:hAnsi="Times New Roman" w:cs="Times New Roman"/>
          <w:sz w:val="24"/>
          <w:szCs w:val="24"/>
          <w:lang w:val="hr-HR"/>
        </w:rPr>
        <w:t>274,1/100.000).</w:t>
      </w:r>
    </w:p>
    <w:p w14:paraId="508913C1" w14:textId="77777777" w:rsidR="00327E71" w:rsidRPr="003230E2" w:rsidRDefault="00327E71" w:rsidP="005866DD">
      <w:pPr>
        <w:spacing w:after="0" w:line="240" w:lineRule="auto"/>
        <w:jc w:val="both"/>
        <w:rPr>
          <w:rFonts w:ascii="Times New Roman" w:hAnsi="Times New Roman" w:cs="Times New Roman"/>
          <w:sz w:val="24"/>
          <w:szCs w:val="24"/>
          <w:lang w:val="hr-HR"/>
        </w:rPr>
      </w:pPr>
    </w:p>
    <w:p w14:paraId="35C7B259" w14:textId="16827725" w:rsidR="005866DD" w:rsidRPr="003230E2" w:rsidRDefault="002F1BAE"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Kod muškaraca najčešći uzrok smrtnosti bili su rak pluća </w:t>
      </w:r>
      <w:r w:rsidR="00AF2455" w:rsidRPr="003230E2">
        <w:rPr>
          <w:rFonts w:ascii="Times New Roman" w:hAnsi="Times New Roman" w:cs="Times New Roman"/>
          <w:sz w:val="24"/>
          <w:szCs w:val="24"/>
          <w:lang w:val="hr-HR"/>
        </w:rPr>
        <w:t>(2</w:t>
      </w:r>
      <w:r w:rsidR="00583795" w:rsidRPr="003230E2">
        <w:rPr>
          <w:rFonts w:ascii="Times New Roman" w:hAnsi="Times New Roman" w:cs="Times New Roman"/>
          <w:sz w:val="24"/>
          <w:szCs w:val="24"/>
          <w:lang w:val="hr-HR"/>
        </w:rPr>
        <w:t>.</w:t>
      </w:r>
      <w:r w:rsidR="00AF2455" w:rsidRPr="003230E2">
        <w:rPr>
          <w:rFonts w:ascii="Times New Roman" w:hAnsi="Times New Roman" w:cs="Times New Roman"/>
          <w:sz w:val="24"/>
          <w:szCs w:val="24"/>
          <w:lang w:val="hr-HR"/>
        </w:rPr>
        <w:t xml:space="preserve">142), </w:t>
      </w:r>
      <w:r w:rsidRPr="003230E2">
        <w:rPr>
          <w:rFonts w:ascii="Times New Roman" w:hAnsi="Times New Roman" w:cs="Times New Roman"/>
          <w:sz w:val="24"/>
          <w:szCs w:val="24"/>
          <w:lang w:val="hr-HR"/>
        </w:rPr>
        <w:t>rak debelog crijeva</w:t>
      </w:r>
      <w:r w:rsidR="00AF2455" w:rsidRPr="003230E2">
        <w:rPr>
          <w:rFonts w:ascii="Times New Roman" w:hAnsi="Times New Roman" w:cs="Times New Roman"/>
          <w:sz w:val="24"/>
          <w:szCs w:val="24"/>
          <w:lang w:val="hr-HR"/>
        </w:rPr>
        <w:t xml:space="preserve"> (1</w:t>
      </w:r>
      <w:r w:rsidR="00583795" w:rsidRPr="003230E2">
        <w:rPr>
          <w:rFonts w:ascii="Times New Roman" w:hAnsi="Times New Roman" w:cs="Times New Roman"/>
          <w:sz w:val="24"/>
          <w:szCs w:val="24"/>
          <w:lang w:val="hr-HR"/>
        </w:rPr>
        <w:t>.</w:t>
      </w:r>
      <w:r w:rsidR="00AF2455" w:rsidRPr="003230E2">
        <w:rPr>
          <w:rFonts w:ascii="Times New Roman" w:hAnsi="Times New Roman" w:cs="Times New Roman"/>
          <w:sz w:val="24"/>
          <w:szCs w:val="24"/>
          <w:lang w:val="hr-HR"/>
        </w:rPr>
        <w:t xml:space="preserve">174) </w:t>
      </w:r>
      <w:r w:rsidRPr="003230E2">
        <w:rPr>
          <w:rFonts w:ascii="Times New Roman" w:hAnsi="Times New Roman" w:cs="Times New Roman"/>
          <w:sz w:val="24"/>
          <w:szCs w:val="24"/>
          <w:lang w:val="hr-HR"/>
        </w:rPr>
        <w:t>i rak prostate</w:t>
      </w:r>
      <w:r w:rsidR="00AF2455" w:rsidRPr="003230E2">
        <w:rPr>
          <w:rFonts w:ascii="Times New Roman" w:hAnsi="Times New Roman" w:cs="Times New Roman"/>
          <w:sz w:val="24"/>
          <w:szCs w:val="24"/>
          <w:lang w:val="hr-HR"/>
        </w:rPr>
        <w:t xml:space="preserve"> (852)</w:t>
      </w:r>
      <w:r w:rsidR="00327E71"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a kod žena rak debelog crijeva</w:t>
      </w:r>
      <w:r w:rsidR="00AF2455" w:rsidRPr="003230E2">
        <w:rPr>
          <w:rFonts w:ascii="Times New Roman" w:hAnsi="Times New Roman" w:cs="Times New Roman"/>
          <w:sz w:val="24"/>
          <w:szCs w:val="24"/>
          <w:lang w:val="hr-HR"/>
        </w:rPr>
        <w:t xml:space="preserve"> (863), </w:t>
      </w:r>
      <w:r w:rsidRPr="003230E2">
        <w:rPr>
          <w:rFonts w:ascii="Times New Roman" w:hAnsi="Times New Roman" w:cs="Times New Roman"/>
          <w:sz w:val="24"/>
          <w:szCs w:val="24"/>
          <w:lang w:val="hr-HR"/>
        </w:rPr>
        <w:t>rak dojke</w:t>
      </w:r>
      <w:r w:rsidR="00AF2455" w:rsidRPr="003230E2">
        <w:rPr>
          <w:rFonts w:ascii="Times New Roman" w:hAnsi="Times New Roman" w:cs="Times New Roman"/>
          <w:sz w:val="24"/>
          <w:szCs w:val="24"/>
          <w:lang w:val="hr-HR"/>
        </w:rPr>
        <w:t xml:space="preserve"> (853) </w:t>
      </w:r>
      <w:r w:rsidRPr="003230E2">
        <w:rPr>
          <w:rFonts w:ascii="Times New Roman" w:hAnsi="Times New Roman" w:cs="Times New Roman"/>
          <w:sz w:val="24"/>
          <w:szCs w:val="24"/>
          <w:lang w:val="hr-HR"/>
        </w:rPr>
        <w:t>i rak pluća</w:t>
      </w:r>
      <w:r w:rsidR="00AF2455" w:rsidRPr="003230E2">
        <w:rPr>
          <w:rFonts w:ascii="Times New Roman" w:hAnsi="Times New Roman" w:cs="Times New Roman"/>
          <w:sz w:val="24"/>
          <w:szCs w:val="24"/>
          <w:lang w:val="hr-HR"/>
        </w:rPr>
        <w:t xml:space="preserve"> (852). </w:t>
      </w:r>
      <w:r w:rsidR="006A0C76" w:rsidRPr="003230E2">
        <w:rPr>
          <w:rFonts w:ascii="Times New Roman" w:hAnsi="Times New Roman" w:cs="Times New Roman"/>
          <w:sz w:val="24"/>
          <w:szCs w:val="24"/>
          <w:lang w:val="hr-HR"/>
        </w:rPr>
        <w:t xml:space="preserve">Udio stanovništva koji umire od raka, </w:t>
      </w:r>
      <w:r w:rsidR="00583795" w:rsidRPr="003230E2">
        <w:rPr>
          <w:rFonts w:ascii="Times New Roman" w:hAnsi="Times New Roman" w:cs="Times New Roman"/>
          <w:sz w:val="24"/>
          <w:szCs w:val="24"/>
          <w:lang w:val="hr-HR"/>
        </w:rPr>
        <w:t>uz sve uzroke</w:t>
      </w:r>
      <w:r w:rsidR="006A0C76" w:rsidRPr="003230E2">
        <w:rPr>
          <w:rFonts w:ascii="Times New Roman" w:hAnsi="Times New Roman" w:cs="Times New Roman"/>
          <w:sz w:val="24"/>
          <w:szCs w:val="24"/>
          <w:lang w:val="hr-HR"/>
        </w:rPr>
        <w:t xml:space="preserve"> smrtnosti, u stalnom je porastu.</w:t>
      </w:r>
      <w:r w:rsidR="00583795" w:rsidRPr="003230E2">
        <w:rPr>
          <w:rFonts w:ascii="Times New Roman" w:hAnsi="Times New Roman" w:cs="Times New Roman"/>
          <w:sz w:val="24"/>
          <w:szCs w:val="24"/>
          <w:lang w:val="hr-HR"/>
        </w:rPr>
        <w:t xml:space="preserve"> </w:t>
      </w:r>
      <w:r w:rsidR="006A0C76" w:rsidRPr="003230E2">
        <w:rPr>
          <w:rFonts w:ascii="Times New Roman" w:hAnsi="Times New Roman" w:cs="Times New Roman"/>
          <w:sz w:val="24"/>
          <w:szCs w:val="24"/>
          <w:lang w:val="hr-HR"/>
        </w:rPr>
        <w:t xml:space="preserve">Sredinom 1990-ih rak je bio </w:t>
      </w:r>
      <w:r w:rsidR="00583795" w:rsidRPr="003230E2">
        <w:rPr>
          <w:rFonts w:ascii="Times New Roman" w:hAnsi="Times New Roman" w:cs="Times New Roman"/>
          <w:sz w:val="24"/>
          <w:szCs w:val="24"/>
          <w:lang w:val="hr-HR"/>
        </w:rPr>
        <w:t>uzrok</w:t>
      </w:r>
      <w:r w:rsidR="0022092B" w:rsidRPr="003230E2">
        <w:rPr>
          <w:rFonts w:ascii="Times New Roman" w:hAnsi="Times New Roman" w:cs="Times New Roman"/>
          <w:sz w:val="24"/>
          <w:szCs w:val="24"/>
          <w:lang w:val="hr-HR"/>
        </w:rPr>
        <w:t xml:space="preserve"> </w:t>
      </w:r>
      <w:r w:rsidR="006A0C76" w:rsidRPr="003230E2">
        <w:rPr>
          <w:rFonts w:ascii="Times New Roman" w:hAnsi="Times New Roman" w:cs="Times New Roman"/>
          <w:sz w:val="24"/>
          <w:szCs w:val="24"/>
          <w:lang w:val="hr-HR"/>
        </w:rPr>
        <w:t xml:space="preserve">oko 20% svih </w:t>
      </w:r>
      <w:r w:rsidR="0022092B" w:rsidRPr="003230E2">
        <w:rPr>
          <w:rFonts w:ascii="Times New Roman" w:hAnsi="Times New Roman" w:cs="Times New Roman"/>
          <w:sz w:val="24"/>
          <w:szCs w:val="24"/>
          <w:lang w:val="hr-HR"/>
        </w:rPr>
        <w:t>smrtnih slučajeva</w:t>
      </w:r>
      <w:r w:rsidR="006A0C76" w:rsidRPr="003230E2">
        <w:rPr>
          <w:rFonts w:ascii="Times New Roman" w:hAnsi="Times New Roman" w:cs="Times New Roman"/>
          <w:sz w:val="24"/>
          <w:szCs w:val="24"/>
          <w:lang w:val="hr-HR"/>
        </w:rPr>
        <w:t>, a taj</w:t>
      </w:r>
      <w:r w:rsidR="0022092B" w:rsidRPr="003230E2">
        <w:rPr>
          <w:rFonts w:ascii="Times New Roman" w:hAnsi="Times New Roman" w:cs="Times New Roman"/>
          <w:sz w:val="24"/>
          <w:szCs w:val="24"/>
          <w:lang w:val="hr-HR"/>
        </w:rPr>
        <w:t xml:space="preserve"> </w:t>
      </w:r>
      <w:r w:rsidR="006A0C76" w:rsidRPr="003230E2">
        <w:rPr>
          <w:rFonts w:ascii="Times New Roman" w:hAnsi="Times New Roman" w:cs="Times New Roman"/>
          <w:sz w:val="24"/>
          <w:szCs w:val="24"/>
          <w:lang w:val="hr-HR"/>
        </w:rPr>
        <w:t xml:space="preserve"> je postotak </w:t>
      </w:r>
      <w:r w:rsidR="0022092B" w:rsidRPr="003230E2">
        <w:rPr>
          <w:rFonts w:ascii="Times New Roman" w:hAnsi="Times New Roman" w:cs="Times New Roman"/>
          <w:sz w:val="24"/>
          <w:szCs w:val="24"/>
          <w:lang w:val="hr-HR"/>
        </w:rPr>
        <w:t xml:space="preserve">narastao na 25% u </w:t>
      </w:r>
      <w:r w:rsidR="006A0C76" w:rsidRPr="003230E2">
        <w:rPr>
          <w:rFonts w:ascii="Times New Roman" w:hAnsi="Times New Roman" w:cs="Times New Roman"/>
          <w:sz w:val="24"/>
          <w:szCs w:val="24"/>
          <w:lang w:val="hr-HR"/>
        </w:rPr>
        <w:t>posljednjih 10 godina</w:t>
      </w:r>
      <w:r w:rsidR="000D40BB" w:rsidRPr="003230E2">
        <w:rPr>
          <w:rFonts w:ascii="Times New Roman" w:hAnsi="Times New Roman" w:cs="Times New Roman"/>
          <w:sz w:val="24"/>
          <w:szCs w:val="24"/>
          <w:lang w:val="hr-HR"/>
        </w:rPr>
        <w:t xml:space="preserve">. </w:t>
      </w:r>
      <w:r w:rsidR="0022092B" w:rsidRPr="003230E2">
        <w:rPr>
          <w:rFonts w:ascii="Times New Roman" w:hAnsi="Times New Roman" w:cs="Times New Roman"/>
          <w:sz w:val="24"/>
          <w:szCs w:val="24"/>
          <w:lang w:val="hr-HR"/>
        </w:rPr>
        <w:t xml:space="preserve">Iako je udio malignih bolesti u ukupnoj stopi smrtnosti u porastu, standardizirana stopa smrtnosti od raka je u padu. </w:t>
      </w:r>
      <w:r w:rsidR="0011392C" w:rsidRPr="003230E2">
        <w:rPr>
          <w:rFonts w:ascii="Times New Roman" w:hAnsi="Times New Roman" w:cs="Times New Roman"/>
          <w:sz w:val="24"/>
          <w:szCs w:val="24"/>
          <w:lang w:val="hr-HR"/>
        </w:rPr>
        <w:t>U</w:t>
      </w:r>
      <w:r w:rsidR="0022092B" w:rsidRPr="003230E2">
        <w:rPr>
          <w:rFonts w:ascii="Times New Roman" w:hAnsi="Times New Roman" w:cs="Times New Roman"/>
          <w:sz w:val="24"/>
          <w:szCs w:val="24"/>
          <w:lang w:val="hr-HR"/>
        </w:rPr>
        <w:t xml:space="preserve"> većini europskih zemalja taj je pad veći nego u </w:t>
      </w:r>
      <w:r w:rsidR="00F7070D" w:rsidRPr="003230E2">
        <w:rPr>
          <w:rFonts w:ascii="Times New Roman" w:hAnsi="Times New Roman" w:cs="Times New Roman"/>
          <w:sz w:val="24"/>
          <w:szCs w:val="24"/>
          <w:lang w:val="hr-HR"/>
        </w:rPr>
        <w:t xml:space="preserve">Republici </w:t>
      </w:r>
      <w:r w:rsidR="0022092B" w:rsidRPr="003230E2">
        <w:rPr>
          <w:rFonts w:ascii="Times New Roman" w:hAnsi="Times New Roman" w:cs="Times New Roman"/>
          <w:sz w:val="24"/>
          <w:szCs w:val="24"/>
          <w:lang w:val="hr-HR"/>
        </w:rPr>
        <w:t xml:space="preserve">Hrvatskoj. Od </w:t>
      </w:r>
      <w:r w:rsidR="000D40BB" w:rsidRPr="003230E2">
        <w:rPr>
          <w:rFonts w:ascii="Times New Roman" w:hAnsi="Times New Roman" w:cs="Times New Roman"/>
          <w:sz w:val="24"/>
          <w:szCs w:val="24"/>
          <w:lang w:val="hr-HR"/>
        </w:rPr>
        <w:t>2001</w:t>
      </w:r>
      <w:r w:rsidR="0022092B" w:rsidRPr="003230E2">
        <w:rPr>
          <w:rFonts w:ascii="Times New Roman" w:hAnsi="Times New Roman" w:cs="Times New Roman"/>
          <w:sz w:val="24"/>
          <w:szCs w:val="24"/>
          <w:lang w:val="hr-HR"/>
        </w:rPr>
        <w:t>. do</w:t>
      </w:r>
      <w:r w:rsidR="000D40BB" w:rsidRPr="003230E2">
        <w:rPr>
          <w:rFonts w:ascii="Times New Roman" w:hAnsi="Times New Roman" w:cs="Times New Roman"/>
          <w:sz w:val="24"/>
          <w:szCs w:val="24"/>
          <w:lang w:val="hr-HR"/>
        </w:rPr>
        <w:t xml:space="preserve"> 2017</w:t>
      </w:r>
      <w:r w:rsidR="0022092B" w:rsidRPr="003230E2">
        <w:rPr>
          <w:rFonts w:ascii="Times New Roman" w:hAnsi="Times New Roman" w:cs="Times New Roman"/>
          <w:sz w:val="24"/>
          <w:szCs w:val="24"/>
          <w:lang w:val="hr-HR"/>
        </w:rPr>
        <w:t xml:space="preserve">. </w:t>
      </w:r>
      <w:r w:rsidR="00583795" w:rsidRPr="003230E2">
        <w:rPr>
          <w:rFonts w:ascii="Times New Roman" w:hAnsi="Times New Roman" w:cs="Times New Roman"/>
          <w:sz w:val="24"/>
          <w:szCs w:val="24"/>
          <w:lang w:val="hr-HR"/>
        </w:rPr>
        <w:t xml:space="preserve">godine </w:t>
      </w:r>
      <w:r w:rsidR="0011392C" w:rsidRPr="003230E2">
        <w:rPr>
          <w:rFonts w:ascii="Times New Roman" w:hAnsi="Times New Roman" w:cs="Times New Roman"/>
          <w:sz w:val="24"/>
          <w:szCs w:val="24"/>
          <w:lang w:val="hr-HR"/>
        </w:rPr>
        <w:t>v</w:t>
      </w:r>
      <w:r w:rsidR="0022092B" w:rsidRPr="003230E2">
        <w:rPr>
          <w:rFonts w:ascii="Times New Roman" w:hAnsi="Times New Roman" w:cs="Times New Roman"/>
          <w:sz w:val="24"/>
          <w:szCs w:val="24"/>
          <w:lang w:val="hr-HR"/>
        </w:rPr>
        <w:t>idl</w:t>
      </w:r>
      <w:r w:rsidR="00583795" w:rsidRPr="003230E2">
        <w:rPr>
          <w:rFonts w:ascii="Times New Roman" w:hAnsi="Times New Roman" w:cs="Times New Roman"/>
          <w:sz w:val="24"/>
          <w:szCs w:val="24"/>
          <w:lang w:val="hr-HR"/>
        </w:rPr>
        <w:t>jiv je statistički značajan pad dobno-standardizirane (E) stope</w:t>
      </w:r>
      <w:r w:rsidR="0022092B" w:rsidRPr="003230E2">
        <w:rPr>
          <w:rFonts w:ascii="Times New Roman" w:hAnsi="Times New Roman" w:cs="Times New Roman"/>
          <w:sz w:val="24"/>
          <w:szCs w:val="24"/>
          <w:lang w:val="hr-HR"/>
        </w:rPr>
        <w:t xml:space="preserve"> smrtnosti od</w:t>
      </w:r>
      <w:r w:rsidR="000D40BB" w:rsidRPr="003230E2">
        <w:rPr>
          <w:rFonts w:ascii="Times New Roman" w:hAnsi="Times New Roman" w:cs="Times New Roman"/>
          <w:sz w:val="24"/>
          <w:szCs w:val="24"/>
          <w:lang w:val="hr-HR"/>
        </w:rPr>
        <w:t xml:space="preserve"> </w:t>
      </w:r>
      <w:r w:rsidR="004311AC" w:rsidRPr="003230E2">
        <w:rPr>
          <w:rFonts w:ascii="Times New Roman" w:hAnsi="Times New Roman" w:cs="Times New Roman"/>
          <w:sz w:val="24"/>
          <w:szCs w:val="24"/>
          <w:lang w:val="hr-HR"/>
        </w:rPr>
        <w:t xml:space="preserve">0,3% </w:t>
      </w:r>
      <w:r w:rsidR="0022092B" w:rsidRPr="003230E2">
        <w:rPr>
          <w:rFonts w:ascii="Times New Roman" w:hAnsi="Times New Roman" w:cs="Times New Roman"/>
          <w:sz w:val="24"/>
          <w:szCs w:val="24"/>
          <w:lang w:val="hr-HR"/>
        </w:rPr>
        <w:t xml:space="preserve">godišnje; kod žena </w:t>
      </w:r>
      <w:r w:rsidR="00583795" w:rsidRPr="003230E2">
        <w:rPr>
          <w:rFonts w:ascii="Times New Roman" w:hAnsi="Times New Roman" w:cs="Times New Roman"/>
          <w:sz w:val="24"/>
          <w:szCs w:val="24"/>
          <w:lang w:val="hr-HR"/>
        </w:rPr>
        <w:t xml:space="preserve">je </w:t>
      </w:r>
      <w:r w:rsidR="0022092B" w:rsidRPr="003230E2">
        <w:rPr>
          <w:rFonts w:ascii="Times New Roman" w:hAnsi="Times New Roman" w:cs="Times New Roman"/>
          <w:sz w:val="24"/>
          <w:szCs w:val="24"/>
          <w:lang w:val="hr-HR"/>
        </w:rPr>
        <w:t xml:space="preserve">trend nepromijenjen, dok je kod muškaraca vidljiv godišnji pad od </w:t>
      </w:r>
      <w:r w:rsidR="004311AC" w:rsidRPr="003230E2">
        <w:rPr>
          <w:rFonts w:ascii="Times New Roman" w:hAnsi="Times New Roman" w:cs="Times New Roman"/>
          <w:sz w:val="24"/>
          <w:szCs w:val="24"/>
          <w:lang w:val="hr-HR"/>
        </w:rPr>
        <w:t>0,7%.</w:t>
      </w:r>
    </w:p>
    <w:p w14:paraId="4911D500" w14:textId="77777777" w:rsidR="00F36DD8" w:rsidRPr="003230E2" w:rsidRDefault="00F36DD8" w:rsidP="005866DD">
      <w:pPr>
        <w:spacing w:after="0" w:line="240" w:lineRule="auto"/>
        <w:jc w:val="both"/>
        <w:rPr>
          <w:rFonts w:ascii="Times New Roman" w:hAnsi="Times New Roman" w:cs="Times New Roman"/>
          <w:sz w:val="24"/>
          <w:szCs w:val="24"/>
          <w:lang w:val="hr-HR"/>
        </w:rPr>
      </w:pPr>
    </w:p>
    <w:p w14:paraId="4C254494" w14:textId="77777777" w:rsidR="00E90C19" w:rsidRPr="003230E2" w:rsidRDefault="00E90C19"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noProof/>
          <w:sz w:val="24"/>
          <w:szCs w:val="24"/>
          <w:lang w:val="hr-HR" w:eastAsia="hr-HR"/>
        </w:rPr>
        <w:drawing>
          <wp:inline distT="0" distB="0" distL="0" distR="0" wp14:anchorId="6E38A347" wp14:editId="0DDCBC0E">
            <wp:extent cx="5943600" cy="2729784"/>
            <wp:effectExtent l="0" t="0" r="0" b="13970"/>
            <wp:docPr id="6" name="Chart 6">
              <a:extLst xmlns:a="http://schemas.openxmlformats.org/drawingml/2006/main">
                <a:ext uri="{FF2B5EF4-FFF2-40B4-BE49-F238E27FC236}">
                  <a16:creationId xmlns:a16="http://schemas.microsoft.com/office/drawing/2014/main" id="{512A7927-B7A5-4AA3-BA7C-D96EB40188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C4CAF7" w14:textId="77777777" w:rsidR="00F36DD8" w:rsidRPr="003230E2" w:rsidRDefault="00F36DD8" w:rsidP="005866DD">
      <w:pPr>
        <w:spacing w:after="0" w:line="240" w:lineRule="auto"/>
        <w:jc w:val="both"/>
        <w:rPr>
          <w:rFonts w:ascii="Times New Roman" w:hAnsi="Times New Roman" w:cs="Times New Roman"/>
          <w:sz w:val="24"/>
          <w:szCs w:val="24"/>
          <w:lang w:val="hr-HR"/>
        </w:rPr>
      </w:pPr>
    </w:p>
    <w:p w14:paraId="34AB4078" w14:textId="1AFBF200" w:rsidR="005866DD" w:rsidRDefault="002F1BAE"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Slika</w:t>
      </w:r>
      <w:r w:rsidR="004311AC" w:rsidRPr="003230E2">
        <w:rPr>
          <w:rFonts w:ascii="Times New Roman" w:hAnsi="Times New Roman" w:cs="Times New Roman"/>
          <w:sz w:val="24"/>
          <w:szCs w:val="24"/>
          <w:lang w:val="hr-HR"/>
        </w:rPr>
        <w:t xml:space="preserve"> 2 – </w:t>
      </w:r>
      <w:r w:rsidR="0011392C" w:rsidRPr="003230E2">
        <w:rPr>
          <w:rFonts w:ascii="Times New Roman" w:hAnsi="Times New Roman" w:cs="Times New Roman"/>
          <w:sz w:val="24"/>
          <w:szCs w:val="24"/>
          <w:lang w:val="hr-HR"/>
        </w:rPr>
        <w:t>Broj smrtnih slučajeva uzrokovanih rakom prema spolu</w:t>
      </w:r>
      <w:r w:rsidR="004311AC" w:rsidRPr="003230E2">
        <w:rPr>
          <w:rFonts w:ascii="Times New Roman" w:hAnsi="Times New Roman" w:cs="Times New Roman"/>
          <w:sz w:val="24"/>
          <w:szCs w:val="24"/>
          <w:lang w:val="hr-HR"/>
        </w:rPr>
        <w:t xml:space="preserve">, </w:t>
      </w:r>
      <w:r w:rsidR="0011392C" w:rsidRPr="003230E2">
        <w:rPr>
          <w:rFonts w:ascii="Times New Roman" w:hAnsi="Times New Roman" w:cs="Times New Roman"/>
          <w:sz w:val="24"/>
          <w:szCs w:val="24"/>
          <w:lang w:val="hr-HR"/>
        </w:rPr>
        <w:t>Hrvatska</w:t>
      </w:r>
      <w:r w:rsidR="004311AC" w:rsidRPr="003230E2">
        <w:rPr>
          <w:rFonts w:ascii="Times New Roman" w:hAnsi="Times New Roman" w:cs="Times New Roman"/>
          <w:sz w:val="24"/>
          <w:szCs w:val="24"/>
          <w:lang w:val="hr-HR"/>
        </w:rPr>
        <w:t>, 2001</w:t>
      </w:r>
      <w:r w:rsidR="00583795" w:rsidRPr="003230E2">
        <w:rPr>
          <w:rFonts w:ascii="Times New Roman" w:hAnsi="Times New Roman" w:cs="Times New Roman"/>
          <w:sz w:val="24"/>
          <w:szCs w:val="24"/>
          <w:lang w:val="hr-HR"/>
        </w:rPr>
        <w:t>.</w:t>
      </w:r>
      <w:r w:rsidR="004311AC" w:rsidRPr="003230E2">
        <w:rPr>
          <w:rFonts w:ascii="Times New Roman" w:hAnsi="Times New Roman" w:cs="Times New Roman"/>
          <w:sz w:val="24"/>
          <w:szCs w:val="24"/>
          <w:lang w:val="hr-HR"/>
        </w:rPr>
        <w:t>-2017</w:t>
      </w:r>
      <w:r w:rsidR="00583795" w:rsidRPr="003230E2">
        <w:rPr>
          <w:rFonts w:ascii="Times New Roman" w:hAnsi="Times New Roman" w:cs="Times New Roman"/>
          <w:sz w:val="24"/>
          <w:szCs w:val="24"/>
          <w:lang w:val="hr-HR"/>
        </w:rPr>
        <w:t>.</w:t>
      </w:r>
    </w:p>
    <w:p w14:paraId="4E7F9B74" w14:textId="77777777" w:rsidR="00854004" w:rsidRPr="003230E2" w:rsidRDefault="00854004" w:rsidP="005866DD">
      <w:pPr>
        <w:spacing w:after="0" w:line="240" w:lineRule="auto"/>
        <w:jc w:val="both"/>
        <w:rPr>
          <w:rFonts w:ascii="Times New Roman" w:hAnsi="Times New Roman" w:cs="Times New Roman"/>
          <w:sz w:val="24"/>
          <w:szCs w:val="24"/>
          <w:lang w:val="hr-HR"/>
        </w:rPr>
      </w:pPr>
    </w:p>
    <w:p w14:paraId="28D51429" w14:textId="77777777" w:rsidR="00F36DD8" w:rsidRPr="003230E2" w:rsidRDefault="00F36DD8" w:rsidP="005866DD">
      <w:pPr>
        <w:spacing w:after="0" w:line="240" w:lineRule="auto"/>
        <w:jc w:val="both"/>
        <w:rPr>
          <w:rFonts w:ascii="Times New Roman" w:hAnsi="Times New Roman" w:cs="Times New Roman"/>
          <w:sz w:val="24"/>
          <w:szCs w:val="24"/>
          <w:lang w:val="hr-HR"/>
        </w:rPr>
      </w:pPr>
    </w:p>
    <w:p w14:paraId="11733733" w14:textId="77777777" w:rsidR="00E90C19" w:rsidRPr="003230E2" w:rsidRDefault="0011392C" w:rsidP="00F36DD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Stopa preživljavanja</w:t>
      </w:r>
      <w:r w:rsidR="00586C30" w:rsidRPr="003230E2">
        <w:rPr>
          <w:rFonts w:ascii="Times New Roman" w:hAnsi="Times New Roman" w:cs="Times New Roman"/>
          <w:sz w:val="24"/>
          <w:szCs w:val="24"/>
          <w:lang w:val="hr-HR"/>
        </w:rPr>
        <w:t xml:space="preserve"> za</w:t>
      </w:r>
      <w:r w:rsidRPr="003230E2">
        <w:rPr>
          <w:rFonts w:ascii="Times New Roman" w:hAnsi="Times New Roman" w:cs="Times New Roman"/>
          <w:sz w:val="24"/>
          <w:szCs w:val="24"/>
          <w:lang w:val="hr-HR"/>
        </w:rPr>
        <w:t xml:space="preserve"> većin</w:t>
      </w:r>
      <w:r w:rsidR="00586C30"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vrsta raka je u porastu, no postoje značajne razlike s obzirom na sijelo raka.  U međunarodnoj studiji o preživljavanju raka CONCORD-3 objavljeni su </w:t>
      </w:r>
      <w:r w:rsidR="00A97389" w:rsidRPr="003230E2">
        <w:rPr>
          <w:rFonts w:ascii="Times New Roman" w:hAnsi="Times New Roman" w:cs="Times New Roman"/>
          <w:sz w:val="24"/>
          <w:szCs w:val="24"/>
          <w:lang w:val="hr-HR"/>
        </w:rPr>
        <w:t>podaci hrvatskog Registra za rak o petogodišnjem preživljavanju oboljelih od nekih vrsta raka za razdoblje između 2000. i 2014</w:t>
      </w:r>
      <w:r w:rsidR="003C50E7" w:rsidRPr="003230E2">
        <w:rPr>
          <w:rFonts w:ascii="Times New Roman" w:hAnsi="Times New Roman" w:cs="Times New Roman"/>
          <w:sz w:val="24"/>
          <w:szCs w:val="24"/>
          <w:lang w:val="hr-HR"/>
        </w:rPr>
        <w:t>.</w:t>
      </w:r>
      <w:r w:rsidR="00583795" w:rsidRPr="003230E2">
        <w:rPr>
          <w:rFonts w:ascii="Times New Roman" w:hAnsi="Times New Roman" w:cs="Times New Roman"/>
          <w:sz w:val="24"/>
          <w:szCs w:val="24"/>
          <w:lang w:val="hr-HR"/>
        </w:rPr>
        <w:t xml:space="preserve"> godine.</w:t>
      </w:r>
    </w:p>
    <w:p w14:paraId="0C194BE3" w14:textId="77777777" w:rsidR="00F36DD8" w:rsidRPr="003230E2" w:rsidRDefault="00F36DD8" w:rsidP="005866DD">
      <w:pPr>
        <w:spacing w:after="0" w:line="240" w:lineRule="auto"/>
        <w:jc w:val="both"/>
        <w:rPr>
          <w:rFonts w:ascii="Times New Roman" w:hAnsi="Times New Roman" w:cs="Times New Roman"/>
          <w:sz w:val="24"/>
          <w:szCs w:val="24"/>
          <w:lang w:val="hr-HR"/>
        </w:rPr>
      </w:pPr>
    </w:p>
    <w:p w14:paraId="41810B52" w14:textId="77777777" w:rsidR="00E90C19" w:rsidRPr="003230E2" w:rsidRDefault="00E90C19" w:rsidP="001F45DD">
      <w:pPr>
        <w:jc w:val="both"/>
        <w:rPr>
          <w:rFonts w:ascii="Times New Roman" w:hAnsi="Times New Roman" w:cs="Times New Roman"/>
          <w:sz w:val="24"/>
          <w:szCs w:val="24"/>
          <w:lang w:val="hr-HR"/>
        </w:rPr>
      </w:pPr>
      <w:r w:rsidRPr="003230E2">
        <w:rPr>
          <w:rFonts w:ascii="Times New Roman" w:hAnsi="Times New Roman" w:cs="Times New Roman"/>
          <w:noProof/>
          <w:sz w:val="24"/>
          <w:szCs w:val="24"/>
          <w:lang w:val="hr-HR" w:eastAsia="hr-HR"/>
        </w:rPr>
        <w:lastRenderedPageBreak/>
        <w:drawing>
          <wp:inline distT="0" distB="0" distL="0" distR="0" wp14:anchorId="68270FDE" wp14:editId="3D98ACFD">
            <wp:extent cx="5972810" cy="2807335"/>
            <wp:effectExtent l="0" t="0" r="8890" b="12065"/>
            <wp:docPr id="5" name="Chart 5">
              <a:extLst xmlns:a="http://schemas.openxmlformats.org/drawingml/2006/main">
                <a:ext uri="{FF2B5EF4-FFF2-40B4-BE49-F238E27FC236}">
                  <a16:creationId xmlns:a16="http://schemas.microsoft.com/office/drawing/2014/main" id="{3022FE86-1699-48A7-B052-554E8ACBA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9C2A0D" w14:textId="14473402" w:rsidR="001F45DD" w:rsidRPr="003230E2" w:rsidRDefault="00A97389"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Slika</w:t>
      </w:r>
      <w:r w:rsidR="003C50E7" w:rsidRPr="003230E2">
        <w:rPr>
          <w:rFonts w:ascii="Times New Roman" w:hAnsi="Times New Roman" w:cs="Times New Roman"/>
          <w:sz w:val="24"/>
          <w:szCs w:val="24"/>
          <w:lang w:val="hr-HR"/>
        </w:rPr>
        <w:t xml:space="preserve"> 3 – </w:t>
      </w:r>
      <w:r w:rsidRPr="003230E2">
        <w:rPr>
          <w:rFonts w:ascii="Times New Roman" w:hAnsi="Times New Roman" w:cs="Times New Roman"/>
          <w:sz w:val="24"/>
          <w:szCs w:val="24"/>
          <w:lang w:val="hr-HR"/>
        </w:rPr>
        <w:t xml:space="preserve">Petogodišnje preživljavanje od raka za najčešća sijela u </w:t>
      </w:r>
      <w:r w:rsidR="00914C3F">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za </w:t>
      </w:r>
      <w:r w:rsidR="00994267" w:rsidRPr="003230E2">
        <w:rPr>
          <w:rFonts w:ascii="Times New Roman" w:hAnsi="Times New Roman" w:cs="Times New Roman"/>
          <w:sz w:val="24"/>
          <w:szCs w:val="24"/>
          <w:lang w:val="hr-HR"/>
        </w:rPr>
        <w:t>pacijent</w:t>
      </w:r>
      <w:r w:rsidR="00583795"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w:t>
      </w:r>
      <w:r w:rsidR="00586C30" w:rsidRPr="003230E2">
        <w:rPr>
          <w:rFonts w:ascii="Times New Roman" w:hAnsi="Times New Roman" w:cs="Times New Roman"/>
          <w:sz w:val="24"/>
          <w:szCs w:val="24"/>
          <w:lang w:val="hr-HR"/>
        </w:rPr>
        <w:t xml:space="preserve">kojima je rak </w:t>
      </w:r>
      <w:r w:rsidRPr="003230E2">
        <w:rPr>
          <w:rFonts w:ascii="Times New Roman" w:hAnsi="Times New Roman" w:cs="Times New Roman"/>
          <w:sz w:val="24"/>
          <w:szCs w:val="24"/>
          <w:lang w:val="hr-HR"/>
        </w:rPr>
        <w:t xml:space="preserve">dijagnosticiran između 2000. i 2014.; oznaka pokazuje preživljavanje među </w:t>
      </w:r>
      <w:r w:rsidR="00994267"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w:t>
      </w:r>
      <w:r w:rsidR="00586C30" w:rsidRPr="003230E2">
        <w:rPr>
          <w:rFonts w:ascii="Times New Roman" w:hAnsi="Times New Roman" w:cs="Times New Roman"/>
          <w:sz w:val="24"/>
          <w:szCs w:val="24"/>
          <w:lang w:val="hr-HR"/>
        </w:rPr>
        <w:t>kojima</w:t>
      </w:r>
      <w:r w:rsidR="00F9475A" w:rsidRPr="003230E2">
        <w:rPr>
          <w:rFonts w:ascii="Times New Roman" w:hAnsi="Times New Roman" w:cs="Times New Roman"/>
          <w:sz w:val="24"/>
          <w:szCs w:val="24"/>
          <w:lang w:val="hr-HR"/>
        </w:rPr>
        <w:t xml:space="preserve"> j</w:t>
      </w:r>
      <w:r w:rsidR="00586C30" w:rsidRPr="003230E2">
        <w:rPr>
          <w:rFonts w:ascii="Times New Roman" w:hAnsi="Times New Roman" w:cs="Times New Roman"/>
          <w:sz w:val="24"/>
          <w:szCs w:val="24"/>
          <w:lang w:val="hr-HR"/>
        </w:rPr>
        <w:t>e</w:t>
      </w:r>
      <w:r w:rsidR="00F9475A" w:rsidRPr="003230E2">
        <w:rPr>
          <w:rFonts w:ascii="Times New Roman" w:hAnsi="Times New Roman" w:cs="Times New Roman"/>
          <w:sz w:val="24"/>
          <w:szCs w:val="24"/>
          <w:lang w:val="hr-HR"/>
        </w:rPr>
        <w:t xml:space="preserve"> </w:t>
      </w:r>
      <w:r w:rsidR="00586C30" w:rsidRPr="003230E2">
        <w:rPr>
          <w:rFonts w:ascii="Times New Roman" w:hAnsi="Times New Roman" w:cs="Times New Roman"/>
          <w:sz w:val="24"/>
          <w:szCs w:val="24"/>
          <w:lang w:val="hr-HR"/>
        </w:rPr>
        <w:t>rak dijagnosticiran</w:t>
      </w:r>
      <w:r w:rsidRPr="003230E2">
        <w:rPr>
          <w:rFonts w:ascii="Times New Roman" w:hAnsi="Times New Roman" w:cs="Times New Roman"/>
          <w:sz w:val="24"/>
          <w:szCs w:val="24"/>
          <w:lang w:val="hr-HR"/>
        </w:rPr>
        <w:t xml:space="preserve"> između 2010. i</w:t>
      </w:r>
      <w:r w:rsidR="00586C30" w:rsidRPr="003230E2">
        <w:rPr>
          <w:rFonts w:ascii="Times New Roman" w:hAnsi="Times New Roman" w:cs="Times New Roman"/>
          <w:sz w:val="24"/>
          <w:szCs w:val="24"/>
          <w:lang w:val="hr-HR"/>
        </w:rPr>
        <w:t xml:space="preserve"> 2014.</w:t>
      </w:r>
    </w:p>
    <w:p w14:paraId="1805DF5C" w14:textId="77777777" w:rsidR="00FA2A64" w:rsidRPr="003230E2" w:rsidRDefault="00FA2A64" w:rsidP="005866DD">
      <w:pPr>
        <w:spacing w:after="0" w:line="240" w:lineRule="auto"/>
        <w:jc w:val="both"/>
        <w:rPr>
          <w:rFonts w:ascii="Times New Roman" w:hAnsi="Times New Roman" w:cs="Times New Roman"/>
          <w:sz w:val="24"/>
          <w:szCs w:val="24"/>
          <w:lang w:val="hr-HR"/>
        </w:rPr>
      </w:pPr>
    </w:p>
    <w:p w14:paraId="34568D76" w14:textId="6B9149EA" w:rsidR="006E53A7" w:rsidRPr="003230E2" w:rsidRDefault="00586C30" w:rsidP="005866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 ovo su istraživanje uključeni podaci za više od 220.000 osoba kojima je dijagnosticirana maligna bolest u </w:t>
      </w:r>
      <w:r w:rsidR="00914C3F">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u navedenom razdoblju, za 15 sijela raka u odraslih i 3 sijela raka u djece</w:t>
      </w:r>
      <w:r w:rsidR="003C50E7"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Podaci o preživljavanju prema sijelu pokazuju da </w:t>
      </w:r>
      <w:r w:rsidR="008B7610" w:rsidRPr="003230E2">
        <w:rPr>
          <w:rFonts w:ascii="Times New Roman" w:hAnsi="Times New Roman" w:cs="Times New Roman"/>
          <w:sz w:val="24"/>
          <w:szCs w:val="24"/>
          <w:lang w:val="hr-HR"/>
        </w:rPr>
        <w:t>se</w:t>
      </w:r>
      <w:r w:rsidRPr="003230E2">
        <w:rPr>
          <w:rFonts w:ascii="Times New Roman" w:hAnsi="Times New Roman" w:cs="Times New Roman"/>
          <w:sz w:val="24"/>
          <w:szCs w:val="24"/>
          <w:lang w:val="hr-HR"/>
        </w:rPr>
        <w:t xml:space="preserve"> </w:t>
      </w:r>
      <w:r w:rsidR="00F7070D" w:rsidRPr="003230E2">
        <w:rPr>
          <w:rFonts w:ascii="Times New Roman" w:hAnsi="Times New Roman" w:cs="Times New Roman"/>
          <w:sz w:val="24"/>
          <w:szCs w:val="24"/>
          <w:lang w:val="hr-HR"/>
        </w:rPr>
        <w:t xml:space="preserve">Republika </w:t>
      </w:r>
      <w:r w:rsidRPr="003230E2">
        <w:rPr>
          <w:rFonts w:ascii="Times New Roman" w:hAnsi="Times New Roman" w:cs="Times New Roman"/>
          <w:sz w:val="24"/>
          <w:szCs w:val="24"/>
          <w:lang w:val="hr-HR"/>
        </w:rPr>
        <w:t xml:space="preserve">Hrvatska </w:t>
      </w:r>
      <w:r w:rsidR="008B7610" w:rsidRPr="003230E2">
        <w:rPr>
          <w:rFonts w:ascii="Times New Roman" w:hAnsi="Times New Roman" w:cs="Times New Roman"/>
          <w:sz w:val="24"/>
          <w:szCs w:val="24"/>
          <w:lang w:val="hr-HR"/>
        </w:rPr>
        <w:t>nalazi pri dnu zemalja Europske unije uključenih u istraživanje, s boljim stopama preživ</w:t>
      </w:r>
      <w:r w:rsidR="00F9475A" w:rsidRPr="003230E2">
        <w:rPr>
          <w:rFonts w:ascii="Times New Roman" w:hAnsi="Times New Roman" w:cs="Times New Roman"/>
          <w:sz w:val="24"/>
          <w:szCs w:val="24"/>
          <w:lang w:val="hr-HR"/>
        </w:rPr>
        <w:t xml:space="preserve">ljavanja kod djece. Vidljiv je napredak u </w:t>
      </w:r>
      <w:r w:rsidR="008B7610" w:rsidRPr="003230E2">
        <w:rPr>
          <w:rFonts w:ascii="Times New Roman" w:hAnsi="Times New Roman" w:cs="Times New Roman"/>
          <w:sz w:val="24"/>
          <w:szCs w:val="24"/>
          <w:lang w:val="hr-HR"/>
        </w:rPr>
        <w:t>stopa</w:t>
      </w:r>
      <w:r w:rsidR="00F9475A" w:rsidRPr="003230E2">
        <w:rPr>
          <w:rFonts w:ascii="Times New Roman" w:hAnsi="Times New Roman" w:cs="Times New Roman"/>
          <w:sz w:val="24"/>
          <w:szCs w:val="24"/>
          <w:lang w:val="hr-HR"/>
        </w:rPr>
        <w:t>ma</w:t>
      </w:r>
      <w:r w:rsidR="008B7610" w:rsidRPr="003230E2">
        <w:rPr>
          <w:rFonts w:ascii="Times New Roman" w:hAnsi="Times New Roman" w:cs="Times New Roman"/>
          <w:sz w:val="24"/>
          <w:szCs w:val="24"/>
          <w:lang w:val="hr-HR"/>
        </w:rPr>
        <w:t xml:space="preserve"> preživljavanja, no nažalost, stope preživljavanja od raka </w:t>
      </w:r>
      <w:r w:rsidR="00F9475A" w:rsidRPr="003230E2">
        <w:rPr>
          <w:rFonts w:ascii="Times New Roman" w:hAnsi="Times New Roman" w:cs="Times New Roman"/>
          <w:sz w:val="24"/>
          <w:szCs w:val="24"/>
          <w:lang w:val="hr-HR"/>
        </w:rPr>
        <w:t xml:space="preserve">u drugim europskim zemljama rastu </w:t>
      </w:r>
      <w:r w:rsidR="008B7610" w:rsidRPr="003230E2">
        <w:rPr>
          <w:rFonts w:ascii="Times New Roman" w:hAnsi="Times New Roman" w:cs="Times New Roman"/>
          <w:sz w:val="24"/>
          <w:szCs w:val="24"/>
          <w:lang w:val="hr-HR"/>
        </w:rPr>
        <w:t>brže</w:t>
      </w:r>
      <w:r w:rsidR="00F9475A" w:rsidRPr="003230E2">
        <w:rPr>
          <w:rFonts w:ascii="Times New Roman" w:hAnsi="Times New Roman" w:cs="Times New Roman"/>
          <w:sz w:val="24"/>
          <w:szCs w:val="24"/>
          <w:lang w:val="hr-HR"/>
        </w:rPr>
        <w:t xml:space="preserve"> nego u </w:t>
      </w:r>
      <w:r w:rsidR="008F7D4D" w:rsidRPr="003230E2">
        <w:rPr>
          <w:rFonts w:ascii="Times New Roman" w:hAnsi="Times New Roman" w:cs="Times New Roman"/>
          <w:sz w:val="24"/>
          <w:szCs w:val="24"/>
          <w:lang w:val="hr-HR"/>
        </w:rPr>
        <w:t xml:space="preserve">Republici </w:t>
      </w:r>
      <w:r w:rsidR="00F9475A" w:rsidRPr="003230E2">
        <w:rPr>
          <w:rFonts w:ascii="Times New Roman" w:hAnsi="Times New Roman" w:cs="Times New Roman"/>
          <w:sz w:val="24"/>
          <w:szCs w:val="24"/>
          <w:lang w:val="hr-HR"/>
        </w:rPr>
        <w:t>Hrvatskoj</w:t>
      </w:r>
      <w:r w:rsidR="00756CAC" w:rsidRPr="003230E2">
        <w:rPr>
          <w:rFonts w:ascii="Times New Roman" w:hAnsi="Times New Roman" w:cs="Times New Roman"/>
          <w:sz w:val="24"/>
          <w:szCs w:val="24"/>
          <w:lang w:val="hr-HR"/>
        </w:rPr>
        <w:t>.</w:t>
      </w:r>
    </w:p>
    <w:p w14:paraId="777DB4D1" w14:textId="77777777" w:rsidR="00FA2A64" w:rsidRPr="003230E2" w:rsidRDefault="00FA2A64" w:rsidP="005866DD">
      <w:pPr>
        <w:spacing w:after="0" w:line="240" w:lineRule="auto"/>
        <w:jc w:val="both"/>
        <w:rPr>
          <w:rFonts w:ascii="Times New Roman" w:hAnsi="Times New Roman" w:cs="Times New Roman"/>
          <w:sz w:val="24"/>
          <w:szCs w:val="24"/>
          <w:lang w:val="hr-HR"/>
        </w:rPr>
      </w:pPr>
    </w:p>
    <w:p w14:paraId="19B6C3D2" w14:textId="77777777" w:rsidR="00B0749A" w:rsidRPr="003230E2" w:rsidRDefault="008B7610" w:rsidP="00B0749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Od</w:t>
      </w:r>
      <w:r w:rsidR="00B43CD5" w:rsidRPr="003230E2">
        <w:rPr>
          <w:rFonts w:ascii="Times New Roman" w:hAnsi="Times New Roman" w:cs="Times New Roman"/>
          <w:sz w:val="24"/>
          <w:szCs w:val="24"/>
          <w:lang w:val="hr-HR"/>
        </w:rPr>
        <w:t xml:space="preserve"> 30 </w:t>
      </w:r>
      <w:r w:rsidRPr="003230E2">
        <w:rPr>
          <w:rFonts w:ascii="Times New Roman" w:hAnsi="Times New Roman" w:cs="Times New Roman"/>
          <w:sz w:val="24"/>
          <w:szCs w:val="24"/>
          <w:lang w:val="hr-HR"/>
        </w:rPr>
        <w:t xml:space="preserve">europskih zemalja obuhvaćenih istraživanjem, </w:t>
      </w:r>
      <w:r w:rsidR="00F7070D" w:rsidRPr="003230E2">
        <w:rPr>
          <w:rFonts w:ascii="Times New Roman" w:hAnsi="Times New Roman" w:cs="Times New Roman"/>
          <w:sz w:val="24"/>
          <w:szCs w:val="24"/>
          <w:lang w:val="hr-HR"/>
        </w:rPr>
        <w:t xml:space="preserve">Republika </w:t>
      </w:r>
      <w:r w:rsidRPr="003230E2">
        <w:rPr>
          <w:rFonts w:ascii="Times New Roman" w:hAnsi="Times New Roman" w:cs="Times New Roman"/>
          <w:sz w:val="24"/>
          <w:szCs w:val="24"/>
          <w:lang w:val="hr-HR"/>
        </w:rPr>
        <w:t>Hrvatska se nalazi među pet zemalja s najlošijim preživljavanjem za rak pluća (10 %), prostate (81 %), želuca (20 %), debelog crijeva (kolon 51 %, rektum 48 %) i mijeloidn</w:t>
      </w:r>
      <w:r w:rsidR="00583795"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leukemij</w:t>
      </w:r>
      <w:r w:rsidR="00583795"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u odraslih (32 %). Pozitivna je činjenica da su rezultati preživljavanja u dječjoj dobi (limfomi (95 %), tumori mozga (73 %) i akutna limfoblastična leukemija (85 %)) usporedivi s rezultatima preživljavanja u razvijenim europskim zemljama. Za druga česta sijela raka u </w:t>
      </w:r>
      <w:r w:rsidR="00F7070D"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poput raka dojke (79 %), melanoma kože (77 %) i raka vrata maternice (63 %) također</w:t>
      </w:r>
      <w:r w:rsidR="00583795" w:rsidRPr="003230E2">
        <w:rPr>
          <w:rFonts w:ascii="Times New Roman" w:hAnsi="Times New Roman" w:cs="Times New Roman"/>
          <w:sz w:val="24"/>
          <w:szCs w:val="24"/>
          <w:lang w:val="hr-HR"/>
        </w:rPr>
        <w:t xml:space="preserve"> smo</w:t>
      </w:r>
      <w:r w:rsidRPr="003230E2">
        <w:rPr>
          <w:rFonts w:ascii="Times New Roman" w:hAnsi="Times New Roman" w:cs="Times New Roman"/>
          <w:sz w:val="24"/>
          <w:szCs w:val="24"/>
          <w:lang w:val="hr-HR"/>
        </w:rPr>
        <w:t xml:space="preserve"> pri samom začelju</w:t>
      </w:r>
      <w:r w:rsidR="00B010B8" w:rsidRPr="003230E2">
        <w:rPr>
          <w:rFonts w:ascii="Times New Roman" w:hAnsi="Times New Roman" w:cs="Times New Roman"/>
          <w:sz w:val="24"/>
          <w:szCs w:val="24"/>
          <w:lang w:val="hr-HR"/>
        </w:rPr>
        <w:t>.</w:t>
      </w:r>
    </w:p>
    <w:p w14:paraId="0CC01446" w14:textId="77777777" w:rsidR="00B0749A" w:rsidRPr="003230E2" w:rsidRDefault="00B0749A" w:rsidP="00B0749A">
      <w:pPr>
        <w:spacing w:after="0" w:line="240" w:lineRule="auto"/>
        <w:jc w:val="both"/>
        <w:rPr>
          <w:rFonts w:ascii="Times New Roman" w:hAnsi="Times New Roman" w:cs="Times New Roman"/>
          <w:sz w:val="24"/>
          <w:szCs w:val="24"/>
          <w:lang w:val="hr-HR"/>
        </w:rPr>
      </w:pPr>
    </w:p>
    <w:p w14:paraId="5280B8C2" w14:textId="77777777" w:rsidR="00B0749A" w:rsidRPr="003230E2" w:rsidRDefault="00B0749A" w:rsidP="00B0749A">
      <w:pPr>
        <w:spacing w:after="0" w:line="240" w:lineRule="auto"/>
        <w:jc w:val="both"/>
        <w:rPr>
          <w:rFonts w:ascii="Times New Roman" w:hAnsi="Times New Roman" w:cs="Times New Roman"/>
          <w:sz w:val="24"/>
          <w:szCs w:val="24"/>
          <w:lang w:val="hr-HR"/>
        </w:rPr>
      </w:pPr>
    </w:p>
    <w:p w14:paraId="0750E510" w14:textId="77777777" w:rsidR="00B0749A" w:rsidRPr="003230E2" w:rsidRDefault="00B0749A" w:rsidP="00B0749A">
      <w:pPr>
        <w:spacing w:after="0" w:line="240" w:lineRule="auto"/>
        <w:jc w:val="both"/>
        <w:rPr>
          <w:rFonts w:ascii="Times New Roman" w:hAnsi="Times New Roman" w:cs="Times New Roman"/>
          <w:sz w:val="24"/>
          <w:szCs w:val="24"/>
          <w:lang w:val="hr-HR"/>
        </w:rPr>
      </w:pPr>
    </w:p>
    <w:p w14:paraId="388B66EF" w14:textId="049FF399" w:rsidR="003A5787" w:rsidRPr="003230E2" w:rsidRDefault="00003EA3" w:rsidP="007B71E3">
      <w:pPr>
        <w:pStyle w:val="Naslov3"/>
        <w:rPr>
          <w:lang w:val="hr-HR"/>
        </w:rPr>
      </w:pPr>
      <w:bookmarkStart w:id="2" w:name="_Toc30503796"/>
      <w:r w:rsidRPr="003230E2">
        <w:rPr>
          <w:lang w:val="hr-HR"/>
        </w:rPr>
        <w:t>B</w:t>
      </w:r>
      <w:r w:rsidR="0084311C" w:rsidRPr="003230E2">
        <w:rPr>
          <w:lang w:val="hr-HR"/>
        </w:rPr>
        <w:t xml:space="preserve">. </w:t>
      </w:r>
      <w:r w:rsidR="007534FD" w:rsidRPr="003230E2">
        <w:rPr>
          <w:lang w:val="hr-HR"/>
        </w:rPr>
        <w:t>DRUŠTVENI</w:t>
      </w:r>
      <w:r w:rsidR="004B61DE" w:rsidRPr="003230E2">
        <w:rPr>
          <w:lang w:val="hr-HR"/>
        </w:rPr>
        <w:t xml:space="preserve"> ASPEKTI RAKA</w:t>
      </w:r>
      <w:bookmarkEnd w:id="2"/>
    </w:p>
    <w:p w14:paraId="56F8A1CF" w14:textId="77777777" w:rsidR="003A5787" w:rsidRPr="003230E2" w:rsidRDefault="003A5787" w:rsidP="003A5787">
      <w:pPr>
        <w:spacing w:after="0" w:line="240" w:lineRule="auto"/>
        <w:rPr>
          <w:rFonts w:ascii="Times New Roman" w:hAnsi="Times New Roman" w:cs="Times New Roman"/>
          <w:caps/>
          <w:sz w:val="24"/>
          <w:szCs w:val="24"/>
          <w:lang w:val="hr-HR"/>
        </w:rPr>
      </w:pPr>
    </w:p>
    <w:p w14:paraId="1B646AE0" w14:textId="49493108" w:rsidR="00110EAE" w:rsidRPr="003230E2" w:rsidRDefault="004B61DE" w:rsidP="001F45D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Nažalost, svaki treći stanovnik </w:t>
      </w:r>
      <w:r w:rsidR="00F7070D" w:rsidRPr="003230E2">
        <w:rPr>
          <w:rFonts w:ascii="Times New Roman" w:hAnsi="Times New Roman" w:cs="Times New Roman"/>
          <w:sz w:val="24"/>
          <w:szCs w:val="24"/>
          <w:lang w:val="hr-HR"/>
        </w:rPr>
        <w:t xml:space="preserve">Republike </w:t>
      </w:r>
      <w:r w:rsidRPr="003230E2">
        <w:rPr>
          <w:rFonts w:ascii="Times New Roman" w:hAnsi="Times New Roman" w:cs="Times New Roman"/>
          <w:sz w:val="24"/>
          <w:szCs w:val="24"/>
          <w:lang w:val="hr-HR"/>
        </w:rPr>
        <w:t>Hrvatske oboljet će od raka. Svake godine dijagnosticir</w:t>
      </w:r>
      <w:r w:rsidR="00D97A0F" w:rsidRPr="003230E2">
        <w:rPr>
          <w:rFonts w:ascii="Times New Roman" w:hAnsi="Times New Roman" w:cs="Times New Roman"/>
          <w:sz w:val="24"/>
          <w:szCs w:val="24"/>
          <w:lang w:val="hr-HR"/>
        </w:rPr>
        <w:t>a se</w:t>
      </w:r>
      <w:r w:rsidR="003359B3" w:rsidRPr="003230E2">
        <w:rPr>
          <w:rFonts w:ascii="Times New Roman" w:hAnsi="Times New Roman" w:cs="Times New Roman"/>
          <w:sz w:val="24"/>
          <w:szCs w:val="24"/>
          <w:lang w:val="hr-HR"/>
        </w:rPr>
        <w:t xml:space="preserve"> više od </w:t>
      </w:r>
      <w:r w:rsidR="001E4DB3" w:rsidRPr="003230E2">
        <w:rPr>
          <w:rFonts w:ascii="Times New Roman" w:hAnsi="Times New Roman" w:cs="Times New Roman"/>
          <w:sz w:val="24"/>
          <w:szCs w:val="24"/>
          <w:lang w:val="hr-HR"/>
        </w:rPr>
        <w:t>23</w:t>
      </w:r>
      <w:r w:rsidR="003359B3" w:rsidRPr="003230E2">
        <w:rPr>
          <w:rFonts w:ascii="Times New Roman" w:hAnsi="Times New Roman" w:cs="Times New Roman"/>
          <w:sz w:val="24"/>
          <w:szCs w:val="24"/>
          <w:lang w:val="hr-HR"/>
        </w:rPr>
        <w:t>.</w:t>
      </w:r>
      <w:r w:rsidR="00D97A0F" w:rsidRPr="003230E2">
        <w:rPr>
          <w:rFonts w:ascii="Times New Roman" w:hAnsi="Times New Roman" w:cs="Times New Roman"/>
          <w:sz w:val="24"/>
          <w:szCs w:val="24"/>
          <w:lang w:val="hr-HR"/>
        </w:rPr>
        <w:t>500 novooboljel</w:t>
      </w:r>
      <w:r w:rsidRPr="003230E2">
        <w:rPr>
          <w:rFonts w:ascii="Times New Roman" w:hAnsi="Times New Roman" w:cs="Times New Roman"/>
          <w:sz w:val="24"/>
          <w:szCs w:val="24"/>
          <w:lang w:val="hr-HR"/>
        </w:rPr>
        <w:t xml:space="preserve">ih. Procjenjuje se da u </w:t>
      </w:r>
      <w:r w:rsidR="00F7070D"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živi 170</w:t>
      </w:r>
      <w:r w:rsidR="003359B3"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000 osoba koje su bolovale ili boluju od raka</w:t>
      </w:r>
      <w:r w:rsidR="00CB04A5" w:rsidRPr="003230E2">
        <w:rPr>
          <w:rFonts w:ascii="Times New Roman" w:hAnsi="Times New Roman" w:cs="Times New Roman"/>
          <w:sz w:val="24"/>
          <w:szCs w:val="24"/>
          <w:lang w:val="hr-HR"/>
        </w:rPr>
        <w:t xml:space="preserve">. </w:t>
      </w:r>
      <w:r w:rsidR="004266E1" w:rsidRPr="003230E2">
        <w:rPr>
          <w:rFonts w:ascii="Times New Roman" w:hAnsi="Times New Roman" w:cs="Times New Roman"/>
          <w:sz w:val="24"/>
          <w:szCs w:val="24"/>
          <w:lang w:val="hr-HR"/>
        </w:rPr>
        <w:t>Naravno</w:t>
      </w:r>
      <w:r w:rsidRPr="003230E2">
        <w:rPr>
          <w:rFonts w:ascii="Times New Roman" w:hAnsi="Times New Roman" w:cs="Times New Roman"/>
          <w:sz w:val="24"/>
          <w:szCs w:val="24"/>
          <w:lang w:val="hr-HR"/>
        </w:rPr>
        <w:t xml:space="preserve"> da te osobe ne žive same, već imaju bližu ili dalju obitelj. Uzimajući u obzir da </w:t>
      </w:r>
      <w:r w:rsidR="00BC7AA6" w:rsidRPr="003230E2">
        <w:rPr>
          <w:rFonts w:ascii="Times New Roman" w:hAnsi="Times New Roman" w:cs="Times New Roman"/>
          <w:sz w:val="24"/>
          <w:szCs w:val="24"/>
          <w:lang w:val="hr-HR"/>
        </w:rPr>
        <w:t>prosječna</w:t>
      </w:r>
      <w:r w:rsidRPr="003230E2">
        <w:rPr>
          <w:rFonts w:ascii="Times New Roman" w:hAnsi="Times New Roman" w:cs="Times New Roman"/>
          <w:sz w:val="24"/>
          <w:szCs w:val="24"/>
          <w:lang w:val="hr-HR"/>
        </w:rPr>
        <w:t xml:space="preserve"> proširena obitelj ima najmanje 4 do 5 članova, lako dolazimo do broja od </w:t>
      </w:r>
      <w:r w:rsidR="00690EF9" w:rsidRPr="003230E2">
        <w:rPr>
          <w:rFonts w:ascii="Times New Roman" w:hAnsi="Times New Roman" w:cs="Times New Roman"/>
          <w:sz w:val="24"/>
          <w:szCs w:val="24"/>
          <w:lang w:val="hr-HR"/>
        </w:rPr>
        <w:t xml:space="preserve">850.000 </w:t>
      </w:r>
      <w:r w:rsidRPr="003230E2">
        <w:rPr>
          <w:rFonts w:ascii="Times New Roman" w:hAnsi="Times New Roman" w:cs="Times New Roman"/>
          <w:sz w:val="24"/>
          <w:szCs w:val="24"/>
          <w:lang w:val="hr-HR"/>
        </w:rPr>
        <w:t>hrvatskih građana čiji su svakodnevni životi izravno ili neizravno pogođeni rakom</w:t>
      </w:r>
      <w:r w:rsidR="005B70EB" w:rsidRPr="003230E2">
        <w:rPr>
          <w:rFonts w:ascii="Times New Roman" w:hAnsi="Times New Roman" w:cs="Times New Roman"/>
          <w:sz w:val="24"/>
          <w:szCs w:val="24"/>
          <w:lang w:val="hr-HR"/>
        </w:rPr>
        <w:t>, što čini gotovo 20 % našeg društva</w:t>
      </w:r>
      <w:r w:rsidR="00690EF9" w:rsidRPr="003230E2">
        <w:rPr>
          <w:rFonts w:ascii="Times New Roman" w:hAnsi="Times New Roman" w:cs="Times New Roman"/>
          <w:sz w:val="24"/>
          <w:szCs w:val="24"/>
          <w:lang w:val="hr-HR"/>
        </w:rPr>
        <w:t>.</w:t>
      </w:r>
    </w:p>
    <w:p w14:paraId="7664E3B2" w14:textId="77777777" w:rsidR="0094105A" w:rsidRPr="003230E2" w:rsidRDefault="0094105A" w:rsidP="001F45DD">
      <w:pPr>
        <w:spacing w:after="0" w:line="240" w:lineRule="auto"/>
        <w:jc w:val="both"/>
        <w:rPr>
          <w:rFonts w:ascii="Times New Roman" w:hAnsi="Times New Roman" w:cs="Times New Roman"/>
          <w:sz w:val="24"/>
          <w:szCs w:val="24"/>
          <w:lang w:val="hr-HR"/>
        </w:rPr>
      </w:pPr>
    </w:p>
    <w:p w14:paraId="17801914" w14:textId="732FA6C6" w:rsidR="00110EAE" w:rsidRPr="003230E2" w:rsidRDefault="003359B3" w:rsidP="00690EF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Suvremena onkologija svakodnevno donosi sve veću uspješnost u onkološkom liječenju, uz rast udjela izliječenih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w:t>
      </w:r>
      <w:r w:rsidR="005C5A57" w:rsidRPr="003230E2">
        <w:rPr>
          <w:rFonts w:ascii="Times New Roman" w:hAnsi="Times New Roman" w:cs="Times New Roman"/>
          <w:sz w:val="24"/>
          <w:szCs w:val="24"/>
          <w:lang w:val="hr-HR"/>
        </w:rPr>
        <w:t>Stoga, imamo dva paralelna procesa u onkologiji;</w:t>
      </w:r>
    </w:p>
    <w:p w14:paraId="284EE005" w14:textId="24BFAF6C" w:rsidR="00690EF9" w:rsidRPr="003230E2" w:rsidRDefault="005B70EB" w:rsidP="006709DB">
      <w:pPr>
        <w:pStyle w:val="Odlomakpopisa"/>
        <w:numPr>
          <w:ilvl w:val="0"/>
          <w:numId w:val="49"/>
        </w:numPr>
        <w:spacing w:after="0" w:line="240" w:lineRule="auto"/>
        <w:ind w:left="567" w:hanging="20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Dijagnosticiranje raka, zahtjevno liječenje, </w:t>
      </w:r>
      <w:r w:rsidR="00ED4616" w:rsidRPr="003230E2">
        <w:rPr>
          <w:rFonts w:ascii="Times New Roman" w:hAnsi="Times New Roman" w:cs="Times New Roman"/>
          <w:sz w:val="24"/>
          <w:szCs w:val="24"/>
          <w:lang w:val="hr-HR"/>
        </w:rPr>
        <w:t xml:space="preserve">patnja </w:t>
      </w:r>
      <w:r w:rsidR="004B08A3" w:rsidRPr="003230E2">
        <w:rPr>
          <w:rFonts w:ascii="Times New Roman" w:hAnsi="Times New Roman" w:cs="Times New Roman"/>
          <w:sz w:val="24"/>
          <w:szCs w:val="24"/>
          <w:lang w:val="hr-HR"/>
        </w:rPr>
        <w:t>pacijeneta</w:t>
      </w:r>
      <w:r w:rsidR="0068762F" w:rsidRPr="003230E2">
        <w:rPr>
          <w:rFonts w:ascii="Times New Roman" w:hAnsi="Times New Roman" w:cs="Times New Roman"/>
          <w:sz w:val="24"/>
          <w:szCs w:val="24"/>
          <w:lang w:val="hr-HR"/>
        </w:rPr>
        <w:t>, njegove obitelji i</w:t>
      </w:r>
      <w:r w:rsidRPr="003230E2">
        <w:rPr>
          <w:rFonts w:ascii="Times New Roman" w:hAnsi="Times New Roman" w:cs="Times New Roman"/>
          <w:sz w:val="24"/>
          <w:szCs w:val="24"/>
          <w:lang w:val="hr-HR"/>
        </w:rPr>
        <w:t xml:space="preserve"> društva</w:t>
      </w:r>
      <w:r w:rsidR="0068762F" w:rsidRPr="003230E2">
        <w:rPr>
          <w:rFonts w:ascii="Times New Roman" w:hAnsi="Times New Roman" w:cs="Times New Roman"/>
          <w:sz w:val="24"/>
          <w:szCs w:val="24"/>
          <w:lang w:val="hr-HR"/>
        </w:rPr>
        <w:t>, bol, smrt, gubitak, itd.</w:t>
      </w:r>
    </w:p>
    <w:p w14:paraId="74F4EBCA" w14:textId="3B98A31D" w:rsidR="00744BAD" w:rsidRPr="003230E2" w:rsidRDefault="00BC7AA6" w:rsidP="006709DB">
      <w:pPr>
        <w:pStyle w:val="Odlomakpopisa"/>
        <w:numPr>
          <w:ilvl w:val="0"/>
          <w:numId w:val="49"/>
        </w:numPr>
        <w:spacing w:after="0" w:line="240" w:lineRule="auto"/>
        <w:ind w:left="567" w:hanging="20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Izlječenje</w:t>
      </w:r>
      <w:r w:rsidR="005B70EB" w:rsidRPr="003230E2">
        <w:rPr>
          <w:rFonts w:ascii="Times New Roman" w:hAnsi="Times New Roman" w:cs="Times New Roman"/>
          <w:sz w:val="24"/>
          <w:szCs w:val="24"/>
          <w:lang w:val="hr-HR"/>
        </w:rPr>
        <w:t xml:space="preserve">, </w:t>
      </w:r>
      <w:r w:rsidR="00ED4616" w:rsidRPr="003230E2">
        <w:rPr>
          <w:rFonts w:ascii="Times New Roman" w:hAnsi="Times New Roman" w:cs="Times New Roman"/>
          <w:sz w:val="24"/>
          <w:szCs w:val="24"/>
          <w:lang w:val="hr-HR"/>
        </w:rPr>
        <w:t>reintegracija</w:t>
      </w:r>
      <w:r w:rsidR="005B70EB" w:rsidRPr="003230E2">
        <w:rPr>
          <w:rFonts w:ascii="Times New Roman" w:hAnsi="Times New Roman" w:cs="Times New Roman"/>
          <w:sz w:val="24"/>
          <w:szCs w:val="24"/>
          <w:lang w:val="hr-HR"/>
        </w:rPr>
        <w:t xml:space="preserve">, </w:t>
      </w:r>
      <w:r w:rsidR="00ED4616" w:rsidRPr="003230E2">
        <w:rPr>
          <w:rFonts w:ascii="Times New Roman" w:hAnsi="Times New Roman" w:cs="Times New Roman"/>
          <w:sz w:val="24"/>
          <w:szCs w:val="24"/>
          <w:lang w:val="hr-HR"/>
        </w:rPr>
        <w:t>rehabilitacija</w:t>
      </w:r>
      <w:r w:rsidR="005B70EB" w:rsidRPr="003230E2">
        <w:rPr>
          <w:rFonts w:ascii="Times New Roman" w:hAnsi="Times New Roman" w:cs="Times New Roman"/>
          <w:sz w:val="24"/>
          <w:szCs w:val="24"/>
          <w:lang w:val="hr-HR"/>
        </w:rPr>
        <w:t>, odnose</w:t>
      </w:r>
      <w:r w:rsidR="004B08A3" w:rsidRPr="003230E2">
        <w:rPr>
          <w:rFonts w:ascii="Times New Roman" w:hAnsi="Times New Roman" w:cs="Times New Roman"/>
          <w:sz w:val="24"/>
          <w:szCs w:val="24"/>
          <w:lang w:val="hr-HR"/>
        </w:rPr>
        <w:t xml:space="preserve"> u obitelji i zajednici</w:t>
      </w:r>
      <w:r w:rsidR="005B70EB" w:rsidRPr="003230E2">
        <w:rPr>
          <w:rFonts w:ascii="Times New Roman" w:hAnsi="Times New Roman" w:cs="Times New Roman"/>
          <w:sz w:val="24"/>
          <w:szCs w:val="24"/>
          <w:lang w:val="hr-HR"/>
        </w:rPr>
        <w:t>, pravo na rad, pravo na dostojanstven život, itd.</w:t>
      </w:r>
    </w:p>
    <w:p w14:paraId="7306ABA0" w14:textId="77777777" w:rsidR="00E93880" w:rsidRPr="003230E2" w:rsidRDefault="00E93880" w:rsidP="00E93880">
      <w:pPr>
        <w:spacing w:after="0" w:line="240" w:lineRule="auto"/>
        <w:jc w:val="both"/>
        <w:rPr>
          <w:rFonts w:ascii="Times New Roman" w:hAnsi="Times New Roman" w:cs="Times New Roman"/>
          <w:sz w:val="24"/>
          <w:szCs w:val="24"/>
          <w:lang w:val="hr-HR"/>
        </w:rPr>
      </w:pPr>
    </w:p>
    <w:p w14:paraId="61F31415" w14:textId="30D2FF3B" w:rsidR="00E93880" w:rsidRPr="003230E2" w:rsidRDefault="005B70EB" w:rsidP="00E9388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Uzimajući u obzir </w:t>
      </w:r>
      <w:r w:rsidR="00D87501" w:rsidRPr="003230E2">
        <w:rPr>
          <w:rFonts w:ascii="Times New Roman" w:hAnsi="Times New Roman" w:cs="Times New Roman"/>
          <w:sz w:val="24"/>
          <w:szCs w:val="24"/>
          <w:lang w:val="hr-HR"/>
        </w:rPr>
        <w:t>navedene podatke</w:t>
      </w:r>
      <w:r w:rsidRPr="003230E2">
        <w:rPr>
          <w:rFonts w:ascii="Times New Roman" w:hAnsi="Times New Roman" w:cs="Times New Roman"/>
          <w:sz w:val="24"/>
          <w:szCs w:val="24"/>
          <w:lang w:val="hr-HR"/>
        </w:rPr>
        <w:t xml:space="preserve">, specifičnu povijesnu i emocionalnu istinu o raku </w:t>
      </w:r>
      <w:r w:rsidR="002E37D9"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činjenicu da pogađa gotovo sve hrvatske obitelj</w:t>
      </w:r>
      <w:r w:rsidR="002E37D9" w:rsidRPr="003230E2">
        <w:rPr>
          <w:rFonts w:ascii="Times New Roman" w:hAnsi="Times New Roman" w:cs="Times New Roman"/>
          <w:sz w:val="24"/>
          <w:szCs w:val="24"/>
          <w:lang w:val="hr-HR"/>
        </w:rPr>
        <w:t>i, rak je</w:t>
      </w:r>
      <w:r w:rsidR="006469DF" w:rsidRPr="003230E2">
        <w:rPr>
          <w:rFonts w:ascii="Times New Roman" w:hAnsi="Times New Roman" w:cs="Times New Roman"/>
          <w:sz w:val="24"/>
          <w:szCs w:val="24"/>
          <w:lang w:val="hr-HR"/>
        </w:rPr>
        <w:t xml:space="preserve"> javno zdravstveni </w:t>
      </w:r>
      <w:r w:rsidR="002E37D9" w:rsidRPr="003230E2">
        <w:rPr>
          <w:rFonts w:ascii="Times New Roman" w:hAnsi="Times New Roman" w:cs="Times New Roman"/>
          <w:sz w:val="24"/>
          <w:szCs w:val="24"/>
          <w:lang w:val="hr-HR"/>
        </w:rPr>
        <w:t xml:space="preserve">i društveni problem. Čak i mala poboljšanja kad je u pitanju ovaj važan javnozdravstveni problem </w:t>
      </w:r>
      <w:r w:rsidR="003359B3" w:rsidRPr="003230E2">
        <w:rPr>
          <w:rFonts w:ascii="Times New Roman" w:hAnsi="Times New Roman" w:cs="Times New Roman"/>
          <w:sz w:val="24"/>
          <w:szCs w:val="24"/>
          <w:lang w:val="hr-HR"/>
        </w:rPr>
        <w:t>donijet će boljitak v</w:t>
      </w:r>
      <w:r w:rsidR="002E37D9" w:rsidRPr="003230E2">
        <w:rPr>
          <w:rFonts w:ascii="Times New Roman" w:hAnsi="Times New Roman" w:cs="Times New Roman"/>
          <w:sz w:val="24"/>
          <w:szCs w:val="24"/>
          <w:lang w:val="hr-HR"/>
        </w:rPr>
        <w:t>elik</w:t>
      </w:r>
      <w:r w:rsidR="003359B3" w:rsidRPr="003230E2">
        <w:rPr>
          <w:rFonts w:ascii="Times New Roman" w:hAnsi="Times New Roman" w:cs="Times New Roman"/>
          <w:sz w:val="24"/>
          <w:szCs w:val="24"/>
          <w:lang w:val="hr-HR"/>
        </w:rPr>
        <w:t>om</w:t>
      </w:r>
      <w:r w:rsidR="002E37D9" w:rsidRPr="003230E2">
        <w:rPr>
          <w:rFonts w:ascii="Times New Roman" w:hAnsi="Times New Roman" w:cs="Times New Roman"/>
          <w:sz w:val="24"/>
          <w:szCs w:val="24"/>
          <w:lang w:val="hr-HR"/>
        </w:rPr>
        <w:t xml:space="preserve"> broj</w:t>
      </w:r>
      <w:r w:rsidR="003359B3" w:rsidRPr="003230E2">
        <w:rPr>
          <w:rFonts w:ascii="Times New Roman" w:hAnsi="Times New Roman" w:cs="Times New Roman"/>
          <w:sz w:val="24"/>
          <w:szCs w:val="24"/>
          <w:lang w:val="hr-HR"/>
        </w:rPr>
        <w:t>u</w:t>
      </w:r>
      <w:r w:rsidR="002E37D9" w:rsidRPr="003230E2">
        <w:rPr>
          <w:rFonts w:ascii="Times New Roman" w:hAnsi="Times New Roman" w:cs="Times New Roman"/>
          <w:sz w:val="24"/>
          <w:szCs w:val="24"/>
          <w:lang w:val="hr-HR"/>
        </w:rPr>
        <w:t xml:space="preserve"> hrvatskih građana. Na samom početku, najbitniji korak je osigurati da se rak u javnosti ne doživljava kao stigma i mit koji se događa nekom drugom. Rak može pogoditi svakog od nas. </w:t>
      </w:r>
      <w:r w:rsidR="00F7070D" w:rsidRPr="003230E2">
        <w:rPr>
          <w:rFonts w:ascii="Times New Roman" w:hAnsi="Times New Roman" w:cs="Times New Roman"/>
          <w:sz w:val="24"/>
          <w:szCs w:val="24"/>
          <w:lang w:val="hr-HR"/>
        </w:rPr>
        <w:t xml:space="preserve">Nedostatno </w:t>
      </w:r>
      <w:r w:rsidR="002E37D9" w:rsidRPr="003230E2">
        <w:rPr>
          <w:rFonts w:ascii="Times New Roman" w:hAnsi="Times New Roman" w:cs="Times New Roman"/>
          <w:sz w:val="24"/>
          <w:szCs w:val="24"/>
          <w:lang w:val="hr-HR"/>
        </w:rPr>
        <w:t xml:space="preserve">poznavanje činjenica o raku i povijesno određen strah od </w:t>
      </w:r>
      <w:r w:rsidR="003359B3" w:rsidRPr="003230E2">
        <w:rPr>
          <w:rFonts w:ascii="Times New Roman" w:hAnsi="Times New Roman" w:cs="Times New Roman"/>
          <w:sz w:val="24"/>
          <w:szCs w:val="24"/>
          <w:lang w:val="hr-HR"/>
        </w:rPr>
        <w:t>umiranja zbog raka</w:t>
      </w:r>
      <w:r w:rsidR="002E37D9" w:rsidRPr="003230E2">
        <w:rPr>
          <w:rFonts w:ascii="Times New Roman" w:hAnsi="Times New Roman" w:cs="Times New Roman"/>
          <w:sz w:val="24"/>
          <w:szCs w:val="24"/>
          <w:lang w:val="hr-HR"/>
        </w:rPr>
        <w:t xml:space="preserve"> rezultiraju bijegom od</w:t>
      </w:r>
      <w:r w:rsidR="000C7282" w:rsidRPr="003230E2">
        <w:rPr>
          <w:rFonts w:ascii="Times New Roman" w:hAnsi="Times New Roman" w:cs="Times New Roman"/>
          <w:sz w:val="24"/>
          <w:szCs w:val="24"/>
          <w:lang w:val="hr-HR"/>
        </w:rPr>
        <w:t xml:space="preserve"> razmišljanja i razgovora raku</w:t>
      </w:r>
      <w:r w:rsidR="00562432" w:rsidRPr="003230E2">
        <w:rPr>
          <w:rFonts w:ascii="Times New Roman" w:hAnsi="Times New Roman" w:cs="Times New Roman"/>
          <w:sz w:val="24"/>
          <w:szCs w:val="24"/>
          <w:lang w:val="hr-HR"/>
        </w:rPr>
        <w:t xml:space="preserve">, odbijanjem pravovremenih preventivnih pregleda </w:t>
      </w:r>
      <w:r w:rsidR="000C7282" w:rsidRPr="003230E2">
        <w:rPr>
          <w:rFonts w:ascii="Times New Roman" w:hAnsi="Times New Roman" w:cs="Times New Roman"/>
          <w:sz w:val="24"/>
          <w:szCs w:val="24"/>
          <w:lang w:val="hr-HR"/>
        </w:rPr>
        <w:t xml:space="preserve">kao i </w:t>
      </w:r>
      <w:r w:rsidR="00B0749A" w:rsidRPr="003230E2">
        <w:rPr>
          <w:rFonts w:ascii="Times New Roman" w:hAnsi="Times New Roman" w:cs="Times New Roman"/>
          <w:sz w:val="24"/>
          <w:szCs w:val="24"/>
          <w:lang w:val="hr-HR"/>
        </w:rPr>
        <w:t xml:space="preserve">odgađanjem rješavanja </w:t>
      </w:r>
      <w:r w:rsidR="00562432" w:rsidRPr="003230E2">
        <w:rPr>
          <w:rFonts w:ascii="Times New Roman" w:hAnsi="Times New Roman" w:cs="Times New Roman"/>
          <w:sz w:val="24"/>
          <w:szCs w:val="24"/>
          <w:lang w:val="hr-HR"/>
        </w:rPr>
        <w:t xml:space="preserve">uočenih zdravstvenih </w:t>
      </w:r>
      <w:r w:rsidR="002E37D9" w:rsidRPr="003230E2">
        <w:rPr>
          <w:rFonts w:ascii="Times New Roman" w:hAnsi="Times New Roman" w:cs="Times New Roman"/>
          <w:sz w:val="24"/>
          <w:szCs w:val="24"/>
          <w:lang w:val="hr-HR"/>
        </w:rPr>
        <w:t>problema. Prihvaćanjem raka kao moguće dijagnoze, svaki građanin postaje otvoren za učenje o preven</w:t>
      </w:r>
      <w:r w:rsidR="00E76791" w:rsidRPr="003230E2">
        <w:rPr>
          <w:rFonts w:ascii="Times New Roman" w:hAnsi="Times New Roman" w:cs="Times New Roman"/>
          <w:sz w:val="24"/>
          <w:szCs w:val="24"/>
          <w:lang w:val="hr-HR"/>
        </w:rPr>
        <w:t>t</w:t>
      </w:r>
      <w:r w:rsidR="002E37D9" w:rsidRPr="003230E2">
        <w:rPr>
          <w:rFonts w:ascii="Times New Roman" w:hAnsi="Times New Roman" w:cs="Times New Roman"/>
          <w:sz w:val="24"/>
          <w:szCs w:val="24"/>
          <w:lang w:val="hr-HR"/>
        </w:rPr>
        <w:t>ivnim mjerama, programima ranog otkrivanja (</w:t>
      </w:r>
      <w:r w:rsidR="003359B3" w:rsidRPr="003230E2">
        <w:rPr>
          <w:rFonts w:ascii="Times New Roman" w:hAnsi="Times New Roman" w:cs="Times New Roman"/>
          <w:sz w:val="24"/>
          <w:szCs w:val="24"/>
          <w:lang w:val="hr-HR"/>
        </w:rPr>
        <w:t>probiru</w:t>
      </w:r>
      <w:r w:rsidR="002E37D9" w:rsidRPr="003230E2">
        <w:rPr>
          <w:rFonts w:ascii="Times New Roman" w:hAnsi="Times New Roman" w:cs="Times New Roman"/>
          <w:sz w:val="24"/>
          <w:szCs w:val="24"/>
          <w:lang w:val="hr-HR"/>
        </w:rPr>
        <w:t xml:space="preserve">), kao i </w:t>
      </w:r>
      <w:r w:rsidR="003359B3" w:rsidRPr="003230E2">
        <w:rPr>
          <w:rFonts w:ascii="Times New Roman" w:hAnsi="Times New Roman" w:cs="Times New Roman"/>
          <w:sz w:val="24"/>
          <w:szCs w:val="24"/>
          <w:lang w:val="hr-HR"/>
        </w:rPr>
        <w:t>utvrđivanju</w:t>
      </w:r>
      <w:r w:rsidR="00E76791" w:rsidRPr="003230E2">
        <w:rPr>
          <w:rFonts w:ascii="Times New Roman" w:hAnsi="Times New Roman" w:cs="Times New Roman"/>
          <w:sz w:val="24"/>
          <w:szCs w:val="24"/>
          <w:lang w:val="hr-HR"/>
        </w:rPr>
        <w:t>,</w:t>
      </w:r>
      <w:r w:rsidR="002E37D9" w:rsidRPr="003230E2">
        <w:rPr>
          <w:rFonts w:ascii="Times New Roman" w:hAnsi="Times New Roman" w:cs="Times New Roman"/>
          <w:sz w:val="24"/>
          <w:szCs w:val="24"/>
          <w:lang w:val="hr-HR"/>
        </w:rPr>
        <w:t xml:space="preserve"> na razini društva, optimalnih </w:t>
      </w:r>
      <w:r w:rsidR="00E76791" w:rsidRPr="003230E2">
        <w:rPr>
          <w:rFonts w:ascii="Times New Roman" w:hAnsi="Times New Roman" w:cs="Times New Roman"/>
          <w:sz w:val="24"/>
          <w:szCs w:val="24"/>
          <w:lang w:val="hr-HR"/>
        </w:rPr>
        <w:t>načina</w:t>
      </w:r>
      <w:r w:rsidR="002E37D9" w:rsidRPr="003230E2">
        <w:rPr>
          <w:rFonts w:ascii="Times New Roman" w:hAnsi="Times New Roman" w:cs="Times New Roman"/>
          <w:sz w:val="24"/>
          <w:szCs w:val="24"/>
          <w:lang w:val="hr-HR"/>
        </w:rPr>
        <w:t xml:space="preserve"> liječenja</w:t>
      </w:r>
      <w:r w:rsidR="00E76791" w:rsidRPr="003230E2">
        <w:rPr>
          <w:rFonts w:ascii="Times New Roman" w:hAnsi="Times New Roman" w:cs="Times New Roman"/>
          <w:sz w:val="24"/>
          <w:szCs w:val="24"/>
          <w:lang w:val="hr-HR"/>
        </w:rPr>
        <w:t>, opće</w:t>
      </w:r>
      <w:r w:rsidR="00B12155" w:rsidRPr="003230E2">
        <w:rPr>
          <w:rFonts w:ascii="Times New Roman" w:hAnsi="Times New Roman" w:cs="Times New Roman"/>
          <w:sz w:val="24"/>
          <w:szCs w:val="24"/>
          <w:lang w:val="hr-HR"/>
        </w:rPr>
        <w:t xml:space="preserve"> onkološk</w:t>
      </w:r>
      <w:r w:rsidR="005C5A57" w:rsidRPr="003230E2">
        <w:rPr>
          <w:rFonts w:ascii="Times New Roman" w:hAnsi="Times New Roman" w:cs="Times New Roman"/>
          <w:sz w:val="24"/>
          <w:szCs w:val="24"/>
          <w:lang w:val="hr-HR"/>
        </w:rPr>
        <w:t>e</w:t>
      </w:r>
      <w:r w:rsidR="00B12155" w:rsidRPr="003230E2">
        <w:rPr>
          <w:rFonts w:ascii="Times New Roman" w:hAnsi="Times New Roman" w:cs="Times New Roman"/>
          <w:sz w:val="24"/>
          <w:szCs w:val="24"/>
          <w:lang w:val="hr-HR"/>
        </w:rPr>
        <w:t xml:space="preserve"> </w:t>
      </w:r>
      <w:r w:rsidR="005C5A57" w:rsidRPr="003230E2">
        <w:rPr>
          <w:rFonts w:ascii="Times New Roman" w:hAnsi="Times New Roman" w:cs="Times New Roman"/>
          <w:sz w:val="24"/>
          <w:szCs w:val="24"/>
          <w:lang w:val="hr-HR"/>
        </w:rPr>
        <w:t>skrbi</w:t>
      </w:r>
      <w:r w:rsidR="00E76791" w:rsidRPr="003230E2">
        <w:rPr>
          <w:rFonts w:ascii="Times New Roman" w:hAnsi="Times New Roman" w:cs="Times New Roman"/>
          <w:sz w:val="24"/>
          <w:szCs w:val="24"/>
          <w:lang w:val="hr-HR"/>
        </w:rPr>
        <w:t>, inicijativa za pružanje podrške oboljelima i njihovim obiteljima, rehabilitaciji, reintegraciji i palijativn</w:t>
      </w:r>
      <w:r w:rsidR="003359B3" w:rsidRPr="003230E2">
        <w:rPr>
          <w:rFonts w:ascii="Times New Roman" w:hAnsi="Times New Roman" w:cs="Times New Roman"/>
          <w:sz w:val="24"/>
          <w:szCs w:val="24"/>
          <w:lang w:val="hr-HR"/>
        </w:rPr>
        <w:t>e</w:t>
      </w:r>
      <w:r w:rsidR="00E76791" w:rsidRPr="003230E2">
        <w:rPr>
          <w:rFonts w:ascii="Times New Roman" w:hAnsi="Times New Roman" w:cs="Times New Roman"/>
          <w:sz w:val="24"/>
          <w:szCs w:val="24"/>
          <w:lang w:val="hr-HR"/>
        </w:rPr>
        <w:t xml:space="preserve"> skrbi.</w:t>
      </w:r>
    </w:p>
    <w:p w14:paraId="45564651" w14:textId="77777777" w:rsidR="00300050" w:rsidRPr="003230E2" w:rsidRDefault="00300050" w:rsidP="00E93880">
      <w:pPr>
        <w:spacing w:after="0" w:line="240" w:lineRule="auto"/>
        <w:jc w:val="both"/>
        <w:rPr>
          <w:rFonts w:ascii="Times New Roman" w:hAnsi="Times New Roman" w:cs="Times New Roman"/>
          <w:sz w:val="24"/>
          <w:szCs w:val="24"/>
          <w:lang w:val="hr-HR"/>
        </w:rPr>
      </w:pPr>
    </w:p>
    <w:p w14:paraId="035AD5F1" w14:textId="5C59F1B4" w:rsidR="001F45DD" w:rsidRPr="003230E2" w:rsidRDefault="003359B3" w:rsidP="00B0749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w:t>
      </w:r>
      <w:r w:rsidR="00E76791" w:rsidRPr="003230E2">
        <w:rPr>
          <w:rFonts w:ascii="Times New Roman" w:hAnsi="Times New Roman" w:cs="Times New Roman"/>
          <w:sz w:val="24"/>
          <w:szCs w:val="24"/>
          <w:lang w:val="hr-HR"/>
        </w:rPr>
        <w:t xml:space="preserve">ak je nažalost dio naše svakodnevice, ugrađen u svaku poru našeg društva. Optimalnom i </w:t>
      </w:r>
      <w:r w:rsidR="00D87501" w:rsidRPr="003230E2">
        <w:rPr>
          <w:rFonts w:ascii="Times New Roman" w:hAnsi="Times New Roman" w:cs="Times New Roman"/>
          <w:sz w:val="24"/>
          <w:szCs w:val="24"/>
          <w:lang w:val="hr-HR"/>
        </w:rPr>
        <w:t>doslijednom</w:t>
      </w:r>
      <w:r w:rsidR="00E76791" w:rsidRPr="003230E2">
        <w:rPr>
          <w:rFonts w:ascii="Times New Roman" w:hAnsi="Times New Roman" w:cs="Times New Roman"/>
          <w:sz w:val="24"/>
          <w:szCs w:val="24"/>
          <w:lang w:val="hr-HR"/>
        </w:rPr>
        <w:t xml:space="preserve"> primjenom </w:t>
      </w:r>
      <w:r w:rsidR="00DB2512" w:rsidRPr="003230E2">
        <w:rPr>
          <w:rFonts w:ascii="Times New Roman" w:hAnsi="Times New Roman" w:cs="Times New Roman"/>
          <w:sz w:val="24"/>
          <w:szCs w:val="24"/>
          <w:lang w:val="hr-HR"/>
        </w:rPr>
        <w:t xml:space="preserve">Nacionalnog plana protiv raka </w:t>
      </w:r>
      <w:r w:rsidR="00F7070D" w:rsidRPr="003230E2">
        <w:rPr>
          <w:rFonts w:ascii="Times New Roman" w:hAnsi="Times New Roman" w:cs="Times New Roman"/>
          <w:sz w:val="24"/>
          <w:szCs w:val="24"/>
          <w:lang w:val="hr-HR"/>
        </w:rPr>
        <w:t xml:space="preserve">2020.-2030. (u daljnjem tekstu: Nacionalni plan) </w:t>
      </w:r>
      <w:r w:rsidR="00DB2512" w:rsidRPr="003230E2">
        <w:rPr>
          <w:rFonts w:ascii="Times New Roman" w:hAnsi="Times New Roman" w:cs="Times New Roman"/>
          <w:sz w:val="24"/>
          <w:szCs w:val="24"/>
          <w:lang w:val="hr-HR"/>
        </w:rPr>
        <w:t xml:space="preserve">možemo značajno umanjiti negativne aspekte raka na </w:t>
      </w:r>
      <w:r w:rsidR="00D97A0F" w:rsidRPr="003230E2">
        <w:rPr>
          <w:rFonts w:ascii="Times New Roman" w:hAnsi="Times New Roman" w:cs="Times New Roman"/>
          <w:sz w:val="24"/>
          <w:szCs w:val="24"/>
          <w:lang w:val="hr-HR"/>
        </w:rPr>
        <w:t>n</w:t>
      </w:r>
      <w:r w:rsidR="00DB2512" w:rsidRPr="003230E2">
        <w:rPr>
          <w:rFonts w:ascii="Times New Roman" w:hAnsi="Times New Roman" w:cs="Times New Roman"/>
          <w:sz w:val="24"/>
          <w:szCs w:val="24"/>
          <w:lang w:val="hr-HR"/>
        </w:rPr>
        <w:t>acionalno javno zdravlje, poboljšati uku</w:t>
      </w:r>
      <w:r w:rsidR="00D97A0F" w:rsidRPr="003230E2">
        <w:rPr>
          <w:rFonts w:ascii="Times New Roman" w:hAnsi="Times New Roman" w:cs="Times New Roman"/>
          <w:sz w:val="24"/>
          <w:szCs w:val="24"/>
          <w:lang w:val="hr-HR"/>
        </w:rPr>
        <w:t>p</w:t>
      </w:r>
      <w:r w:rsidR="00DB2512" w:rsidRPr="003230E2">
        <w:rPr>
          <w:rFonts w:ascii="Times New Roman" w:hAnsi="Times New Roman" w:cs="Times New Roman"/>
          <w:sz w:val="24"/>
          <w:szCs w:val="24"/>
          <w:lang w:val="hr-HR"/>
        </w:rPr>
        <w:t>ni zdravstveni status i izgraditi sretnije društvo za generacije koje dolaze</w:t>
      </w:r>
      <w:r w:rsidR="00756CAC" w:rsidRPr="003230E2">
        <w:rPr>
          <w:rFonts w:ascii="Times New Roman" w:hAnsi="Times New Roman" w:cs="Times New Roman"/>
          <w:sz w:val="24"/>
          <w:szCs w:val="24"/>
          <w:lang w:val="hr-HR"/>
        </w:rPr>
        <w:t>.</w:t>
      </w:r>
      <w:r w:rsidR="00B0749A" w:rsidRPr="003230E2">
        <w:rPr>
          <w:rFonts w:ascii="Times New Roman" w:hAnsi="Times New Roman" w:cs="Times New Roman"/>
          <w:sz w:val="24"/>
          <w:szCs w:val="24"/>
          <w:lang w:val="hr-HR"/>
        </w:rPr>
        <w:t xml:space="preserve"> </w:t>
      </w:r>
    </w:p>
    <w:p w14:paraId="78C31A52" w14:textId="77777777" w:rsidR="00B0749A" w:rsidRPr="003230E2" w:rsidRDefault="00B0749A" w:rsidP="00B0749A">
      <w:pPr>
        <w:spacing w:after="0" w:line="240" w:lineRule="auto"/>
        <w:jc w:val="both"/>
        <w:rPr>
          <w:rFonts w:ascii="Times New Roman" w:hAnsi="Times New Roman" w:cs="Times New Roman"/>
          <w:b/>
          <w:caps/>
          <w:sz w:val="24"/>
          <w:szCs w:val="24"/>
          <w:lang w:val="hr-HR" w:eastAsia="zh-CN"/>
        </w:rPr>
      </w:pPr>
    </w:p>
    <w:p w14:paraId="4ECE34A6" w14:textId="77777777" w:rsidR="003A5787" w:rsidRPr="003230E2" w:rsidRDefault="00003EA3" w:rsidP="007B71E3">
      <w:pPr>
        <w:pStyle w:val="Naslov3"/>
        <w:rPr>
          <w:lang w:val="hr-HR"/>
        </w:rPr>
      </w:pPr>
      <w:bookmarkStart w:id="3" w:name="_Toc30503797"/>
      <w:r w:rsidRPr="003230E2">
        <w:rPr>
          <w:lang w:val="hr-HR"/>
        </w:rPr>
        <w:t>C. GOSPODARSKE POSLJEDICE RAKA</w:t>
      </w:r>
      <w:bookmarkEnd w:id="3"/>
    </w:p>
    <w:p w14:paraId="57C6A3B0" w14:textId="77777777" w:rsidR="003A5787" w:rsidRPr="003230E2" w:rsidRDefault="003A5787" w:rsidP="003A5787">
      <w:pPr>
        <w:pStyle w:val="Odlomakpopisa"/>
        <w:spacing w:after="0" w:line="240" w:lineRule="auto"/>
        <w:ind w:left="993"/>
        <w:rPr>
          <w:rFonts w:ascii="Times New Roman" w:hAnsi="Times New Roman" w:cs="Times New Roman"/>
          <w:b/>
          <w:caps/>
          <w:sz w:val="24"/>
          <w:szCs w:val="24"/>
          <w:lang w:val="hr-HR"/>
        </w:rPr>
      </w:pPr>
    </w:p>
    <w:p w14:paraId="7A82798A" w14:textId="6FDD20E6" w:rsidR="00DD1648" w:rsidRPr="003230E2" w:rsidRDefault="00D97A0F" w:rsidP="001C1044">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Na troškove raka i njegova razvoja tijekom vremena utječe kombinacija različitih parametara, a većinom predstavlja odraz kretanja incidencije i smrtnosti raka</w:t>
      </w:r>
      <w:r w:rsidR="00B12155" w:rsidRPr="003230E2">
        <w:rPr>
          <w:rFonts w:ascii="Times New Roman" w:hAnsi="Times New Roman" w:cs="Times New Roman"/>
          <w:sz w:val="24"/>
          <w:szCs w:val="24"/>
          <w:lang w:val="hr-HR"/>
        </w:rPr>
        <w:t xml:space="preserve">. </w:t>
      </w:r>
      <w:r w:rsidR="003359B3" w:rsidRPr="003230E2">
        <w:rPr>
          <w:rFonts w:ascii="Times New Roman" w:hAnsi="Times New Roman" w:cs="Times New Roman"/>
          <w:sz w:val="24"/>
          <w:szCs w:val="24"/>
          <w:lang w:val="hr-HR"/>
        </w:rPr>
        <w:t>Tako se, primjerice,</w:t>
      </w:r>
      <w:r w:rsidR="00B12155" w:rsidRPr="003230E2">
        <w:rPr>
          <w:rFonts w:ascii="Times New Roman" w:hAnsi="Times New Roman" w:cs="Times New Roman"/>
          <w:sz w:val="24"/>
          <w:szCs w:val="24"/>
          <w:lang w:val="hr-HR"/>
        </w:rPr>
        <w:t xml:space="preserve"> zbog rastuće incidencije povećavaju troškovi dijagnostike i liječenja, dok smanjena smrtnost rad</w:t>
      </w:r>
      <w:r w:rsidR="003359B3" w:rsidRPr="003230E2">
        <w:rPr>
          <w:rFonts w:ascii="Times New Roman" w:hAnsi="Times New Roman" w:cs="Times New Roman"/>
          <w:sz w:val="24"/>
          <w:szCs w:val="24"/>
          <w:lang w:val="hr-HR"/>
        </w:rPr>
        <w:t>n</w:t>
      </w:r>
      <w:r w:rsidR="00B12155" w:rsidRPr="003230E2">
        <w:rPr>
          <w:rFonts w:ascii="Times New Roman" w:hAnsi="Times New Roman" w:cs="Times New Roman"/>
          <w:sz w:val="24"/>
          <w:szCs w:val="24"/>
          <w:lang w:val="hr-HR"/>
        </w:rPr>
        <w:t xml:space="preserve">o sposobnih </w:t>
      </w:r>
      <w:r w:rsidR="00994267" w:rsidRPr="003230E2">
        <w:rPr>
          <w:rFonts w:ascii="Times New Roman" w:hAnsi="Times New Roman" w:cs="Times New Roman"/>
          <w:sz w:val="24"/>
          <w:szCs w:val="24"/>
          <w:lang w:val="hr-HR"/>
        </w:rPr>
        <w:t>pacijent</w:t>
      </w:r>
      <w:r w:rsidR="00B12155" w:rsidRPr="003230E2">
        <w:rPr>
          <w:rFonts w:ascii="Times New Roman" w:hAnsi="Times New Roman" w:cs="Times New Roman"/>
          <w:sz w:val="24"/>
          <w:szCs w:val="24"/>
          <w:lang w:val="hr-HR"/>
        </w:rPr>
        <w:t xml:space="preserve">a </w:t>
      </w:r>
      <w:r w:rsidR="003359B3" w:rsidRPr="003230E2">
        <w:rPr>
          <w:rFonts w:ascii="Times New Roman" w:hAnsi="Times New Roman" w:cs="Times New Roman"/>
          <w:sz w:val="24"/>
          <w:szCs w:val="24"/>
          <w:lang w:val="hr-HR"/>
        </w:rPr>
        <w:t>u</w:t>
      </w:r>
      <w:r w:rsidR="00B12155" w:rsidRPr="003230E2">
        <w:rPr>
          <w:rFonts w:ascii="Times New Roman" w:hAnsi="Times New Roman" w:cs="Times New Roman"/>
          <w:sz w:val="24"/>
          <w:szCs w:val="24"/>
          <w:lang w:val="hr-HR"/>
        </w:rPr>
        <w:t>manjuje gubitke u proizvodnji. Udio smrtnih slučajeva uzrokovanih rakom u ukupnom broju smrtnih slučajeva najviši je u gospodarski aktivnim dob</w:t>
      </w:r>
      <w:r w:rsidR="00BC7AA6" w:rsidRPr="003230E2">
        <w:rPr>
          <w:rFonts w:ascii="Times New Roman" w:hAnsi="Times New Roman" w:cs="Times New Roman"/>
          <w:sz w:val="24"/>
          <w:szCs w:val="24"/>
          <w:lang w:val="hr-HR"/>
        </w:rPr>
        <w:t>nim skupinama. Osim epidemiološkog</w:t>
      </w:r>
      <w:r w:rsidR="00B12155" w:rsidRPr="003230E2">
        <w:rPr>
          <w:rFonts w:ascii="Times New Roman" w:hAnsi="Times New Roman" w:cs="Times New Roman"/>
          <w:sz w:val="24"/>
          <w:szCs w:val="24"/>
          <w:lang w:val="hr-HR"/>
        </w:rPr>
        <w:t xml:space="preserve"> parametra i njegovog izravnog utjecaja, trošak raka tijekom vremena je i rezultat napredaka u liječenju raka. Primjerice, uvođenje novih metoda dijagnostičkog snimanja i novih načina liječenja na složen način utječe na zdravstvene troškove, </w:t>
      </w:r>
      <w:r w:rsidR="003359B3" w:rsidRPr="003230E2">
        <w:rPr>
          <w:rFonts w:ascii="Times New Roman" w:hAnsi="Times New Roman" w:cs="Times New Roman"/>
          <w:sz w:val="24"/>
          <w:szCs w:val="24"/>
          <w:lang w:val="hr-HR"/>
        </w:rPr>
        <w:t>što uključuje i</w:t>
      </w:r>
      <w:r w:rsidR="00B12155" w:rsidRPr="003230E2">
        <w:rPr>
          <w:rFonts w:ascii="Times New Roman" w:hAnsi="Times New Roman" w:cs="Times New Roman"/>
          <w:sz w:val="24"/>
          <w:szCs w:val="24"/>
          <w:lang w:val="hr-HR"/>
        </w:rPr>
        <w:t xml:space="preserve"> inovacije koje</w:t>
      </w:r>
      <w:r w:rsidR="005B0248" w:rsidRPr="003230E2">
        <w:rPr>
          <w:rFonts w:ascii="Times New Roman" w:hAnsi="Times New Roman" w:cs="Times New Roman"/>
          <w:sz w:val="24"/>
          <w:szCs w:val="24"/>
          <w:lang w:val="hr-HR"/>
        </w:rPr>
        <w:t xml:space="preserve"> povećavaju</w:t>
      </w:r>
      <w:r w:rsidR="003359B3" w:rsidRPr="003230E2">
        <w:rPr>
          <w:rFonts w:ascii="Times New Roman" w:hAnsi="Times New Roman" w:cs="Times New Roman"/>
          <w:sz w:val="24"/>
          <w:szCs w:val="24"/>
          <w:lang w:val="hr-HR"/>
        </w:rPr>
        <w:t xml:space="preserve"> odnosno</w:t>
      </w:r>
      <w:r w:rsidR="005B0248" w:rsidRPr="003230E2">
        <w:rPr>
          <w:rFonts w:ascii="Times New Roman" w:hAnsi="Times New Roman" w:cs="Times New Roman"/>
          <w:sz w:val="24"/>
          <w:szCs w:val="24"/>
          <w:lang w:val="hr-HR"/>
        </w:rPr>
        <w:t xml:space="preserve"> smanjuju troškove.</w:t>
      </w:r>
    </w:p>
    <w:p w14:paraId="7A7DA4D5" w14:textId="77777777" w:rsidR="009D6449" w:rsidRPr="003230E2" w:rsidRDefault="009D6449" w:rsidP="009D6449">
      <w:pPr>
        <w:spacing w:after="0" w:line="240" w:lineRule="auto"/>
        <w:jc w:val="both"/>
        <w:rPr>
          <w:rFonts w:ascii="Times New Roman" w:hAnsi="Times New Roman" w:cs="Times New Roman"/>
          <w:sz w:val="24"/>
          <w:szCs w:val="24"/>
          <w:lang w:val="hr-HR"/>
        </w:rPr>
      </w:pPr>
    </w:p>
    <w:p w14:paraId="41296967" w14:textId="6FF53303" w:rsidR="009D6449" w:rsidRPr="003230E2" w:rsidRDefault="005B0248" w:rsidP="009D644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Mjereno u tekućim cijenama, zdravstveni izdaci za liječenje raka u Europi porasli su s 74 </w:t>
      </w:r>
      <w:r w:rsidR="00520A0E" w:rsidRPr="003230E2">
        <w:rPr>
          <w:rFonts w:ascii="Times New Roman" w:hAnsi="Times New Roman" w:cs="Times New Roman"/>
          <w:sz w:val="24"/>
          <w:szCs w:val="24"/>
          <w:lang w:val="hr-HR"/>
        </w:rPr>
        <w:t xml:space="preserve">EUR </w:t>
      </w:r>
      <w:r w:rsidR="003F3978" w:rsidRPr="003230E2">
        <w:rPr>
          <w:rFonts w:ascii="Times New Roman" w:hAnsi="Times New Roman" w:cs="Times New Roman"/>
          <w:sz w:val="24"/>
          <w:szCs w:val="24"/>
          <w:lang w:val="hr-HR"/>
        </w:rPr>
        <w:t>po stanovniku u</w:t>
      </w:r>
      <w:r w:rsidRPr="003230E2">
        <w:rPr>
          <w:rFonts w:ascii="Times New Roman" w:hAnsi="Times New Roman" w:cs="Times New Roman"/>
          <w:sz w:val="24"/>
          <w:szCs w:val="24"/>
          <w:lang w:val="hr-HR"/>
        </w:rPr>
        <w:t xml:space="preserve"> 1995. godini na 164 </w:t>
      </w:r>
      <w:r w:rsidR="00520A0E" w:rsidRPr="003230E2">
        <w:rPr>
          <w:rFonts w:ascii="Times New Roman" w:hAnsi="Times New Roman" w:cs="Times New Roman"/>
          <w:sz w:val="24"/>
          <w:szCs w:val="24"/>
          <w:lang w:val="hr-HR"/>
        </w:rPr>
        <w:t>EUR</w:t>
      </w:r>
      <w:r w:rsidRPr="003230E2">
        <w:rPr>
          <w:rFonts w:ascii="Times New Roman" w:hAnsi="Times New Roman" w:cs="Times New Roman"/>
          <w:sz w:val="24"/>
          <w:szCs w:val="24"/>
          <w:lang w:val="hr-HR"/>
        </w:rPr>
        <w:t xml:space="preserve"> </w:t>
      </w:r>
      <w:r w:rsidR="003F3978" w:rsidRPr="003230E2">
        <w:rPr>
          <w:rFonts w:ascii="Times New Roman" w:hAnsi="Times New Roman" w:cs="Times New Roman"/>
          <w:sz w:val="24"/>
          <w:szCs w:val="24"/>
          <w:lang w:val="hr-HR"/>
        </w:rPr>
        <w:t xml:space="preserve">po stanovniku </w:t>
      </w:r>
      <w:r w:rsidRPr="003230E2">
        <w:rPr>
          <w:rFonts w:ascii="Times New Roman" w:hAnsi="Times New Roman" w:cs="Times New Roman"/>
          <w:sz w:val="24"/>
          <w:szCs w:val="24"/>
          <w:lang w:val="hr-HR"/>
        </w:rPr>
        <w:t xml:space="preserve">u 2014., što predstavlja rast od </w:t>
      </w:r>
      <w:r w:rsidR="009D6449" w:rsidRPr="003230E2">
        <w:rPr>
          <w:rFonts w:ascii="Times New Roman" w:hAnsi="Times New Roman" w:cs="Times New Roman"/>
          <w:sz w:val="24"/>
          <w:szCs w:val="24"/>
          <w:lang w:val="hr-HR"/>
        </w:rPr>
        <w:t>121%</w:t>
      </w:r>
      <w:r w:rsidR="00150D0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Uzimajući u obzir inflaciju, zdravstveni izdaci u 1995. </w:t>
      </w:r>
      <w:r w:rsidR="003F3978"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znosili su 105 </w:t>
      </w:r>
      <w:r w:rsidR="00520A0E" w:rsidRPr="003230E2">
        <w:rPr>
          <w:rFonts w:ascii="Times New Roman" w:hAnsi="Times New Roman" w:cs="Times New Roman"/>
          <w:sz w:val="24"/>
          <w:szCs w:val="24"/>
          <w:lang w:val="hr-HR"/>
        </w:rPr>
        <w:t xml:space="preserve">EUR </w:t>
      </w:r>
      <w:r w:rsidR="0060598F" w:rsidRPr="003230E2">
        <w:rPr>
          <w:rFonts w:ascii="Times New Roman" w:hAnsi="Times New Roman" w:cs="Times New Roman"/>
          <w:sz w:val="24"/>
          <w:szCs w:val="24"/>
          <w:lang w:val="hr-HR"/>
        </w:rPr>
        <w:t xml:space="preserve">po stanovniku, što predstavlja rast od </w:t>
      </w:r>
      <w:r w:rsidR="009D6449" w:rsidRPr="003230E2">
        <w:rPr>
          <w:rFonts w:ascii="Times New Roman" w:hAnsi="Times New Roman" w:cs="Times New Roman"/>
          <w:sz w:val="24"/>
          <w:szCs w:val="24"/>
          <w:lang w:val="hr-HR"/>
        </w:rPr>
        <w:t>56</w:t>
      </w:r>
      <w:r w:rsidR="0060598F" w:rsidRPr="003230E2">
        <w:rPr>
          <w:rFonts w:ascii="Times New Roman" w:hAnsi="Times New Roman" w:cs="Times New Roman"/>
          <w:sz w:val="24"/>
          <w:szCs w:val="24"/>
          <w:lang w:val="hr-HR"/>
        </w:rPr>
        <w:t xml:space="preserve"> </w:t>
      </w:r>
      <w:r w:rsidR="009D6449" w:rsidRPr="003230E2">
        <w:rPr>
          <w:rFonts w:ascii="Times New Roman" w:hAnsi="Times New Roman" w:cs="Times New Roman"/>
          <w:sz w:val="24"/>
          <w:szCs w:val="24"/>
          <w:lang w:val="hr-HR"/>
        </w:rPr>
        <w:t xml:space="preserve">% </w:t>
      </w:r>
      <w:r w:rsidR="0060598F" w:rsidRPr="003230E2">
        <w:rPr>
          <w:rFonts w:ascii="Times New Roman" w:hAnsi="Times New Roman" w:cs="Times New Roman"/>
          <w:sz w:val="24"/>
          <w:szCs w:val="24"/>
          <w:lang w:val="hr-HR"/>
        </w:rPr>
        <w:t>od</w:t>
      </w:r>
      <w:r w:rsidR="00150D08" w:rsidRPr="003230E2">
        <w:rPr>
          <w:rFonts w:ascii="Times New Roman" w:hAnsi="Times New Roman" w:cs="Times New Roman"/>
          <w:sz w:val="24"/>
          <w:szCs w:val="24"/>
          <w:lang w:val="hr-HR"/>
        </w:rPr>
        <w:t xml:space="preserve"> 1995</w:t>
      </w:r>
      <w:r w:rsidR="0060598F" w:rsidRPr="003230E2">
        <w:rPr>
          <w:rFonts w:ascii="Times New Roman" w:hAnsi="Times New Roman" w:cs="Times New Roman"/>
          <w:sz w:val="24"/>
          <w:szCs w:val="24"/>
          <w:lang w:val="hr-HR"/>
        </w:rPr>
        <w:t>. do</w:t>
      </w:r>
      <w:r w:rsidR="00150D08" w:rsidRPr="003230E2">
        <w:rPr>
          <w:rFonts w:ascii="Times New Roman" w:hAnsi="Times New Roman" w:cs="Times New Roman"/>
          <w:sz w:val="24"/>
          <w:szCs w:val="24"/>
          <w:lang w:val="hr-HR"/>
        </w:rPr>
        <w:t xml:space="preserve"> 2014.</w:t>
      </w:r>
      <w:r w:rsidR="003F3978" w:rsidRPr="003230E2">
        <w:rPr>
          <w:rFonts w:ascii="Times New Roman" w:hAnsi="Times New Roman" w:cs="Times New Roman"/>
          <w:sz w:val="24"/>
          <w:szCs w:val="24"/>
          <w:lang w:val="hr-HR"/>
        </w:rPr>
        <w:t xml:space="preserve"> godine.</w:t>
      </w:r>
      <w:r w:rsidR="009D6449" w:rsidRPr="003230E2">
        <w:rPr>
          <w:rFonts w:ascii="Times New Roman" w:hAnsi="Times New Roman" w:cs="Times New Roman"/>
          <w:sz w:val="24"/>
          <w:szCs w:val="24"/>
          <w:lang w:val="hr-HR"/>
        </w:rPr>
        <w:t xml:space="preserve"> </w:t>
      </w:r>
      <w:r w:rsidR="0060598F" w:rsidRPr="003230E2">
        <w:rPr>
          <w:rFonts w:ascii="Times New Roman" w:hAnsi="Times New Roman" w:cs="Times New Roman"/>
          <w:sz w:val="24"/>
          <w:szCs w:val="24"/>
          <w:lang w:val="hr-HR"/>
        </w:rPr>
        <w:t xml:space="preserve">Tijekom istog razdoblja, </w:t>
      </w:r>
      <w:r w:rsidR="00BC7AA6" w:rsidRPr="003230E2">
        <w:rPr>
          <w:rFonts w:ascii="Times New Roman" w:hAnsi="Times New Roman" w:cs="Times New Roman"/>
          <w:sz w:val="24"/>
          <w:szCs w:val="24"/>
          <w:lang w:val="hr-HR"/>
        </w:rPr>
        <w:t>incidencija</w:t>
      </w:r>
      <w:r w:rsidR="0060598F" w:rsidRPr="003230E2">
        <w:rPr>
          <w:rFonts w:ascii="Times New Roman" w:hAnsi="Times New Roman" w:cs="Times New Roman"/>
          <w:sz w:val="24"/>
          <w:szCs w:val="24"/>
          <w:lang w:val="hr-HR"/>
        </w:rPr>
        <w:t xml:space="preserve"> raka porasla je za oko </w:t>
      </w:r>
      <w:r w:rsidR="009D6449" w:rsidRPr="003230E2">
        <w:rPr>
          <w:rFonts w:ascii="Times New Roman" w:hAnsi="Times New Roman" w:cs="Times New Roman"/>
          <w:sz w:val="24"/>
          <w:szCs w:val="24"/>
          <w:lang w:val="hr-HR"/>
        </w:rPr>
        <w:t>30</w:t>
      </w:r>
      <w:r w:rsidR="0060598F" w:rsidRPr="003230E2">
        <w:rPr>
          <w:rFonts w:ascii="Times New Roman" w:hAnsi="Times New Roman" w:cs="Times New Roman"/>
          <w:sz w:val="24"/>
          <w:szCs w:val="24"/>
          <w:lang w:val="hr-HR"/>
        </w:rPr>
        <w:t xml:space="preserve"> </w:t>
      </w:r>
      <w:r w:rsidR="009D6449" w:rsidRPr="003230E2">
        <w:rPr>
          <w:rFonts w:ascii="Times New Roman" w:hAnsi="Times New Roman" w:cs="Times New Roman"/>
          <w:sz w:val="24"/>
          <w:szCs w:val="24"/>
          <w:lang w:val="hr-HR"/>
        </w:rPr>
        <w:t xml:space="preserve">%. </w:t>
      </w:r>
      <w:r w:rsidR="0060598F" w:rsidRPr="003230E2">
        <w:rPr>
          <w:rFonts w:ascii="Times New Roman" w:hAnsi="Times New Roman" w:cs="Times New Roman"/>
          <w:sz w:val="24"/>
          <w:szCs w:val="24"/>
          <w:lang w:val="hr-HR"/>
        </w:rPr>
        <w:t xml:space="preserve">Stoga bi samo povećanje broja </w:t>
      </w:r>
      <w:r w:rsidR="003F3978" w:rsidRPr="003230E2">
        <w:rPr>
          <w:rFonts w:ascii="Times New Roman" w:hAnsi="Times New Roman" w:cs="Times New Roman"/>
          <w:sz w:val="24"/>
          <w:szCs w:val="24"/>
          <w:lang w:val="hr-HR"/>
        </w:rPr>
        <w:t>novooboljelih</w:t>
      </w:r>
      <w:r w:rsidR="0060598F" w:rsidRPr="003230E2">
        <w:rPr>
          <w:rFonts w:ascii="Times New Roman" w:hAnsi="Times New Roman" w:cs="Times New Roman"/>
          <w:sz w:val="24"/>
          <w:szCs w:val="24"/>
          <w:lang w:val="hr-HR"/>
        </w:rPr>
        <w:t xml:space="preserve"> moglo biti jedno od objašnjenja zabilježenih promjena u ukupnim zdravstvenim izdacima. Drugi čimbenici koji bi mogli objasniti rast troškova u ovom razdoblju </w:t>
      </w:r>
      <w:r w:rsidR="003F3978" w:rsidRPr="003230E2">
        <w:rPr>
          <w:rFonts w:ascii="Times New Roman" w:hAnsi="Times New Roman" w:cs="Times New Roman"/>
          <w:sz w:val="24"/>
          <w:szCs w:val="24"/>
          <w:lang w:val="hr-HR"/>
        </w:rPr>
        <w:t>su</w:t>
      </w:r>
      <w:r w:rsidR="0060598F" w:rsidRPr="003230E2">
        <w:rPr>
          <w:rFonts w:ascii="Times New Roman" w:hAnsi="Times New Roman" w:cs="Times New Roman"/>
          <w:sz w:val="24"/>
          <w:szCs w:val="24"/>
          <w:lang w:val="hr-HR"/>
        </w:rPr>
        <w:t xml:space="preserve"> uvođenje programa za rano otkrivanje nekoliko vrsta raka i mjere primarne prevencije (npr. cijepljenje protiv HPV-a), nove skupe metode liječenj</w:t>
      </w:r>
      <w:r w:rsidR="003F3978" w:rsidRPr="003230E2">
        <w:rPr>
          <w:rFonts w:ascii="Times New Roman" w:hAnsi="Times New Roman" w:cs="Times New Roman"/>
          <w:sz w:val="24"/>
          <w:szCs w:val="24"/>
          <w:lang w:val="hr-HR"/>
        </w:rPr>
        <w:t>a</w:t>
      </w:r>
      <w:r w:rsidR="0060598F" w:rsidRPr="003230E2">
        <w:rPr>
          <w:rFonts w:ascii="Times New Roman" w:hAnsi="Times New Roman" w:cs="Times New Roman"/>
          <w:sz w:val="24"/>
          <w:szCs w:val="24"/>
          <w:lang w:val="hr-HR"/>
        </w:rPr>
        <w:t xml:space="preserve"> </w:t>
      </w:r>
      <w:r w:rsidR="0060598F" w:rsidRPr="003230E2">
        <w:rPr>
          <w:rFonts w:ascii="Times New Roman" w:hAnsi="Times New Roman" w:cs="Times New Roman"/>
          <w:sz w:val="24"/>
          <w:szCs w:val="24"/>
          <w:lang w:val="hr-HR"/>
        </w:rPr>
        <w:lastRenderedPageBreak/>
        <w:t xml:space="preserve">raka (npr. ciljana terapija i imunoterapija) koje omogućavaju liječenje većeg broja </w:t>
      </w:r>
      <w:r w:rsidR="00994267" w:rsidRPr="003230E2">
        <w:rPr>
          <w:rFonts w:ascii="Times New Roman" w:hAnsi="Times New Roman" w:cs="Times New Roman"/>
          <w:sz w:val="24"/>
          <w:szCs w:val="24"/>
          <w:lang w:val="hr-HR"/>
        </w:rPr>
        <w:t>pacijent</w:t>
      </w:r>
      <w:r w:rsidR="0060598F" w:rsidRPr="003230E2">
        <w:rPr>
          <w:rFonts w:ascii="Times New Roman" w:hAnsi="Times New Roman" w:cs="Times New Roman"/>
          <w:sz w:val="24"/>
          <w:szCs w:val="24"/>
          <w:lang w:val="hr-HR"/>
        </w:rPr>
        <w:t>a, i nova, skuplja medicinska oprema za dijagnostiku i liječenje (npr.</w:t>
      </w:r>
      <w:r w:rsidR="005806F3" w:rsidRPr="003230E2">
        <w:rPr>
          <w:rFonts w:ascii="Times New Roman" w:eastAsia="Times New Roman" w:hAnsi="Times New Roman" w:cs="Times New Roman"/>
          <w:sz w:val="24"/>
          <w:szCs w:val="24"/>
          <w:lang w:eastAsia="hr-HR"/>
        </w:rPr>
        <w:t xml:space="preserve"> pozitronska emisijska tomografija/kompjutorizirana tomografija, u daljnjem tesktu:</w:t>
      </w:r>
      <w:r w:rsidR="005806F3" w:rsidRPr="003230E2">
        <w:rPr>
          <w:rFonts w:ascii="Times New Roman" w:hAnsi="Times New Roman" w:cs="Times New Roman"/>
          <w:sz w:val="24"/>
          <w:szCs w:val="24"/>
          <w:lang w:val="hr-HR"/>
        </w:rPr>
        <w:t xml:space="preserve"> </w:t>
      </w:r>
      <w:r w:rsidR="0060598F" w:rsidRPr="003230E2">
        <w:rPr>
          <w:rFonts w:ascii="Times New Roman" w:hAnsi="Times New Roman" w:cs="Times New Roman"/>
          <w:sz w:val="24"/>
          <w:szCs w:val="24"/>
          <w:lang w:val="hr-HR"/>
        </w:rPr>
        <w:t>PET/</w:t>
      </w:r>
      <w:r w:rsidR="009D6449" w:rsidRPr="003230E2">
        <w:rPr>
          <w:rFonts w:ascii="Times New Roman" w:hAnsi="Times New Roman" w:cs="Times New Roman"/>
          <w:sz w:val="24"/>
          <w:szCs w:val="24"/>
          <w:lang w:val="hr-HR"/>
        </w:rPr>
        <w:t xml:space="preserve">CT </w:t>
      </w:r>
      <w:r w:rsidR="0060598F" w:rsidRPr="003230E2">
        <w:rPr>
          <w:rFonts w:ascii="Times New Roman" w:hAnsi="Times New Roman" w:cs="Times New Roman"/>
          <w:sz w:val="24"/>
          <w:szCs w:val="24"/>
          <w:lang w:val="hr-HR"/>
        </w:rPr>
        <w:t xml:space="preserve">i </w:t>
      </w:r>
      <w:r w:rsidR="004E6955" w:rsidRPr="003230E2">
        <w:rPr>
          <w:rFonts w:ascii="Times New Roman" w:hAnsi="Times New Roman" w:cs="Times New Roman"/>
          <w:sz w:val="24"/>
          <w:szCs w:val="24"/>
          <w:lang w:val="hr-HR"/>
        </w:rPr>
        <w:t>linearni akceleratori)</w:t>
      </w:r>
      <w:r w:rsidR="009D6449" w:rsidRPr="003230E2">
        <w:rPr>
          <w:rFonts w:ascii="Times New Roman" w:hAnsi="Times New Roman" w:cs="Times New Roman"/>
          <w:sz w:val="24"/>
          <w:szCs w:val="24"/>
          <w:lang w:val="hr-HR"/>
        </w:rPr>
        <w:t>.</w:t>
      </w:r>
    </w:p>
    <w:p w14:paraId="6CBD6F27" w14:textId="77777777" w:rsidR="009D6449" w:rsidRPr="003230E2" w:rsidRDefault="009D6449" w:rsidP="009D6449">
      <w:pPr>
        <w:spacing w:after="0" w:line="240" w:lineRule="auto"/>
        <w:jc w:val="both"/>
        <w:rPr>
          <w:rFonts w:ascii="Times New Roman" w:hAnsi="Times New Roman" w:cs="Times New Roman"/>
          <w:sz w:val="24"/>
          <w:szCs w:val="24"/>
          <w:lang w:val="hr-HR"/>
        </w:rPr>
      </w:pPr>
    </w:p>
    <w:p w14:paraId="3A5E2A19" w14:textId="0E4E7C38" w:rsidR="009D6449" w:rsidRPr="003230E2" w:rsidRDefault="004E6955" w:rsidP="009D644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 </w:t>
      </w:r>
      <w:r w:rsidR="00205E74"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su izdaci po stanovniku prilagođeni </w:t>
      </w:r>
      <w:r w:rsidR="00ED4616" w:rsidRPr="003230E2">
        <w:rPr>
          <w:rFonts w:ascii="Times New Roman" w:hAnsi="Times New Roman" w:cs="Times New Roman"/>
          <w:sz w:val="24"/>
          <w:szCs w:val="24"/>
          <w:lang w:val="hr-HR"/>
        </w:rPr>
        <w:t xml:space="preserve">prema kupovnoj moći (u daljnjem tekstu:  </w:t>
      </w:r>
      <w:r w:rsidRPr="003230E2">
        <w:rPr>
          <w:rFonts w:ascii="Times New Roman" w:hAnsi="Times New Roman" w:cs="Times New Roman"/>
          <w:sz w:val="24"/>
          <w:szCs w:val="24"/>
          <w:lang w:val="hr-HR"/>
        </w:rPr>
        <w:t>PKM</w:t>
      </w:r>
      <w:r w:rsidR="00ED4616" w:rsidRPr="003230E2">
        <w:rPr>
          <w:rFonts w:ascii="Times New Roman" w:hAnsi="Times New Roman" w:cs="Times New Roman"/>
          <w:sz w:val="24"/>
          <w:szCs w:val="24"/>
          <w:lang w:val="hr-HR"/>
        </w:rPr>
        <w:t>)</w:t>
      </w:r>
      <w:r w:rsidR="005C5A57"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porasli s 31 EUR u 1995. na 80 EUR u 2014., dok se udio izdataka </w:t>
      </w:r>
      <w:r w:rsidR="003F3978" w:rsidRPr="003230E2">
        <w:rPr>
          <w:rFonts w:ascii="Times New Roman" w:hAnsi="Times New Roman" w:cs="Times New Roman"/>
          <w:sz w:val="24"/>
          <w:szCs w:val="24"/>
          <w:lang w:val="hr-HR"/>
        </w:rPr>
        <w:t>za</w:t>
      </w:r>
      <w:r w:rsidRPr="003230E2">
        <w:rPr>
          <w:rFonts w:ascii="Times New Roman" w:hAnsi="Times New Roman" w:cs="Times New Roman"/>
          <w:sz w:val="24"/>
          <w:szCs w:val="24"/>
          <w:lang w:val="hr-HR"/>
        </w:rPr>
        <w:t xml:space="preserve"> liječenj</w:t>
      </w:r>
      <w:r w:rsidR="003F3978"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raka u ukupnim zdravstvenim izdacima nije promijenio (6,9 % u 1995. i 2014.) </w:t>
      </w:r>
      <w:r w:rsidR="003F3978" w:rsidRPr="003230E2">
        <w:rPr>
          <w:rFonts w:ascii="Times New Roman" w:hAnsi="Times New Roman" w:cs="Times New Roman"/>
          <w:sz w:val="24"/>
          <w:szCs w:val="24"/>
          <w:lang w:val="hr-HR"/>
        </w:rPr>
        <w:t>U</w:t>
      </w:r>
      <w:r w:rsidR="00BC7AA6" w:rsidRPr="003230E2">
        <w:rPr>
          <w:rFonts w:ascii="Times New Roman" w:hAnsi="Times New Roman" w:cs="Times New Roman"/>
          <w:sz w:val="24"/>
          <w:szCs w:val="24"/>
          <w:lang w:val="hr-HR"/>
        </w:rPr>
        <w:t xml:space="preserve"> </w:t>
      </w:r>
      <w:r w:rsidR="004C5183" w:rsidRPr="003230E2">
        <w:rPr>
          <w:rFonts w:ascii="Times New Roman" w:hAnsi="Times New Roman" w:cs="Times New Roman"/>
          <w:sz w:val="24"/>
          <w:szCs w:val="24"/>
          <w:lang w:val="hr-HR"/>
        </w:rPr>
        <w:t xml:space="preserve">razdoblju od 1995. </w:t>
      </w:r>
      <w:r w:rsidR="003F3978" w:rsidRPr="003230E2">
        <w:rPr>
          <w:rFonts w:ascii="Times New Roman" w:hAnsi="Times New Roman" w:cs="Times New Roman"/>
          <w:sz w:val="24"/>
          <w:szCs w:val="24"/>
          <w:lang w:val="hr-HR"/>
        </w:rPr>
        <w:t>d</w:t>
      </w:r>
      <w:r w:rsidR="004C5183" w:rsidRPr="003230E2">
        <w:rPr>
          <w:rFonts w:ascii="Times New Roman" w:hAnsi="Times New Roman" w:cs="Times New Roman"/>
          <w:sz w:val="24"/>
          <w:szCs w:val="24"/>
          <w:lang w:val="hr-HR"/>
        </w:rPr>
        <w:t xml:space="preserve">o 2014. </w:t>
      </w:r>
      <w:r w:rsidR="003F3978" w:rsidRPr="003230E2">
        <w:rPr>
          <w:rFonts w:ascii="Times New Roman" w:hAnsi="Times New Roman" w:cs="Times New Roman"/>
          <w:sz w:val="24"/>
          <w:szCs w:val="24"/>
          <w:lang w:val="hr-HR"/>
        </w:rPr>
        <w:t>godine z</w:t>
      </w:r>
      <w:r w:rsidR="004C5183" w:rsidRPr="003230E2">
        <w:rPr>
          <w:rFonts w:ascii="Times New Roman" w:hAnsi="Times New Roman" w:cs="Times New Roman"/>
          <w:sz w:val="24"/>
          <w:szCs w:val="24"/>
          <w:lang w:val="hr-HR"/>
        </w:rPr>
        <w:t xml:space="preserve">abilježene su velike razlike među državama </w:t>
      </w:r>
      <w:r w:rsidR="003F3978" w:rsidRPr="003230E2">
        <w:rPr>
          <w:rFonts w:ascii="Times New Roman" w:hAnsi="Times New Roman" w:cs="Times New Roman"/>
          <w:sz w:val="24"/>
          <w:szCs w:val="24"/>
          <w:lang w:val="hr-HR"/>
        </w:rPr>
        <w:t>u</w:t>
      </w:r>
      <w:r w:rsidR="004C5183" w:rsidRPr="003230E2">
        <w:rPr>
          <w:rFonts w:ascii="Times New Roman" w:hAnsi="Times New Roman" w:cs="Times New Roman"/>
          <w:sz w:val="24"/>
          <w:szCs w:val="24"/>
          <w:lang w:val="hr-HR"/>
        </w:rPr>
        <w:t xml:space="preserve"> zdravstvenim troškovima za liječenje raka. U 2014. </w:t>
      </w:r>
      <w:r w:rsidR="003F3978" w:rsidRPr="003230E2">
        <w:rPr>
          <w:rFonts w:ascii="Times New Roman" w:hAnsi="Times New Roman" w:cs="Times New Roman"/>
          <w:sz w:val="24"/>
          <w:szCs w:val="24"/>
          <w:lang w:val="hr-HR"/>
        </w:rPr>
        <w:t>n</w:t>
      </w:r>
      <w:r w:rsidR="004C5183" w:rsidRPr="003230E2">
        <w:rPr>
          <w:rFonts w:ascii="Times New Roman" w:hAnsi="Times New Roman" w:cs="Times New Roman"/>
          <w:sz w:val="24"/>
          <w:szCs w:val="24"/>
          <w:lang w:val="hr-HR"/>
        </w:rPr>
        <w:t xml:space="preserve">ajveći izdaci po stanovniku zabilježeni su u Luksemburgu, 311 EUR u 2014., kojeg slijede srednjoeuropske i </w:t>
      </w:r>
      <w:r w:rsidR="00756CAC" w:rsidRPr="003230E2">
        <w:rPr>
          <w:rFonts w:ascii="Times New Roman" w:hAnsi="Times New Roman" w:cs="Times New Roman"/>
          <w:sz w:val="24"/>
          <w:szCs w:val="24"/>
          <w:lang w:val="hr-HR"/>
        </w:rPr>
        <w:t>zapadnoeuropske</w:t>
      </w:r>
      <w:r w:rsidR="004C5183" w:rsidRPr="003230E2">
        <w:rPr>
          <w:rFonts w:ascii="Times New Roman" w:hAnsi="Times New Roman" w:cs="Times New Roman"/>
          <w:sz w:val="24"/>
          <w:szCs w:val="24"/>
          <w:lang w:val="hr-HR"/>
        </w:rPr>
        <w:t xml:space="preserve"> države s više od </w:t>
      </w:r>
      <w:r w:rsidR="009D6449" w:rsidRPr="003230E2">
        <w:rPr>
          <w:rFonts w:ascii="Times New Roman" w:hAnsi="Times New Roman" w:cs="Times New Roman"/>
          <w:sz w:val="24"/>
          <w:szCs w:val="24"/>
          <w:lang w:val="hr-HR"/>
        </w:rPr>
        <w:t>200</w:t>
      </w:r>
      <w:r w:rsidR="004C5183" w:rsidRPr="003230E2">
        <w:rPr>
          <w:rFonts w:ascii="Times New Roman" w:hAnsi="Times New Roman" w:cs="Times New Roman"/>
          <w:sz w:val="24"/>
          <w:szCs w:val="24"/>
          <w:lang w:val="hr-HR"/>
        </w:rPr>
        <w:t xml:space="preserve"> EUR</w:t>
      </w:r>
      <w:r w:rsidR="000748B4" w:rsidRPr="003230E2">
        <w:rPr>
          <w:rFonts w:ascii="Times New Roman" w:hAnsi="Times New Roman" w:cs="Times New Roman"/>
          <w:sz w:val="24"/>
          <w:szCs w:val="24"/>
          <w:lang w:val="hr-HR"/>
        </w:rPr>
        <w:t xml:space="preserve">. </w:t>
      </w:r>
      <w:r w:rsidR="004C5183" w:rsidRPr="003230E2">
        <w:rPr>
          <w:rFonts w:ascii="Times New Roman" w:hAnsi="Times New Roman" w:cs="Times New Roman"/>
          <w:sz w:val="24"/>
          <w:szCs w:val="24"/>
          <w:lang w:val="hr-HR"/>
        </w:rPr>
        <w:t xml:space="preserve">U državama južne Europe (osim Portugalu i </w:t>
      </w:r>
      <w:r w:rsidR="00205E74" w:rsidRPr="003230E2">
        <w:rPr>
          <w:rFonts w:ascii="Times New Roman" w:hAnsi="Times New Roman" w:cs="Times New Roman"/>
          <w:sz w:val="24"/>
          <w:szCs w:val="24"/>
          <w:lang w:val="hr-HR"/>
        </w:rPr>
        <w:t xml:space="preserve">Republici </w:t>
      </w:r>
      <w:r w:rsidR="004C5183" w:rsidRPr="003230E2">
        <w:rPr>
          <w:rFonts w:ascii="Times New Roman" w:hAnsi="Times New Roman" w:cs="Times New Roman"/>
          <w:sz w:val="24"/>
          <w:szCs w:val="24"/>
          <w:lang w:val="hr-HR"/>
        </w:rPr>
        <w:t xml:space="preserve">Hrvatskoj), izdaci po stanovniku iznosili su </w:t>
      </w:r>
      <w:r w:rsidR="003F3978" w:rsidRPr="003230E2">
        <w:rPr>
          <w:rFonts w:ascii="Times New Roman" w:hAnsi="Times New Roman" w:cs="Times New Roman"/>
          <w:sz w:val="24"/>
          <w:szCs w:val="24"/>
          <w:lang w:val="hr-HR"/>
        </w:rPr>
        <w:t xml:space="preserve">između </w:t>
      </w:r>
      <w:r w:rsidR="000748B4" w:rsidRPr="003230E2">
        <w:rPr>
          <w:rFonts w:ascii="Times New Roman" w:hAnsi="Times New Roman" w:cs="Times New Roman"/>
          <w:sz w:val="24"/>
          <w:szCs w:val="24"/>
          <w:lang w:val="hr-HR"/>
        </w:rPr>
        <w:t xml:space="preserve">155 </w:t>
      </w:r>
      <w:r w:rsidR="004C5183" w:rsidRPr="003230E2">
        <w:rPr>
          <w:rFonts w:ascii="Times New Roman" w:hAnsi="Times New Roman" w:cs="Times New Roman"/>
          <w:sz w:val="24"/>
          <w:szCs w:val="24"/>
          <w:lang w:val="hr-HR"/>
        </w:rPr>
        <w:t xml:space="preserve">i </w:t>
      </w:r>
      <w:r w:rsidR="009D6449" w:rsidRPr="003230E2">
        <w:rPr>
          <w:rFonts w:ascii="Times New Roman" w:hAnsi="Times New Roman" w:cs="Times New Roman"/>
          <w:sz w:val="24"/>
          <w:szCs w:val="24"/>
          <w:lang w:val="hr-HR"/>
        </w:rPr>
        <w:t>100</w:t>
      </w:r>
      <w:r w:rsidR="004C5183" w:rsidRPr="003230E2">
        <w:rPr>
          <w:rFonts w:ascii="Times New Roman" w:hAnsi="Times New Roman" w:cs="Times New Roman"/>
          <w:sz w:val="24"/>
          <w:szCs w:val="24"/>
          <w:lang w:val="hr-HR"/>
        </w:rPr>
        <w:t xml:space="preserve"> EUR, dok su u državama uz istočnu granicu EU (osim Slovačke) izdaci bili </w:t>
      </w:r>
      <w:r w:rsidR="003F3978" w:rsidRPr="003230E2">
        <w:rPr>
          <w:rFonts w:ascii="Times New Roman" w:hAnsi="Times New Roman" w:cs="Times New Roman"/>
          <w:sz w:val="24"/>
          <w:szCs w:val="24"/>
          <w:lang w:val="hr-HR"/>
        </w:rPr>
        <w:t>niži</w:t>
      </w:r>
      <w:r w:rsidR="004C5183" w:rsidRPr="003230E2">
        <w:rPr>
          <w:rFonts w:ascii="Times New Roman" w:hAnsi="Times New Roman" w:cs="Times New Roman"/>
          <w:sz w:val="24"/>
          <w:szCs w:val="24"/>
          <w:lang w:val="hr-HR"/>
        </w:rPr>
        <w:t xml:space="preserve"> od 100 EUR. Rumunjska je imala </w:t>
      </w:r>
      <w:r w:rsidR="003F3978" w:rsidRPr="003230E2">
        <w:rPr>
          <w:rFonts w:ascii="Times New Roman" w:hAnsi="Times New Roman" w:cs="Times New Roman"/>
          <w:sz w:val="24"/>
          <w:szCs w:val="24"/>
          <w:lang w:val="hr-HR"/>
        </w:rPr>
        <w:t>najmanje</w:t>
      </w:r>
      <w:r w:rsidR="004C5183" w:rsidRPr="003230E2">
        <w:rPr>
          <w:rFonts w:ascii="Times New Roman" w:hAnsi="Times New Roman" w:cs="Times New Roman"/>
          <w:sz w:val="24"/>
          <w:szCs w:val="24"/>
          <w:lang w:val="hr-HR"/>
        </w:rPr>
        <w:t xml:space="preserve"> izdataka, 53 EUR, šest puta manje od Luksemburga.</w:t>
      </w:r>
    </w:p>
    <w:p w14:paraId="4981CF88" w14:textId="77777777" w:rsidR="000748B4" w:rsidRPr="003230E2" w:rsidRDefault="000748B4" w:rsidP="009D6449">
      <w:pPr>
        <w:spacing w:after="0" w:line="240" w:lineRule="auto"/>
        <w:jc w:val="both"/>
        <w:rPr>
          <w:rFonts w:ascii="Times New Roman" w:hAnsi="Times New Roman" w:cs="Times New Roman"/>
          <w:sz w:val="24"/>
          <w:szCs w:val="24"/>
          <w:lang w:val="hr-HR"/>
        </w:rPr>
      </w:pPr>
    </w:p>
    <w:p w14:paraId="14037511" w14:textId="13B401E9" w:rsidR="00A323D1" w:rsidRPr="003230E2" w:rsidRDefault="0094391B" w:rsidP="009D644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 svim državama s</w:t>
      </w:r>
      <w:r w:rsidR="004C5183" w:rsidRPr="003230E2">
        <w:rPr>
          <w:rFonts w:ascii="Times New Roman" w:hAnsi="Times New Roman" w:cs="Times New Roman"/>
          <w:sz w:val="24"/>
          <w:szCs w:val="24"/>
          <w:lang w:val="hr-HR"/>
        </w:rPr>
        <w:t xml:space="preserve">ve veći udio u ukupnim troškovima liječenja raka </w:t>
      </w:r>
      <w:r w:rsidR="003F3978" w:rsidRPr="003230E2">
        <w:rPr>
          <w:rFonts w:ascii="Times New Roman" w:hAnsi="Times New Roman" w:cs="Times New Roman"/>
          <w:sz w:val="24"/>
          <w:szCs w:val="24"/>
          <w:lang w:val="hr-HR"/>
        </w:rPr>
        <w:t>odlazi</w:t>
      </w:r>
      <w:r w:rsidR="004C5183" w:rsidRPr="003230E2">
        <w:rPr>
          <w:rFonts w:ascii="Times New Roman" w:hAnsi="Times New Roman" w:cs="Times New Roman"/>
          <w:sz w:val="24"/>
          <w:szCs w:val="24"/>
          <w:lang w:val="hr-HR"/>
        </w:rPr>
        <w:t xml:space="preserve"> na </w:t>
      </w:r>
      <w:r w:rsidRPr="003230E2">
        <w:rPr>
          <w:rFonts w:ascii="Times New Roman" w:hAnsi="Times New Roman" w:cs="Times New Roman"/>
          <w:sz w:val="24"/>
          <w:szCs w:val="24"/>
          <w:lang w:val="hr-HR"/>
        </w:rPr>
        <w:t xml:space="preserve">onkološke </w:t>
      </w:r>
      <w:r w:rsidR="004C5183" w:rsidRPr="003230E2">
        <w:rPr>
          <w:rFonts w:ascii="Times New Roman" w:hAnsi="Times New Roman" w:cs="Times New Roman"/>
          <w:sz w:val="24"/>
          <w:szCs w:val="24"/>
          <w:lang w:val="hr-HR"/>
        </w:rPr>
        <w:t>lijekove</w:t>
      </w:r>
      <w:r w:rsidRPr="003230E2">
        <w:rPr>
          <w:rFonts w:ascii="Times New Roman" w:hAnsi="Times New Roman" w:cs="Times New Roman"/>
          <w:sz w:val="24"/>
          <w:szCs w:val="24"/>
          <w:lang w:val="hr-HR"/>
        </w:rPr>
        <w:t xml:space="preserve">. U Europskoj uniji taj je udio porastao s 12 % u 2005. </w:t>
      </w:r>
      <w:r w:rsidR="003F3978" w:rsidRPr="003230E2">
        <w:rPr>
          <w:rFonts w:ascii="Times New Roman" w:hAnsi="Times New Roman" w:cs="Times New Roman"/>
          <w:sz w:val="24"/>
          <w:szCs w:val="24"/>
          <w:lang w:val="hr-HR"/>
        </w:rPr>
        <w:t>godini na 20 % u 2010., o</w:t>
      </w:r>
      <w:r w:rsidRPr="003230E2">
        <w:rPr>
          <w:rFonts w:ascii="Times New Roman" w:hAnsi="Times New Roman" w:cs="Times New Roman"/>
          <w:sz w:val="24"/>
          <w:szCs w:val="24"/>
          <w:lang w:val="hr-HR"/>
        </w:rPr>
        <w:t xml:space="preserve">dnosno 23 % u 2014. U </w:t>
      </w:r>
      <w:r w:rsidR="00205E74"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je udio porastao s 13 </w:t>
      </w:r>
      <w:r w:rsidR="001176A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u</w:t>
      </w:r>
      <w:r w:rsidR="001176A9" w:rsidRPr="003230E2">
        <w:rPr>
          <w:rFonts w:ascii="Times New Roman" w:hAnsi="Times New Roman" w:cs="Times New Roman"/>
          <w:sz w:val="24"/>
          <w:szCs w:val="24"/>
          <w:lang w:val="hr-HR"/>
        </w:rPr>
        <w:t xml:space="preserve"> 2005</w:t>
      </w:r>
      <w:r w:rsidRPr="003230E2">
        <w:rPr>
          <w:rFonts w:ascii="Times New Roman" w:hAnsi="Times New Roman" w:cs="Times New Roman"/>
          <w:sz w:val="24"/>
          <w:szCs w:val="24"/>
          <w:lang w:val="hr-HR"/>
        </w:rPr>
        <w:t>.</w:t>
      </w:r>
      <w:r w:rsidR="003F3978" w:rsidRPr="003230E2">
        <w:rPr>
          <w:rFonts w:ascii="Times New Roman" w:hAnsi="Times New Roman" w:cs="Times New Roman"/>
          <w:sz w:val="24"/>
          <w:szCs w:val="24"/>
          <w:lang w:val="hr-HR"/>
        </w:rPr>
        <w:t>,</w:t>
      </w:r>
      <w:r w:rsidR="001176A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na</w:t>
      </w:r>
      <w:r w:rsidR="001176A9" w:rsidRPr="003230E2">
        <w:rPr>
          <w:rFonts w:ascii="Times New Roman" w:hAnsi="Times New Roman" w:cs="Times New Roman"/>
          <w:sz w:val="24"/>
          <w:szCs w:val="24"/>
          <w:lang w:val="hr-HR"/>
        </w:rPr>
        <w:t xml:space="preserve"> 22</w:t>
      </w:r>
      <w:r w:rsidRPr="003230E2">
        <w:rPr>
          <w:rFonts w:ascii="Times New Roman" w:hAnsi="Times New Roman" w:cs="Times New Roman"/>
          <w:sz w:val="24"/>
          <w:szCs w:val="24"/>
          <w:lang w:val="hr-HR"/>
        </w:rPr>
        <w:t xml:space="preserve"> </w:t>
      </w:r>
      <w:r w:rsidR="001176A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u</w:t>
      </w:r>
      <w:r w:rsidR="001176A9" w:rsidRPr="003230E2">
        <w:rPr>
          <w:rFonts w:ascii="Times New Roman" w:hAnsi="Times New Roman" w:cs="Times New Roman"/>
          <w:sz w:val="24"/>
          <w:szCs w:val="24"/>
          <w:lang w:val="hr-HR"/>
        </w:rPr>
        <w:t xml:space="preserve"> 2010</w:t>
      </w:r>
      <w:r w:rsidR="003F397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odnosno</w:t>
      </w:r>
      <w:r w:rsidR="001176A9" w:rsidRPr="003230E2">
        <w:rPr>
          <w:rFonts w:ascii="Times New Roman" w:hAnsi="Times New Roman" w:cs="Times New Roman"/>
          <w:sz w:val="24"/>
          <w:szCs w:val="24"/>
          <w:lang w:val="hr-HR"/>
        </w:rPr>
        <w:t xml:space="preserve"> 31</w:t>
      </w:r>
      <w:r w:rsidRPr="003230E2">
        <w:rPr>
          <w:rFonts w:ascii="Times New Roman" w:hAnsi="Times New Roman" w:cs="Times New Roman"/>
          <w:sz w:val="24"/>
          <w:szCs w:val="24"/>
          <w:lang w:val="hr-HR"/>
        </w:rPr>
        <w:t xml:space="preserve"> </w:t>
      </w:r>
      <w:r w:rsidR="001176A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u</w:t>
      </w:r>
      <w:r w:rsidR="001176A9" w:rsidRPr="003230E2">
        <w:rPr>
          <w:rFonts w:ascii="Times New Roman" w:hAnsi="Times New Roman" w:cs="Times New Roman"/>
          <w:sz w:val="24"/>
          <w:szCs w:val="24"/>
          <w:lang w:val="hr-HR"/>
        </w:rPr>
        <w:t xml:space="preserve"> 2014</w:t>
      </w:r>
      <w:r w:rsidRPr="003230E2">
        <w:rPr>
          <w:rFonts w:ascii="Times New Roman" w:hAnsi="Times New Roman" w:cs="Times New Roman"/>
          <w:sz w:val="24"/>
          <w:szCs w:val="24"/>
          <w:lang w:val="hr-HR"/>
        </w:rPr>
        <w:t>.</w:t>
      </w:r>
      <w:r w:rsidR="003F3978" w:rsidRPr="003230E2">
        <w:rPr>
          <w:rFonts w:ascii="Times New Roman" w:hAnsi="Times New Roman" w:cs="Times New Roman"/>
          <w:sz w:val="24"/>
          <w:szCs w:val="24"/>
          <w:lang w:val="hr-HR"/>
        </w:rPr>
        <w:t xml:space="preserve"> godini.</w:t>
      </w:r>
      <w:r w:rsidRPr="003230E2">
        <w:rPr>
          <w:rFonts w:ascii="Times New Roman" w:hAnsi="Times New Roman" w:cs="Times New Roman"/>
          <w:sz w:val="24"/>
          <w:szCs w:val="24"/>
          <w:lang w:val="hr-HR"/>
        </w:rPr>
        <w:t xml:space="preserve"> Međutim, moguće je da su podaci za 2010. i 2014. previsoki, budući da je u 2009. </w:t>
      </w:r>
      <w:r w:rsidR="003F3978"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vedena obavezna primjena povjerljivih sporazuma o plasiranju na tržište u svrhu kontrole ukupnih izdataka za inovativne onkološke lijekove. Relativni teret raka s vremenom se povećava, dok </w:t>
      </w:r>
      <w:r w:rsidR="003F3978" w:rsidRPr="003230E2">
        <w:rPr>
          <w:rFonts w:ascii="Times New Roman" w:hAnsi="Times New Roman" w:cs="Times New Roman"/>
          <w:sz w:val="24"/>
          <w:szCs w:val="24"/>
          <w:lang w:val="hr-HR"/>
        </w:rPr>
        <w:t>je potrošnja na</w:t>
      </w:r>
      <w:r w:rsidRPr="003230E2">
        <w:rPr>
          <w:rFonts w:ascii="Times New Roman" w:hAnsi="Times New Roman" w:cs="Times New Roman"/>
          <w:sz w:val="24"/>
          <w:szCs w:val="24"/>
          <w:lang w:val="hr-HR"/>
        </w:rPr>
        <w:t xml:space="preserve"> onkološk</w:t>
      </w:r>
      <w:r w:rsidR="003F3978" w:rsidRPr="003230E2">
        <w:rPr>
          <w:rFonts w:ascii="Times New Roman" w:hAnsi="Times New Roman" w:cs="Times New Roman"/>
          <w:sz w:val="24"/>
          <w:szCs w:val="24"/>
          <w:lang w:val="hr-HR"/>
        </w:rPr>
        <w:t xml:space="preserve">u skrb ostala </w:t>
      </w:r>
      <w:r w:rsidRPr="003230E2">
        <w:rPr>
          <w:rFonts w:ascii="Times New Roman" w:hAnsi="Times New Roman" w:cs="Times New Roman"/>
          <w:sz w:val="24"/>
          <w:szCs w:val="24"/>
          <w:lang w:val="hr-HR"/>
        </w:rPr>
        <w:t>relativno stabiln</w:t>
      </w:r>
      <w:r w:rsidR="003F3978" w:rsidRPr="003230E2">
        <w:rPr>
          <w:rFonts w:ascii="Times New Roman" w:hAnsi="Times New Roman" w:cs="Times New Roman"/>
          <w:sz w:val="24"/>
          <w:szCs w:val="24"/>
          <w:lang w:val="hr-HR"/>
        </w:rPr>
        <w:t xml:space="preserve">a. </w:t>
      </w:r>
      <w:r w:rsidRPr="003230E2">
        <w:rPr>
          <w:rFonts w:ascii="Times New Roman" w:hAnsi="Times New Roman" w:cs="Times New Roman"/>
          <w:sz w:val="24"/>
          <w:szCs w:val="24"/>
          <w:lang w:val="hr-HR"/>
        </w:rPr>
        <w:t>Povećanje izdataka za onkološke lijekove uravnoteženo je smanjenjem troškova bolničkog liječenja</w:t>
      </w:r>
      <w:r w:rsidR="007B571E" w:rsidRPr="003230E2">
        <w:rPr>
          <w:rFonts w:ascii="Times New Roman" w:hAnsi="Times New Roman" w:cs="Times New Roman"/>
          <w:sz w:val="24"/>
          <w:szCs w:val="24"/>
          <w:lang w:val="hr-HR"/>
        </w:rPr>
        <w:t xml:space="preserve">. </w:t>
      </w:r>
      <w:r w:rsidR="009C2FDF" w:rsidRPr="003230E2">
        <w:rPr>
          <w:rFonts w:ascii="Times New Roman" w:hAnsi="Times New Roman" w:cs="Times New Roman"/>
          <w:sz w:val="24"/>
          <w:szCs w:val="24"/>
          <w:lang w:val="hr-HR"/>
        </w:rPr>
        <w:t xml:space="preserve">Na kraju, teret raka izražen </w:t>
      </w:r>
      <w:r w:rsidR="00AE4C48" w:rsidRPr="003230E2">
        <w:rPr>
          <w:rFonts w:ascii="Times New Roman" w:hAnsi="Times New Roman" w:cs="Times New Roman"/>
          <w:sz w:val="24"/>
          <w:szCs w:val="24"/>
          <w:lang w:val="hr-HR"/>
        </w:rPr>
        <w:t xml:space="preserve">prema </w:t>
      </w:r>
      <w:r w:rsidR="009C2FDF" w:rsidRPr="003230E2">
        <w:rPr>
          <w:rFonts w:ascii="Times New Roman" w:hAnsi="Times New Roman" w:cs="Times New Roman"/>
          <w:sz w:val="24"/>
          <w:szCs w:val="24"/>
          <w:lang w:val="hr-HR"/>
        </w:rPr>
        <w:t>smrtnosti i stopi izgubljenih godina života zbog bolesti (</w:t>
      </w:r>
      <w:r w:rsidR="00ED4616" w:rsidRPr="003230E2">
        <w:rPr>
          <w:rFonts w:ascii="Times New Roman" w:hAnsi="Times New Roman" w:cs="Times New Roman"/>
          <w:sz w:val="24"/>
          <w:szCs w:val="24"/>
          <w:lang w:val="hr-HR"/>
        </w:rPr>
        <w:t xml:space="preserve">skraćeno: </w:t>
      </w:r>
      <w:r w:rsidR="009C2FDF" w:rsidRPr="003230E2">
        <w:rPr>
          <w:rFonts w:ascii="Times New Roman" w:hAnsi="Times New Roman" w:cs="Times New Roman"/>
          <w:sz w:val="24"/>
          <w:szCs w:val="24"/>
          <w:lang w:val="hr-HR"/>
        </w:rPr>
        <w:t>DALY) daleko je viši od izdataka za onkološku skrb</w:t>
      </w:r>
      <w:r w:rsidR="00756CAC" w:rsidRPr="003230E2">
        <w:rPr>
          <w:rFonts w:ascii="Times New Roman" w:hAnsi="Times New Roman" w:cs="Times New Roman"/>
          <w:sz w:val="24"/>
          <w:szCs w:val="24"/>
          <w:lang w:val="hr-HR"/>
        </w:rPr>
        <w:t>.</w:t>
      </w:r>
    </w:p>
    <w:p w14:paraId="63AECCCA" w14:textId="77777777" w:rsidR="00A323D1" w:rsidRPr="003230E2" w:rsidRDefault="00A323D1" w:rsidP="009D6449">
      <w:pPr>
        <w:spacing w:after="0" w:line="240" w:lineRule="auto"/>
        <w:jc w:val="both"/>
        <w:rPr>
          <w:rFonts w:ascii="Times New Roman" w:hAnsi="Times New Roman" w:cs="Times New Roman"/>
          <w:sz w:val="24"/>
          <w:szCs w:val="24"/>
          <w:lang w:val="hr-HR"/>
        </w:rPr>
      </w:pPr>
    </w:p>
    <w:p w14:paraId="43F34364" w14:textId="77777777" w:rsidR="00150D08" w:rsidRPr="003230E2" w:rsidRDefault="00150D08" w:rsidP="001C1044">
      <w:pPr>
        <w:spacing w:after="0" w:line="240" w:lineRule="auto"/>
        <w:jc w:val="both"/>
        <w:rPr>
          <w:rFonts w:ascii="Times New Roman" w:hAnsi="Times New Roman" w:cs="Times New Roman"/>
          <w:sz w:val="24"/>
          <w:szCs w:val="24"/>
          <w:lang w:val="hr-HR"/>
        </w:rPr>
      </w:pPr>
    </w:p>
    <w:p w14:paraId="24D74A75" w14:textId="77777777" w:rsidR="003A5787" w:rsidRPr="003230E2" w:rsidRDefault="003A5787" w:rsidP="003A2B63">
      <w:pPr>
        <w:pStyle w:val="Naslov1"/>
        <w:jc w:val="left"/>
        <w:rPr>
          <w:color w:val="auto"/>
          <w:lang w:val="hr-HR"/>
        </w:rPr>
      </w:pPr>
      <w:bookmarkStart w:id="4" w:name="_Toc30503798"/>
      <w:r w:rsidRPr="003230E2">
        <w:rPr>
          <w:color w:val="auto"/>
          <w:lang w:val="hr-HR"/>
        </w:rPr>
        <w:t xml:space="preserve">2. </w:t>
      </w:r>
      <w:r w:rsidR="009C2FDF" w:rsidRPr="003230E2">
        <w:rPr>
          <w:color w:val="auto"/>
          <w:lang w:val="hr-HR"/>
        </w:rPr>
        <w:t>SAŽETAK</w:t>
      </w:r>
      <w:bookmarkEnd w:id="4"/>
      <w:r w:rsidRPr="003230E2">
        <w:rPr>
          <w:color w:val="auto"/>
          <w:lang w:val="hr-HR"/>
        </w:rPr>
        <w:t xml:space="preserve"> </w:t>
      </w:r>
    </w:p>
    <w:p w14:paraId="72503894" w14:textId="77777777" w:rsidR="00207E28" w:rsidRPr="003230E2" w:rsidRDefault="00207E28" w:rsidP="00667387">
      <w:pPr>
        <w:spacing w:after="0" w:line="240" w:lineRule="auto"/>
        <w:rPr>
          <w:rFonts w:ascii="Times New Roman" w:hAnsi="Times New Roman" w:cs="Times New Roman"/>
          <w:caps/>
          <w:sz w:val="24"/>
          <w:szCs w:val="24"/>
          <w:lang w:val="hr-HR"/>
        </w:rPr>
      </w:pPr>
    </w:p>
    <w:p w14:paraId="0A9769F3" w14:textId="2813BDB6" w:rsidR="00207E28" w:rsidRPr="003230E2" w:rsidRDefault="009C2FDF" w:rsidP="00207E2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Rak je vodeći javnozdravstveni problem u </w:t>
      </w:r>
      <w:r w:rsidR="00205E74"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w:t>
      </w:r>
      <w:r w:rsidR="00D87501"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i nažalost, svaki treći stanovnik </w:t>
      </w:r>
      <w:r w:rsidR="00205E74"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Hrvatske oboljet će od raka tijekom svog života. </w:t>
      </w:r>
      <w:r w:rsidR="004266E1" w:rsidRPr="003230E2">
        <w:rPr>
          <w:rFonts w:ascii="Times New Roman" w:hAnsi="Times New Roman" w:cs="Times New Roman"/>
          <w:sz w:val="24"/>
          <w:szCs w:val="24"/>
          <w:lang w:val="hr-HR"/>
        </w:rPr>
        <w:t>Prema zadnjim službenim podacima Registra za ra</w:t>
      </w:r>
      <w:r w:rsidR="003F3978" w:rsidRPr="003230E2">
        <w:rPr>
          <w:rFonts w:ascii="Times New Roman" w:hAnsi="Times New Roman" w:cs="Times New Roman"/>
          <w:sz w:val="24"/>
          <w:szCs w:val="24"/>
          <w:lang w:val="hr-HR"/>
        </w:rPr>
        <w:t xml:space="preserve">k u </w:t>
      </w:r>
      <w:r w:rsidR="00205E74" w:rsidRPr="003230E2">
        <w:rPr>
          <w:rFonts w:ascii="Times New Roman" w:hAnsi="Times New Roman" w:cs="Times New Roman"/>
          <w:sz w:val="24"/>
          <w:szCs w:val="24"/>
          <w:lang w:val="hr-HR"/>
        </w:rPr>
        <w:t xml:space="preserve">Republici </w:t>
      </w:r>
      <w:r w:rsidR="003F3978" w:rsidRPr="003230E2">
        <w:rPr>
          <w:rFonts w:ascii="Times New Roman" w:hAnsi="Times New Roman" w:cs="Times New Roman"/>
          <w:sz w:val="24"/>
          <w:szCs w:val="24"/>
          <w:lang w:val="hr-HR"/>
        </w:rPr>
        <w:t>Hrvatskoj su zabilježena 22.</w:t>
      </w:r>
      <w:r w:rsidR="004266E1" w:rsidRPr="003230E2">
        <w:rPr>
          <w:rFonts w:ascii="Times New Roman" w:hAnsi="Times New Roman" w:cs="Times New Roman"/>
          <w:sz w:val="24"/>
          <w:szCs w:val="24"/>
          <w:lang w:val="hr-HR"/>
        </w:rPr>
        <w:t>503 no</w:t>
      </w:r>
      <w:r w:rsidR="003F3978" w:rsidRPr="003230E2">
        <w:rPr>
          <w:rFonts w:ascii="Times New Roman" w:hAnsi="Times New Roman" w:cs="Times New Roman"/>
          <w:sz w:val="24"/>
          <w:szCs w:val="24"/>
          <w:lang w:val="hr-HR"/>
        </w:rPr>
        <w:t>va slučaja malignih bolesti (11.</w:t>
      </w:r>
      <w:r w:rsidR="004266E1" w:rsidRPr="003230E2">
        <w:rPr>
          <w:rFonts w:ascii="Times New Roman" w:hAnsi="Times New Roman" w:cs="Times New Roman"/>
          <w:sz w:val="24"/>
          <w:szCs w:val="24"/>
          <w:lang w:val="hr-HR"/>
        </w:rPr>
        <w:t xml:space="preserve">969 </w:t>
      </w:r>
      <w:r w:rsidR="003F3978" w:rsidRPr="003230E2">
        <w:rPr>
          <w:rFonts w:ascii="Times New Roman" w:hAnsi="Times New Roman" w:cs="Times New Roman"/>
          <w:sz w:val="24"/>
          <w:szCs w:val="24"/>
          <w:lang w:val="hr-HR"/>
        </w:rPr>
        <w:t>kod muškaraca i 10.</w:t>
      </w:r>
      <w:r w:rsidR="004266E1" w:rsidRPr="003230E2">
        <w:rPr>
          <w:rFonts w:ascii="Times New Roman" w:hAnsi="Times New Roman" w:cs="Times New Roman"/>
          <w:sz w:val="24"/>
          <w:szCs w:val="24"/>
          <w:lang w:val="hr-HR"/>
        </w:rPr>
        <w:t>534 kod žena), odnosno stopa incidencije iznosila je 535,3/100.000 (590,0/100.000 za muškarce i 484,3/100.000 za žene). Procjen</w:t>
      </w:r>
      <w:r w:rsidR="003F3978" w:rsidRPr="003230E2">
        <w:rPr>
          <w:rFonts w:ascii="Times New Roman" w:hAnsi="Times New Roman" w:cs="Times New Roman"/>
          <w:sz w:val="24"/>
          <w:szCs w:val="24"/>
          <w:lang w:val="hr-HR"/>
        </w:rPr>
        <w:t xml:space="preserve">juje se da u </w:t>
      </w:r>
      <w:r w:rsidR="00205E74" w:rsidRPr="003230E2">
        <w:rPr>
          <w:rFonts w:ascii="Times New Roman" w:hAnsi="Times New Roman" w:cs="Times New Roman"/>
          <w:sz w:val="24"/>
          <w:szCs w:val="24"/>
          <w:lang w:val="hr-HR"/>
        </w:rPr>
        <w:t xml:space="preserve">Republici </w:t>
      </w:r>
      <w:r w:rsidR="003F3978" w:rsidRPr="003230E2">
        <w:rPr>
          <w:rFonts w:ascii="Times New Roman" w:hAnsi="Times New Roman" w:cs="Times New Roman"/>
          <w:sz w:val="24"/>
          <w:szCs w:val="24"/>
          <w:lang w:val="hr-HR"/>
        </w:rPr>
        <w:t>Hrvatskoj živi 170.</w:t>
      </w:r>
      <w:r w:rsidR="004266E1" w:rsidRPr="003230E2">
        <w:rPr>
          <w:rFonts w:ascii="Times New Roman" w:hAnsi="Times New Roman" w:cs="Times New Roman"/>
          <w:sz w:val="24"/>
          <w:szCs w:val="24"/>
          <w:lang w:val="hr-HR"/>
        </w:rPr>
        <w:t>000 osoba koje su bolovale ili boluju od raka</w:t>
      </w:r>
      <w:r w:rsidR="00ED5D8B" w:rsidRPr="003230E2">
        <w:rPr>
          <w:rFonts w:ascii="Times New Roman" w:hAnsi="Times New Roman" w:cs="Times New Roman"/>
          <w:sz w:val="24"/>
          <w:szCs w:val="24"/>
          <w:lang w:val="hr-HR"/>
        </w:rPr>
        <w:t xml:space="preserve">. </w:t>
      </w:r>
      <w:r w:rsidR="004266E1" w:rsidRPr="003230E2">
        <w:rPr>
          <w:rFonts w:ascii="Times New Roman" w:hAnsi="Times New Roman" w:cs="Times New Roman"/>
          <w:sz w:val="24"/>
          <w:szCs w:val="24"/>
          <w:lang w:val="hr-HR"/>
        </w:rPr>
        <w:t>Naravno da te osobe ne žive same, već imaju bližu ili dalju obite</w:t>
      </w:r>
      <w:r w:rsidR="003F3978" w:rsidRPr="003230E2">
        <w:rPr>
          <w:rFonts w:ascii="Times New Roman" w:hAnsi="Times New Roman" w:cs="Times New Roman"/>
          <w:sz w:val="24"/>
          <w:szCs w:val="24"/>
          <w:lang w:val="hr-HR"/>
        </w:rPr>
        <w:t xml:space="preserve">lj. Uzimajući u obzir da </w:t>
      </w:r>
      <w:r w:rsidR="00756CAC" w:rsidRPr="003230E2">
        <w:rPr>
          <w:rFonts w:ascii="Times New Roman" w:hAnsi="Times New Roman" w:cs="Times New Roman"/>
          <w:sz w:val="24"/>
          <w:szCs w:val="24"/>
          <w:lang w:val="hr-HR"/>
        </w:rPr>
        <w:t>prosječna</w:t>
      </w:r>
      <w:r w:rsidR="004266E1" w:rsidRPr="003230E2">
        <w:rPr>
          <w:rFonts w:ascii="Times New Roman" w:hAnsi="Times New Roman" w:cs="Times New Roman"/>
          <w:sz w:val="24"/>
          <w:szCs w:val="24"/>
          <w:lang w:val="hr-HR"/>
        </w:rPr>
        <w:t xml:space="preserve"> proširena obitelj ima najmanje 4 do 5 članova</w:t>
      </w:r>
      <w:r w:rsidR="003F3978" w:rsidRPr="003230E2">
        <w:rPr>
          <w:rFonts w:ascii="Times New Roman" w:hAnsi="Times New Roman" w:cs="Times New Roman"/>
          <w:sz w:val="24"/>
          <w:szCs w:val="24"/>
          <w:lang w:val="hr-HR"/>
        </w:rPr>
        <w:t>, lako dolazimo do broja od 850.</w:t>
      </w:r>
      <w:r w:rsidR="004266E1" w:rsidRPr="003230E2">
        <w:rPr>
          <w:rFonts w:ascii="Times New Roman" w:hAnsi="Times New Roman" w:cs="Times New Roman"/>
          <w:sz w:val="24"/>
          <w:szCs w:val="24"/>
          <w:lang w:val="hr-HR"/>
        </w:rPr>
        <w:t>000 hrvatskih građana čiji su svakodnevni životi izravno ili neizravno pogođeni rakom, što čini gotovo 20 % našeg društva</w:t>
      </w:r>
      <w:r w:rsidR="00ED5D8B" w:rsidRPr="003230E2">
        <w:rPr>
          <w:rFonts w:ascii="Times New Roman" w:hAnsi="Times New Roman" w:cs="Times New Roman"/>
          <w:sz w:val="24"/>
          <w:szCs w:val="24"/>
          <w:lang w:val="hr-HR"/>
        </w:rPr>
        <w:t>.</w:t>
      </w:r>
    </w:p>
    <w:p w14:paraId="6DC83D35" w14:textId="77777777" w:rsidR="007E2219" w:rsidRPr="003230E2" w:rsidRDefault="007E2219" w:rsidP="007E2219">
      <w:pPr>
        <w:spacing w:after="0" w:line="240" w:lineRule="auto"/>
        <w:jc w:val="both"/>
        <w:rPr>
          <w:rFonts w:ascii="Times New Roman" w:hAnsi="Times New Roman" w:cs="Times New Roman"/>
          <w:sz w:val="24"/>
          <w:szCs w:val="24"/>
          <w:lang w:val="hr-HR"/>
        </w:rPr>
      </w:pPr>
    </w:p>
    <w:p w14:paraId="35E1015B" w14:textId="468CE9D5" w:rsidR="007E2219" w:rsidRPr="003230E2" w:rsidRDefault="004266E1" w:rsidP="004266E1">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Rak je drugi najčešći uzrok smrtnosti (nakon kardiovaskularnih bolesti), i odgovoran je za 26% smrtnih slučajeva u </w:t>
      </w:r>
      <w:r w:rsidR="00205E74"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u 2017. </w:t>
      </w:r>
      <w:r w:rsidR="003F3978" w:rsidRPr="003230E2">
        <w:rPr>
          <w:rFonts w:ascii="Times New Roman" w:hAnsi="Times New Roman" w:cs="Times New Roman"/>
          <w:sz w:val="24"/>
          <w:szCs w:val="24"/>
          <w:lang w:val="hr-HR"/>
        </w:rPr>
        <w:t xml:space="preserve">godini. </w:t>
      </w:r>
      <w:r w:rsidRPr="003230E2">
        <w:rPr>
          <w:rFonts w:ascii="Times New Roman" w:hAnsi="Times New Roman" w:cs="Times New Roman"/>
          <w:sz w:val="24"/>
          <w:szCs w:val="24"/>
          <w:lang w:val="hr-HR"/>
        </w:rPr>
        <w:t>Vodeći je uzrok smrtnosti kod osoba mlađih od 65 godina te odgovoran za 50</w:t>
      </w:r>
      <w:r w:rsidR="003F397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smrtnih slučajeva kod žena i 35</w:t>
      </w:r>
      <w:r w:rsidR="003F397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 kod muškaraca. </w:t>
      </w:r>
      <w:r w:rsidR="00F9475A" w:rsidRPr="003230E2">
        <w:rPr>
          <w:rFonts w:ascii="Times New Roman" w:hAnsi="Times New Roman" w:cs="Times New Roman"/>
          <w:sz w:val="24"/>
          <w:szCs w:val="24"/>
          <w:lang w:val="hr-HR"/>
        </w:rPr>
        <w:t xml:space="preserve">Podaci o preživljavanju prema sijelu pokazuju da se </w:t>
      </w:r>
      <w:r w:rsidR="00914C3F">
        <w:rPr>
          <w:rFonts w:ascii="Times New Roman" w:hAnsi="Times New Roman" w:cs="Times New Roman"/>
          <w:sz w:val="24"/>
          <w:szCs w:val="24"/>
          <w:lang w:val="hr-HR"/>
        </w:rPr>
        <w:t xml:space="preserve">Republika </w:t>
      </w:r>
      <w:r w:rsidR="00F9475A" w:rsidRPr="003230E2">
        <w:rPr>
          <w:rFonts w:ascii="Times New Roman" w:hAnsi="Times New Roman" w:cs="Times New Roman"/>
          <w:sz w:val="24"/>
          <w:szCs w:val="24"/>
          <w:lang w:val="hr-HR"/>
        </w:rPr>
        <w:t xml:space="preserve">Hrvatska nalazi na dnu ljestvice država EU, među pet država s najgorom stopom preživljavanja, osim kod djece, kod kojih su stope preživljavanja usporedive sa stopama u EU. Vidljiv je napredak u stopama preživljavanja, no nažalost, stope preživljavanja od raka u drugim europskim zemljama rastu brže nego u </w:t>
      </w:r>
      <w:r w:rsidR="00205E74" w:rsidRPr="003230E2">
        <w:rPr>
          <w:rFonts w:ascii="Times New Roman" w:hAnsi="Times New Roman" w:cs="Times New Roman"/>
          <w:sz w:val="24"/>
          <w:szCs w:val="24"/>
          <w:lang w:val="hr-HR"/>
        </w:rPr>
        <w:t xml:space="preserve">Republici </w:t>
      </w:r>
      <w:r w:rsidR="00F9475A" w:rsidRPr="003230E2">
        <w:rPr>
          <w:rFonts w:ascii="Times New Roman" w:hAnsi="Times New Roman" w:cs="Times New Roman"/>
          <w:sz w:val="24"/>
          <w:szCs w:val="24"/>
          <w:lang w:val="hr-HR"/>
        </w:rPr>
        <w:lastRenderedPageBreak/>
        <w:t>Hrvatskoj.</w:t>
      </w:r>
      <w:r w:rsidR="00842DD3" w:rsidRPr="003230E2">
        <w:rPr>
          <w:rFonts w:ascii="Times New Roman" w:hAnsi="Times New Roman" w:cs="Times New Roman"/>
          <w:sz w:val="24"/>
          <w:szCs w:val="24"/>
          <w:lang w:val="hr-HR"/>
        </w:rPr>
        <w:t xml:space="preserve"> </w:t>
      </w:r>
      <w:r w:rsidR="00F9475A" w:rsidRPr="003230E2">
        <w:rPr>
          <w:rFonts w:ascii="Times New Roman" w:hAnsi="Times New Roman" w:cs="Times New Roman"/>
          <w:sz w:val="24"/>
          <w:szCs w:val="24"/>
          <w:lang w:val="hr-HR"/>
        </w:rPr>
        <w:t>Najvjerojatniji su razlozi takv</w:t>
      </w:r>
      <w:r w:rsidR="0068762F" w:rsidRPr="003230E2">
        <w:rPr>
          <w:rFonts w:ascii="Times New Roman" w:hAnsi="Times New Roman" w:cs="Times New Roman"/>
          <w:sz w:val="24"/>
          <w:szCs w:val="24"/>
          <w:lang w:val="hr-HR"/>
        </w:rPr>
        <w:t xml:space="preserve">og nepovoljnog onkološkog ishoda u </w:t>
      </w:r>
      <w:r w:rsidR="00205E74" w:rsidRPr="003230E2">
        <w:rPr>
          <w:rFonts w:ascii="Times New Roman" w:hAnsi="Times New Roman" w:cs="Times New Roman"/>
          <w:sz w:val="24"/>
          <w:szCs w:val="24"/>
          <w:lang w:val="hr-HR"/>
        </w:rPr>
        <w:t xml:space="preserve">Republici </w:t>
      </w:r>
      <w:r w:rsidR="0068762F" w:rsidRPr="003230E2">
        <w:rPr>
          <w:rFonts w:ascii="Times New Roman" w:hAnsi="Times New Roman" w:cs="Times New Roman"/>
          <w:sz w:val="24"/>
          <w:szCs w:val="24"/>
          <w:lang w:val="hr-HR"/>
        </w:rPr>
        <w:t xml:space="preserve">Hrvatskoj </w:t>
      </w:r>
      <w:r w:rsidR="00F9475A" w:rsidRPr="003230E2">
        <w:rPr>
          <w:rFonts w:ascii="Times New Roman" w:hAnsi="Times New Roman" w:cs="Times New Roman"/>
          <w:sz w:val="24"/>
          <w:szCs w:val="24"/>
          <w:lang w:val="hr-HR"/>
        </w:rPr>
        <w:t xml:space="preserve">multifaktorijalni i uključuju veliku izloženost štetnim utjecajima (ponajviše pušenje i pretilost), nedostatak kvalitetnih programa primarne prevencije, slabu zdravstvenu </w:t>
      </w:r>
      <w:r w:rsidR="00756CAC" w:rsidRPr="003230E2">
        <w:rPr>
          <w:rFonts w:ascii="Times New Roman" w:hAnsi="Times New Roman" w:cs="Times New Roman"/>
          <w:sz w:val="24"/>
          <w:szCs w:val="24"/>
          <w:lang w:val="hr-HR"/>
        </w:rPr>
        <w:t>prosvjećenost</w:t>
      </w:r>
      <w:r w:rsidR="00F9475A" w:rsidRPr="003230E2">
        <w:rPr>
          <w:rFonts w:ascii="Times New Roman" w:hAnsi="Times New Roman" w:cs="Times New Roman"/>
          <w:sz w:val="24"/>
          <w:szCs w:val="24"/>
          <w:lang w:val="hr-HR"/>
        </w:rPr>
        <w:t xml:space="preserve"> i nedostatne programe rane detekcije raka, kasniju dijagnozu, višu zastupljenost smrtonosnijih oblika raka, slabiju dostupnost kvalitetne onkološke skrbi, nedostatak radioterapijske i druge skupe i sofisticirane opreme, nedostatak istinske multidisciplinarnosti u onkologiji, nedostatak kvalitetnih baza onkoloških podataka i kontrole kvalitete i u konačnici, nedovoljno ulaganje u sve aspekte onkologije, od edukacije, preko znanosti do liječenja i suportivno simptomatske skrbi za onkološke </w:t>
      </w:r>
      <w:r w:rsidR="00994267" w:rsidRPr="003230E2">
        <w:rPr>
          <w:rFonts w:ascii="Times New Roman" w:hAnsi="Times New Roman" w:cs="Times New Roman"/>
          <w:sz w:val="24"/>
          <w:szCs w:val="24"/>
          <w:lang w:val="hr-HR"/>
        </w:rPr>
        <w:t>pacijent</w:t>
      </w:r>
      <w:r w:rsidR="00F9475A" w:rsidRPr="003230E2">
        <w:rPr>
          <w:rFonts w:ascii="Times New Roman" w:hAnsi="Times New Roman" w:cs="Times New Roman"/>
          <w:sz w:val="24"/>
          <w:szCs w:val="24"/>
          <w:lang w:val="hr-HR"/>
        </w:rPr>
        <w:t>e</w:t>
      </w:r>
      <w:r w:rsidR="0068762F" w:rsidRPr="003230E2">
        <w:rPr>
          <w:rFonts w:ascii="Times New Roman" w:hAnsi="Times New Roman" w:cs="Times New Roman"/>
          <w:sz w:val="24"/>
          <w:szCs w:val="24"/>
          <w:lang w:val="hr-HR"/>
        </w:rPr>
        <w:t>.</w:t>
      </w:r>
    </w:p>
    <w:p w14:paraId="13FDD781" w14:textId="77777777" w:rsidR="007E2219" w:rsidRPr="003230E2" w:rsidRDefault="007E2219" w:rsidP="00207E28">
      <w:pPr>
        <w:spacing w:after="0" w:line="240" w:lineRule="auto"/>
        <w:jc w:val="both"/>
        <w:rPr>
          <w:rFonts w:ascii="Times New Roman" w:hAnsi="Times New Roman" w:cs="Times New Roman"/>
          <w:sz w:val="24"/>
          <w:szCs w:val="24"/>
          <w:lang w:val="hr-HR"/>
        </w:rPr>
      </w:pPr>
    </w:p>
    <w:p w14:paraId="0C41225E" w14:textId="77777777" w:rsidR="00207E28" w:rsidRPr="003230E2" w:rsidRDefault="0068762F" w:rsidP="00207E2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Najčešći oblik raka kod muškaraca je rak pluća, dok je kod žena rak dojke. Također možemo očekivati da će u skoroj budućnosti rak prostate postati najčešći oblik raka kod muškaraca. Pet najčešćih sijela odgovorno je za više od polovice svih slučajeva raka kod oba spola.</w:t>
      </w:r>
    </w:p>
    <w:p w14:paraId="39D033F6" w14:textId="77777777" w:rsidR="00207E28" w:rsidRPr="003230E2" w:rsidRDefault="00207E28" w:rsidP="00207E28">
      <w:pPr>
        <w:spacing w:after="0" w:line="240" w:lineRule="auto"/>
        <w:jc w:val="both"/>
        <w:rPr>
          <w:rFonts w:ascii="Times New Roman" w:hAnsi="Times New Roman" w:cs="Times New Roman"/>
          <w:sz w:val="24"/>
          <w:szCs w:val="24"/>
          <w:lang w:val="hr-HR"/>
        </w:rPr>
      </w:pPr>
    </w:p>
    <w:p w14:paraId="0366269C" w14:textId="4F358DF1" w:rsidR="0068762F" w:rsidRPr="003230E2" w:rsidRDefault="00842DD3" w:rsidP="0068762F">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Suvremena onkologija svakodnevno donosi sve veću uspješnost u onkološkom liječenju, uz rast udjela izliječenih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w:t>
      </w:r>
      <w:r w:rsidR="0068762F" w:rsidRPr="003230E2">
        <w:rPr>
          <w:rFonts w:ascii="Times New Roman" w:hAnsi="Times New Roman" w:cs="Times New Roman"/>
          <w:sz w:val="24"/>
          <w:szCs w:val="24"/>
          <w:lang w:val="hr-HR"/>
        </w:rPr>
        <w:t>Stoga je potrebno razmotriti dva paralelna procesa:</w:t>
      </w:r>
    </w:p>
    <w:p w14:paraId="00E3D1AB" w14:textId="4761882A" w:rsidR="0068762F" w:rsidRPr="003230E2" w:rsidRDefault="0068762F" w:rsidP="0068762F">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(1)</w:t>
      </w:r>
      <w:r w:rsidRPr="003230E2">
        <w:rPr>
          <w:rFonts w:ascii="Times New Roman" w:hAnsi="Times New Roman" w:cs="Times New Roman"/>
          <w:sz w:val="24"/>
          <w:szCs w:val="24"/>
          <w:lang w:val="hr-HR"/>
        </w:rPr>
        <w:tab/>
        <w:t>dijagnosti</w:t>
      </w:r>
      <w:r w:rsidR="006469DF" w:rsidRPr="003230E2">
        <w:rPr>
          <w:rFonts w:ascii="Times New Roman" w:hAnsi="Times New Roman" w:cs="Times New Roman"/>
          <w:sz w:val="24"/>
          <w:szCs w:val="24"/>
          <w:lang w:val="hr-HR"/>
        </w:rPr>
        <w:t>k</w:t>
      </w:r>
      <w:r w:rsidR="003A2B63" w:rsidRPr="003230E2">
        <w:rPr>
          <w:rFonts w:ascii="Times New Roman" w:hAnsi="Times New Roman" w:cs="Times New Roman"/>
          <w:sz w:val="24"/>
          <w:szCs w:val="24"/>
          <w:lang w:val="hr-HR"/>
        </w:rPr>
        <w:t>a</w:t>
      </w:r>
      <w:r w:rsidR="006469DF"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zahtjevno liječenje, </w:t>
      </w:r>
      <w:r w:rsidR="003A2B63" w:rsidRPr="003230E2">
        <w:rPr>
          <w:rFonts w:ascii="Times New Roman" w:hAnsi="Times New Roman" w:cs="Times New Roman"/>
          <w:sz w:val="24"/>
          <w:szCs w:val="24"/>
          <w:lang w:val="hr-HR"/>
        </w:rPr>
        <w:t>patnja</w:t>
      </w:r>
      <w:r w:rsidRPr="003230E2">
        <w:rPr>
          <w:rFonts w:ascii="Times New Roman" w:hAnsi="Times New Roman" w:cs="Times New Roman"/>
          <w:sz w:val="24"/>
          <w:szCs w:val="24"/>
          <w:lang w:val="hr-HR"/>
        </w:rPr>
        <w:t xml:space="preserve"> </w:t>
      </w:r>
      <w:r w:rsidR="006469DF"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njegove obitelji i društva, bol, smrt, gubitak, itd.</w:t>
      </w:r>
    </w:p>
    <w:p w14:paraId="3EEF39EE" w14:textId="5E496D1F" w:rsidR="0068762F" w:rsidRPr="003230E2" w:rsidRDefault="0068762F" w:rsidP="0068762F">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(2)</w:t>
      </w:r>
      <w:r w:rsidRPr="003230E2">
        <w:rPr>
          <w:rFonts w:ascii="Times New Roman" w:hAnsi="Times New Roman" w:cs="Times New Roman"/>
          <w:sz w:val="24"/>
          <w:szCs w:val="24"/>
          <w:lang w:val="hr-HR"/>
        </w:rPr>
        <w:tab/>
      </w:r>
      <w:r w:rsidR="00756CAC" w:rsidRPr="003230E2">
        <w:rPr>
          <w:rFonts w:ascii="Times New Roman" w:hAnsi="Times New Roman" w:cs="Times New Roman"/>
          <w:sz w:val="24"/>
          <w:szCs w:val="24"/>
          <w:lang w:val="hr-HR"/>
        </w:rPr>
        <w:t>izlječenje</w:t>
      </w:r>
      <w:r w:rsidRPr="003230E2">
        <w:rPr>
          <w:rFonts w:ascii="Times New Roman" w:hAnsi="Times New Roman" w:cs="Times New Roman"/>
          <w:sz w:val="24"/>
          <w:szCs w:val="24"/>
          <w:lang w:val="hr-HR"/>
        </w:rPr>
        <w:t>, reintegraciju, rehabilitaciju, odnos</w:t>
      </w:r>
      <w:r w:rsidR="003A2B63" w:rsidRPr="003230E2">
        <w:rPr>
          <w:rFonts w:ascii="Times New Roman" w:hAnsi="Times New Roman" w:cs="Times New Roman"/>
          <w:sz w:val="24"/>
          <w:szCs w:val="24"/>
          <w:lang w:val="hr-HR"/>
        </w:rPr>
        <w:t>e u obitelji i zajednici</w:t>
      </w:r>
      <w:r w:rsidRPr="003230E2">
        <w:rPr>
          <w:rFonts w:ascii="Times New Roman" w:hAnsi="Times New Roman" w:cs="Times New Roman"/>
          <w:sz w:val="24"/>
          <w:szCs w:val="24"/>
          <w:lang w:val="hr-HR"/>
        </w:rPr>
        <w:t>, pravo na rad, pravo na dostojanstven život.</w:t>
      </w:r>
    </w:p>
    <w:p w14:paraId="7A8E2AC3" w14:textId="77777777" w:rsidR="008D30A5" w:rsidRPr="003230E2" w:rsidRDefault="008D30A5" w:rsidP="008D30A5">
      <w:pPr>
        <w:spacing w:after="0" w:line="240" w:lineRule="auto"/>
        <w:jc w:val="both"/>
        <w:rPr>
          <w:rFonts w:ascii="Times New Roman" w:hAnsi="Times New Roman" w:cs="Times New Roman"/>
          <w:sz w:val="24"/>
          <w:szCs w:val="24"/>
          <w:lang w:val="hr-HR"/>
        </w:rPr>
      </w:pPr>
    </w:p>
    <w:p w14:paraId="3B0B7533" w14:textId="1F01A3B9" w:rsidR="008D30A5" w:rsidRPr="003230E2" w:rsidRDefault="00C74CC3" w:rsidP="008D30A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Zanimljivo je da </w:t>
      </w:r>
      <w:r w:rsidR="00842DD3" w:rsidRPr="003230E2">
        <w:rPr>
          <w:rFonts w:ascii="Times New Roman" w:hAnsi="Times New Roman" w:cs="Times New Roman"/>
          <w:sz w:val="24"/>
          <w:szCs w:val="24"/>
          <w:lang w:val="hr-HR"/>
        </w:rPr>
        <w:t xml:space="preserve">je tijekom zadnjih 20 godina, </w:t>
      </w:r>
      <w:r w:rsidRPr="003230E2">
        <w:rPr>
          <w:rFonts w:ascii="Times New Roman" w:hAnsi="Times New Roman" w:cs="Times New Roman"/>
          <w:sz w:val="24"/>
          <w:szCs w:val="24"/>
          <w:lang w:val="hr-HR"/>
        </w:rPr>
        <w:t xml:space="preserve">usprkos </w:t>
      </w:r>
      <w:r w:rsidR="00842DD3" w:rsidRPr="003230E2">
        <w:rPr>
          <w:rFonts w:ascii="Times New Roman" w:hAnsi="Times New Roman" w:cs="Times New Roman"/>
          <w:sz w:val="24"/>
          <w:szCs w:val="24"/>
          <w:lang w:val="hr-HR"/>
        </w:rPr>
        <w:t>očitom</w:t>
      </w:r>
      <w:r w:rsidRPr="003230E2">
        <w:rPr>
          <w:rFonts w:ascii="Times New Roman" w:hAnsi="Times New Roman" w:cs="Times New Roman"/>
          <w:sz w:val="24"/>
          <w:szCs w:val="24"/>
          <w:lang w:val="hr-HR"/>
        </w:rPr>
        <w:t xml:space="preserve"> povećanju teret</w:t>
      </w:r>
      <w:r w:rsidR="00842DD3"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raka, udio izdataka namijenjenih</w:t>
      </w:r>
      <w:r w:rsidR="00842DD3" w:rsidRPr="003230E2">
        <w:rPr>
          <w:rFonts w:ascii="Times New Roman" w:hAnsi="Times New Roman" w:cs="Times New Roman"/>
          <w:sz w:val="24"/>
          <w:szCs w:val="24"/>
          <w:lang w:val="hr-HR"/>
        </w:rPr>
        <w:t xml:space="preserve"> liječenju</w:t>
      </w:r>
      <w:r w:rsidRPr="003230E2">
        <w:rPr>
          <w:rFonts w:ascii="Times New Roman" w:hAnsi="Times New Roman" w:cs="Times New Roman"/>
          <w:sz w:val="24"/>
          <w:szCs w:val="24"/>
          <w:lang w:val="hr-HR"/>
        </w:rPr>
        <w:t xml:space="preserve"> rak</w:t>
      </w:r>
      <w:r w:rsidR="00842DD3"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u ukupnim zdravstvenim izdacima ostao konstantan</w:t>
      </w:r>
      <w:r w:rsidR="00842DD3"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kako u Europi</w:t>
      </w:r>
      <w:r w:rsidR="00842DD3"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tako i u </w:t>
      </w:r>
      <w:r w:rsidR="00205E74" w:rsidRPr="003230E2">
        <w:rPr>
          <w:rFonts w:ascii="Times New Roman" w:hAnsi="Times New Roman" w:cs="Times New Roman"/>
          <w:sz w:val="24"/>
          <w:szCs w:val="24"/>
          <w:lang w:val="hr-HR"/>
        </w:rPr>
        <w:t xml:space="preserve">Republici </w:t>
      </w:r>
      <w:r w:rsidR="00A95D4F">
        <w:rPr>
          <w:rFonts w:ascii="Times New Roman" w:hAnsi="Times New Roman" w:cs="Times New Roman"/>
          <w:sz w:val="24"/>
          <w:szCs w:val="24"/>
          <w:lang w:val="hr-HR"/>
        </w:rPr>
        <w:t xml:space="preserve">Hrvatskoj (6,9 </w:t>
      </w:r>
      <w:r w:rsidRPr="003230E2">
        <w:rPr>
          <w:rFonts w:ascii="Times New Roman" w:hAnsi="Times New Roman" w:cs="Times New Roman"/>
          <w:sz w:val="24"/>
          <w:szCs w:val="24"/>
          <w:lang w:val="hr-HR"/>
        </w:rPr>
        <w:t>%). Iako su apsolutni i relativni izdaci za onkološke lijekove tijekom tog razdoblja porasli, smanjeni su ostali troškovi, što je dovelo do ujednačenosti ulaganja bez obzira na povećanu incidenciju raka uzrokovanu starenjem stanovništva.</w:t>
      </w:r>
    </w:p>
    <w:p w14:paraId="419BF0D5" w14:textId="77777777" w:rsidR="008D30A5" w:rsidRPr="003230E2" w:rsidRDefault="008D30A5" w:rsidP="008D30A5">
      <w:pPr>
        <w:spacing w:after="0" w:line="240" w:lineRule="auto"/>
        <w:jc w:val="both"/>
        <w:rPr>
          <w:rFonts w:ascii="Times New Roman" w:hAnsi="Times New Roman" w:cs="Times New Roman"/>
          <w:sz w:val="24"/>
          <w:szCs w:val="24"/>
          <w:lang w:val="hr-HR"/>
        </w:rPr>
      </w:pPr>
    </w:p>
    <w:p w14:paraId="1672E3EA" w14:textId="30A44E11" w:rsidR="007C645F" w:rsidRPr="003230E2" w:rsidRDefault="00C74CC3" w:rsidP="008D30A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Uzimajući </w:t>
      </w:r>
      <w:r w:rsidR="00842DD3" w:rsidRPr="003230E2">
        <w:rPr>
          <w:rFonts w:ascii="Times New Roman" w:hAnsi="Times New Roman" w:cs="Times New Roman"/>
          <w:sz w:val="24"/>
          <w:szCs w:val="24"/>
          <w:lang w:val="hr-HR"/>
        </w:rPr>
        <w:t xml:space="preserve">u obzir </w:t>
      </w:r>
      <w:r w:rsidRPr="003230E2">
        <w:rPr>
          <w:rFonts w:ascii="Times New Roman" w:hAnsi="Times New Roman" w:cs="Times New Roman"/>
          <w:sz w:val="24"/>
          <w:szCs w:val="24"/>
          <w:lang w:val="hr-HR"/>
        </w:rPr>
        <w:t xml:space="preserve">sve gore navedeno, donesena je odluka o izradi sveobuhvatnog </w:t>
      </w:r>
      <w:r w:rsidR="00411D5D" w:rsidRPr="003230E2">
        <w:rPr>
          <w:rFonts w:ascii="Times New Roman" w:hAnsi="Times New Roman" w:cs="Times New Roman"/>
          <w:sz w:val="24"/>
          <w:szCs w:val="24"/>
          <w:lang w:val="hr-HR"/>
        </w:rPr>
        <w:t xml:space="preserve">i </w:t>
      </w:r>
      <w:r w:rsidR="00842DD3" w:rsidRPr="003230E2">
        <w:rPr>
          <w:rFonts w:ascii="Times New Roman" w:hAnsi="Times New Roman" w:cs="Times New Roman"/>
          <w:sz w:val="24"/>
          <w:szCs w:val="24"/>
          <w:lang w:val="hr-HR"/>
        </w:rPr>
        <w:t>multifunkcionalnog</w:t>
      </w:r>
      <w:r w:rsidR="00411D5D" w:rsidRPr="003230E2">
        <w:rPr>
          <w:rFonts w:ascii="Times New Roman" w:hAnsi="Times New Roman" w:cs="Times New Roman"/>
          <w:sz w:val="24"/>
          <w:szCs w:val="24"/>
          <w:lang w:val="hr-HR"/>
        </w:rPr>
        <w:t xml:space="preserve"> Nacionalnog plana. U tu je svrhu okupljeno 135 dionika organiziranih u 21 radnu skupinu. Nakon tri godine konzultacija, istraživanja i rasprava, izra</w:t>
      </w:r>
      <w:r w:rsidR="009F3FB5">
        <w:rPr>
          <w:rFonts w:ascii="Times New Roman" w:hAnsi="Times New Roman" w:cs="Times New Roman"/>
          <w:sz w:val="24"/>
          <w:szCs w:val="24"/>
          <w:lang w:val="hr-HR"/>
        </w:rPr>
        <w:t>đ</w:t>
      </w:r>
      <w:r w:rsidR="00205E74" w:rsidRPr="003230E2">
        <w:rPr>
          <w:rFonts w:ascii="Times New Roman" w:hAnsi="Times New Roman" w:cs="Times New Roman"/>
          <w:sz w:val="24"/>
          <w:szCs w:val="24"/>
          <w:lang w:val="hr-HR"/>
        </w:rPr>
        <w:t>en je Nacionalni plan koji sadrži</w:t>
      </w:r>
      <w:r w:rsidR="00411D5D" w:rsidRPr="003230E2">
        <w:rPr>
          <w:rFonts w:ascii="Times New Roman" w:hAnsi="Times New Roman" w:cs="Times New Roman"/>
          <w:sz w:val="24"/>
          <w:szCs w:val="24"/>
          <w:lang w:val="hr-HR"/>
        </w:rPr>
        <w:t xml:space="preserve"> 12 pogla</w:t>
      </w:r>
      <w:r w:rsidR="00842DD3" w:rsidRPr="003230E2">
        <w:rPr>
          <w:rFonts w:ascii="Times New Roman" w:hAnsi="Times New Roman" w:cs="Times New Roman"/>
          <w:sz w:val="24"/>
          <w:szCs w:val="24"/>
          <w:lang w:val="hr-HR"/>
        </w:rPr>
        <w:t>vlja,</w:t>
      </w:r>
      <w:r w:rsidR="00411D5D" w:rsidRPr="003230E2">
        <w:rPr>
          <w:rFonts w:ascii="Times New Roman" w:hAnsi="Times New Roman" w:cs="Times New Roman"/>
          <w:sz w:val="24"/>
          <w:szCs w:val="24"/>
          <w:lang w:val="hr-HR"/>
        </w:rPr>
        <w:t xml:space="preserve"> </w:t>
      </w:r>
      <w:r w:rsidR="008A3A17" w:rsidRPr="003230E2">
        <w:rPr>
          <w:rFonts w:ascii="Times New Roman" w:hAnsi="Times New Roman" w:cs="Times New Roman"/>
          <w:sz w:val="24"/>
          <w:szCs w:val="24"/>
          <w:lang w:val="hr-HR"/>
        </w:rPr>
        <w:t xml:space="preserve">142 </w:t>
      </w:r>
      <w:r w:rsidR="00AF1719">
        <w:rPr>
          <w:rFonts w:ascii="Times New Roman" w:hAnsi="Times New Roman" w:cs="Times New Roman"/>
          <w:sz w:val="24"/>
          <w:szCs w:val="24"/>
          <w:lang w:val="hr-HR"/>
        </w:rPr>
        <w:t>cilja i podcilja</w:t>
      </w:r>
      <w:r w:rsidR="000E71FA" w:rsidRPr="003230E2">
        <w:rPr>
          <w:rFonts w:ascii="Times New Roman" w:hAnsi="Times New Roman" w:cs="Times New Roman"/>
          <w:sz w:val="24"/>
          <w:szCs w:val="24"/>
          <w:lang w:val="hr-HR"/>
        </w:rPr>
        <w:t xml:space="preserve"> i</w:t>
      </w:r>
      <w:r w:rsidR="00411D5D" w:rsidRPr="003230E2">
        <w:rPr>
          <w:rFonts w:ascii="Times New Roman" w:hAnsi="Times New Roman" w:cs="Times New Roman"/>
          <w:sz w:val="24"/>
          <w:szCs w:val="24"/>
          <w:lang w:val="hr-HR"/>
        </w:rPr>
        <w:t xml:space="preserve"> što je najvažnije </w:t>
      </w:r>
      <w:r w:rsidR="008A3A17" w:rsidRPr="003230E2">
        <w:rPr>
          <w:rFonts w:ascii="Times New Roman" w:hAnsi="Times New Roman" w:cs="Times New Roman"/>
          <w:sz w:val="24"/>
          <w:szCs w:val="24"/>
          <w:lang w:val="hr-HR"/>
        </w:rPr>
        <w:t>305</w:t>
      </w:r>
      <w:r w:rsidR="00411D5D" w:rsidRPr="003230E2">
        <w:rPr>
          <w:rFonts w:ascii="Times New Roman" w:hAnsi="Times New Roman" w:cs="Times New Roman"/>
          <w:sz w:val="24"/>
          <w:szCs w:val="24"/>
          <w:lang w:val="hr-HR"/>
        </w:rPr>
        <w:t>mjera</w:t>
      </w:r>
      <w:r w:rsidR="000E71FA" w:rsidRPr="003230E2">
        <w:rPr>
          <w:rFonts w:ascii="Times New Roman" w:hAnsi="Times New Roman" w:cs="Times New Roman"/>
          <w:sz w:val="24"/>
          <w:szCs w:val="24"/>
          <w:lang w:val="hr-HR"/>
        </w:rPr>
        <w:t>/aktivnosti</w:t>
      </w:r>
      <w:r w:rsidR="00411D5D" w:rsidRPr="003230E2">
        <w:rPr>
          <w:rFonts w:ascii="Times New Roman" w:hAnsi="Times New Roman" w:cs="Times New Roman"/>
          <w:sz w:val="24"/>
          <w:szCs w:val="24"/>
          <w:lang w:val="hr-HR"/>
        </w:rPr>
        <w:t xml:space="preserve"> koje će omogućiti onko</w:t>
      </w:r>
      <w:r w:rsidR="00AF1719">
        <w:rPr>
          <w:rFonts w:ascii="Times New Roman" w:hAnsi="Times New Roman" w:cs="Times New Roman"/>
          <w:sz w:val="24"/>
          <w:szCs w:val="24"/>
          <w:lang w:val="hr-HR"/>
        </w:rPr>
        <w:t xml:space="preserve">loškoj zajednici </w:t>
      </w:r>
      <w:r w:rsidR="00DF5A2F" w:rsidRPr="003230E2">
        <w:rPr>
          <w:rFonts w:ascii="Times New Roman" w:hAnsi="Times New Roman" w:cs="Times New Roman"/>
          <w:sz w:val="24"/>
          <w:szCs w:val="24"/>
          <w:lang w:val="hr-HR"/>
        </w:rPr>
        <w:t>protiv raka</w:t>
      </w:r>
      <w:r w:rsidR="00AF1719">
        <w:rPr>
          <w:rFonts w:ascii="Times New Roman" w:hAnsi="Times New Roman" w:cs="Times New Roman"/>
          <w:sz w:val="24"/>
          <w:szCs w:val="24"/>
          <w:lang w:val="hr-HR"/>
        </w:rPr>
        <w:t xml:space="preserve"> u</w:t>
      </w:r>
      <w:r w:rsidR="00DF5A2F" w:rsidRPr="003230E2">
        <w:rPr>
          <w:rFonts w:ascii="Times New Roman" w:hAnsi="Times New Roman" w:cs="Times New Roman"/>
          <w:sz w:val="24"/>
          <w:szCs w:val="24"/>
          <w:lang w:val="hr-HR"/>
        </w:rPr>
        <w:t xml:space="preserve"> </w:t>
      </w:r>
      <w:r w:rsidR="008A3A17" w:rsidRPr="003230E2">
        <w:rPr>
          <w:rFonts w:ascii="Times New Roman" w:hAnsi="Times New Roman" w:cs="Times New Roman"/>
          <w:sz w:val="24"/>
          <w:szCs w:val="24"/>
          <w:lang w:val="hr-HR"/>
        </w:rPr>
        <w:t xml:space="preserve">Republici </w:t>
      </w:r>
      <w:r w:rsidR="00411D5D" w:rsidRPr="003230E2">
        <w:rPr>
          <w:rFonts w:ascii="Times New Roman" w:hAnsi="Times New Roman" w:cs="Times New Roman"/>
          <w:sz w:val="24"/>
          <w:szCs w:val="24"/>
          <w:lang w:val="hr-HR"/>
        </w:rPr>
        <w:t>Hrvatskoj da ishod liječenja oboljelih od raka dovede na razinu iznad europskog prosjeka</w:t>
      </w:r>
      <w:r w:rsidR="00756CAC" w:rsidRPr="003230E2">
        <w:rPr>
          <w:rFonts w:ascii="Times New Roman" w:hAnsi="Times New Roman" w:cs="Times New Roman"/>
          <w:sz w:val="24"/>
          <w:szCs w:val="24"/>
          <w:lang w:val="hr-HR"/>
        </w:rPr>
        <w:t>.</w:t>
      </w:r>
    </w:p>
    <w:p w14:paraId="509E34E4" w14:textId="77777777" w:rsidR="008764D4" w:rsidRPr="003230E2" w:rsidRDefault="008764D4" w:rsidP="008764D4">
      <w:pPr>
        <w:spacing w:after="0" w:line="240" w:lineRule="auto"/>
        <w:rPr>
          <w:rFonts w:ascii="Times New Roman" w:hAnsi="Times New Roman" w:cs="Times New Roman"/>
          <w:b/>
          <w:sz w:val="24"/>
          <w:szCs w:val="24"/>
          <w:lang w:val="hr-HR"/>
        </w:rPr>
      </w:pPr>
    </w:p>
    <w:p w14:paraId="66F05364" w14:textId="77777777" w:rsidR="006469DF" w:rsidRPr="003230E2" w:rsidRDefault="00411D5D" w:rsidP="00741B0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Nacionalni plan razvijen je u skladu s važećim smjernicama </w:t>
      </w:r>
      <w:r w:rsidR="00DF5A2F" w:rsidRPr="003230E2">
        <w:rPr>
          <w:rFonts w:ascii="Times New Roman" w:hAnsi="Times New Roman" w:cs="Times New Roman"/>
          <w:sz w:val="24"/>
          <w:szCs w:val="24"/>
          <w:lang w:val="hr-HR"/>
        </w:rPr>
        <w:t>SZO</w:t>
      </w:r>
      <w:r w:rsidRPr="003230E2">
        <w:rPr>
          <w:rFonts w:ascii="Times New Roman" w:hAnsi="Times New Roman" w:cs="Times New Roman"/>
          <w:sz w:val="24"/>
          <w:szCs w:val="24"/>
          <w:lang w:val="hr-HR"/>
        </w:rPr>
        <w:t xml:space="preserve"> i Europske unije te </w:t>
      </w:r>
      <w:r w:rsidR="00DF5A2F" w:rsidRPr="003230E2">
        <w:rPr>
          <w:rFonts w:ascii="Times New Roman" w:hAnsi="Times New Roman" w:cs="Times New Roman"/>
          <w:sz w:val="24"/>
          <w:szCs w:val="24"/>
          <w:lang w:val="hr-HR"/>
        </w:rPr>
        <w:t xml:space="preserve">provednea </w:t>
      </w:r>
      <w:r w:rsidRPr="003230E2">
        <w:rPr>
          <w:rFonts w:ascii="Times New Roman" w:hAnsi="Times New Roman" w:cs="Times New Roman"/>
          <w:sz w:val="24"/>
          <w:szCs w:val="24"/>
          <w:lang w:val="hr-HR"/>
        </w:rPr>
        <w:t>stručn</w:t>
      </w:r>
      <w:r w:rsidR="00DF5A2F" w:rsidRPr="003230E2">
        <w:rPr>
          <w:rFonts w:ascii="Times New Roman" w:hAnsi="Times New Roman" w:cs="Times New Roman"/>
          <w:sz w:val="24"/>
          <w:szCs w:val="24"/>
          <w:lang w:val="hr-HR"/>
        </w:rPr>
        <w:t xml:space="preserve">a i javna </w:t>
      </w:r>
      <w:r w:rsidRPr="003230E2">
        <w:rPr>
          <w:rFonts w:ascii="Times New Roman" w:hAnsi="Times New Roman" w:cs="Times New Roman"/>
          <w:sz w:val="24"/>
          <w:szCs w:val="24"/>
          <w:lang w:val="hr-HR"/>
        </w:rPr>
        <w:t xml:space="preserve"> rasprav</w:t>
      </w:r>
      <w:r w:rsidR="00DF5A2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u zemlji </w:t>
      </w:r>
      <w:r w:rsidR="00DF5A2F" w:rsidRPr="003230E2">
        <w:rPr>
          <w:rFonts w:ascii="Times New Roman" w:hAnsi="Times New Roman" w:cs="Times New Roman"/>
          <w:sz w:val="24"/>
          <w:szCs w:val="24"/>
          <w:lang w:val="hr-HR"/>
        </w:rPr>
        <w:t>kao i konzultacije sa inozemnim konzultantima.</w:t>
      </w:r>
      <w:r w:rsidRPr="003230E2">
        <w:rPr>
          <w:rFonts w:ascii="Times New Roman" w:hAnsi="Times New Roman" w:cs="Times New Roman"/>
          <w:sz w:val="24"/>
          <w:szCs w:val="24"/>
          <w:lang w:val="hr-HR"/>
        </w:rPr>
        <w:t xml:space="preserve"> </w:t>
      </w:r>
      <w:r w:rsidR="00842DD3" w:rsidRPr="003230E2">
        <w:rPr>
          <w:rFonts w:ascii="Times New Roman" w:hAnsi="Times New Roman" w:cs="Times New Roman"/>
          <w:sz w:val="24"/>
          <w:szCs w:val="24"/>
          <w:lang w:val="hr-HR"/>
        </w:rPr>
        <w:t>Ekonomska analiza</w:t>
      </w:r>
      <w:r w:rsidRPr="003230E2">
        <w:rPr>
          <w:rFonts w:ascii="Times New Roman" w:hAnsi="Times New Roman" w:cs="Times New Roman"/>
          <w:sz w:val="24"/>
          <w:szCs w:val="24"/>
          <w:lang w:val="hr-HR"/>
        </w:rPr>
        <w:t xml:space="preserve"> napravljena je u suradnji s inozemnim stručnjacima radi osiguravanja kritičke ocjene i određivanja prioritetnosti aktivnosti na temelju njihovih financijskih učinaka. Provedb</w:t>
      </w:r>
      <w:r w:rsidR="00C55EDB"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ovog </w:t>
      </w:r>
      <w:r w:rsidR="00DF5A2F"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 xml:space="preserve">acionalnog plana </w:t>
      </w:r>
      <w:r w:rsidR="00C55EDB" w:rsidRPr="003230E2">
        <w:rPr>
          <w:rFonts w:ascii="Times New Roman" w:hAnsi="Times New Roman" w:cs="Times New Roman"/>
          <w:sz w:val="24"/>
          <w:szCs w:val="24"/>
          <w:lang w:val="hr-HR"/>
        </w:rPr>
        <w:t xml:space="preserve">financirat će se </w:t>
      </w:r>
      <w:r w:rsidR="00DF5A2F" w:rsidRPr="003230E2">
        <w:rPr>
          <w:rFonts w:ascii="Times New Roman" w:hAnsi="Times New Roman" w:cs="Times New Roman"/>
          <w:sz w:val="24"/>
          <w:szCs w:val="24"/>
          <w:lang w:val="hr-HR"/>
        </w:rPr>
        <w:t>iz sredstva drža</w:t>
      </w:r>
      <w:r w:rsidR="006469DF" w:rsidRPr="003230E2">
        <w:rPr>
          <w:rFonts w:ascii="Times New Roman" w:hAnsi="Times New Roman" w:cs="Times New Roman"/>
          <w:sz w:val="24"/>
          <w:szCs w:val="24"/>
          <w:lang w:val="hr-HR"/>
        </w:rPr>
        <w:t>v</w:t>
      </w:r>
      <w:r w:rsidR="00DF5A2F" w:rsidRPr="003230E2">
        <w:rPr>
          <w:rFonts w:ascii="Times New Roman" w:hAnsi="Times New Roman" w:cs="Times New Roman"/>
          <w:sz w:val="24"/>
          <w:szCs w:val="24"/>
          <w:lang w:val="hr-HR"/>
        </w:rPr>
        <w:t xml:space="preserve">nog </w:t>
      </w:r>
      <w:r w:rsidRPr="003230E2">
        <w:rPr>
          <w:rFonts w:ascii="Times New Roman" w:hAnsi="Times New Roman" w:cs="Times New Roman"/>
          <w:sz w:val="24"/>
          <w:szCs w:val="24"/>
          <w:lang w:val="hr-HR"/>
        </w:rPr>
        <w:t>proračun</w:t>
      </w:r>
      <w:r w:rsidR="00DF5A2F" w:rsidRPr="003230E2">
        <w:rPr>
          <w:rFonts w:ascii="Times New Roman" w:hAnsi="Times New Roman" w:cs="Times New Roman"/>
          <w:sz w:val="24"/>
          <w:szCs w:val="24"/>
          <w:lang w:val="hr-HR"/>
        </w:rPr>
        <w:t>a</w:t>
      </w:r>
      <w:r w:rsidR="00C55EDB" w:rsidRPr="003230E2">
        <w:rPr>
          <w:rFonts w:ascii="Times New Roman" w:hAnsi="Times New Roman" w:cs="Times New Roman"/>
          <w:sz w:val="24"/>
          <w:szCs w:val="24"/>
          <w:lang w:val="hr-HR"/>
        </w:rPr>
        <w:t xml:space="preserve">, </w:t>
      </w:r>
      <w:r w:rsidR="006469DF" w:rsidRPr="003230E2">
        <w:rPr>
          <w:rFonts w:ascii="Times New Roman" w:hAnsi="Times New Roman" w:cs="Times New Roman"/>
          <w:sz w:val="24"/>
          <w:szCs w:val="24"/>
          <w:lang w:val="hr-HR"/>
        </w:rPr>
        <w:t>sredstvima Hrvatskog zavoda za zdravstveno osiguranje</w:t>
      </w:r>
      <w:r w:rsidR="00C55EDB" w:rsidRPr="003230E2">
        <w:rPr>
          <w:rFonts w:ascii="Times New Roman" w:hAnsi="Times New Roman" w:cs="Times New Roman"/>
          <w:sz w:val="24"/>
          <w:szCs w:val="24"/>
          <w:lang w:val="hr-HR"/>
        </w:rPr>
        <w:t xml:space="preserve"> kao i sredstvima iz europskih fondova te </w:t>
      </w:r>
      <w:r w:rsidR="00AE4C48" w:rsidRPr="003230E2">
        <w:rPr>
          <w:rFonts w:ascii="Times New Roman" w:hAnsi="Times New Roman" w:cs="Times New Roman"/>
          <w:sz w:val="24"/>
          <w:szCs w:val="24"/>
          <w:lang w:val="hr-HR"/>
        </w:rPr>
        <w:t xml:space="preserve">potencijalnim </w:t>
      </w:r>
      <w:r w:rsidR="00C55EDB" w:rsidRPr="003230E2">
        <w:rPr>
          <w:rFonts w:ascii="Times New Roman" w:hAnsi="Times New Roman" w:cs="Times New Roman"/>
          <w:sz w:val="24"/>
          <w:szCs w:val="24"/>
          <w:lang w:val="hr-HR"/>
        </w:rPr>
        <w:t>zajmov</w:t>
      </w:r>
      <w:r w:rsidR="00842DD3" w:rsidRPr="003230E2">
        <w:rPr>
          <w:rFonts w:ascii="Times New Roman" w:hAnsi="Times New Roman" w:cs="Times New Roman"/>
          <w:sz w:val="24"/>
          <w:szCs w:val="24"/>
          <w:lang w:val="hr-HR"/>
        </w:rPr>
        <w:t>im</w:t>
      </w:r>
      <w:r w:rsidR="00C55EDB" w:rsidRPr="003230E2">
        <w:rPr>
          <w:rFonts w:ascii="Times New Roman" w:hAnsi="Times New Roman" w:cs="Times New Roman"/>
          <w:sz w:val="24"/>
          <w:szCs w:val="24"/>
          <w:lang w:val="hr-HR"/>
        </w:rPr>
        <w:t>a Svjetske banke</w:t>
      </w:r>
      <w:r w:rsidR="00DF5A2F" w:rsidRPr="003230E2">
        <w:rPr>
          <w:rFonts w:ascii="Times New Roman" w:hAnsi="Times New Roman" w:cs="Times New Roman"/>
          <w:sz w:val="24"/>
          <w:szCs w:val="24"/>
          <w:lang w:val="hr-HR"/>
        </w:rPr>
        <w:t xml:space="preserve">. </w:t>
      </w:r>
    </w:p>
    <w:p w14:paraId="25E928CD" w14:textId="77777777" w:rsidR="006D0138" w:rsidRPr="003230E2" w:rsidRDefault="006D0138" w:rsidP="006D0138">
      <w:pPr>
        <w:spacing w:after="0" w:line="240" w:lineRule="auto"/>
        <w:ind w:right="30"/>
        <w:jc w:val="both"/>
        <w:rPr>
          <w:rFonts w:ascii="Times New Roman" w:hAnsi="Times New Roman" w:cs="Times New Roman"/>
          <w:sz w:val="24"/>
          <w:szCs w:val="24"/>
          <w:lang w:val="hr-HR"/>
        </w:rPr>
      </w:pPr>
    </w:p>
    <w:p w14:paraId="3C04F6C6" w14:textId="2F79D461" w:rsidR="006D0138" w:rsidRPr="003230E2" w:rsidRDefault="00346947" w:rsidP="006D0138">
      <w:pPr>
        <w:spacing w:after="0" w:line="240" w:lineRule="auto"/>
        <w:ind w:right="30"/>
        <w:jc w:val="both"/>
        <w:rPr>
          <w:rFonts w:ascii="Times New Roman" w:hAnsi="Times New Roman" w:cs="Times New Roman"/>
          <w:sz w:val="24"/>
          <w:szCs w:val="24"/>
        </w:rPr>
      </w:pPr>
      <w:r w:rsidRPr="00884981">
        <w:rPr>
          <w:rFonts w:ascii="Times New Roman" w:hAnsi="Times New Roman" w:cs="Times New Roman"/>
          <w:sz w:val="24"/>
          <w:szCs w:val="24"/>
        </w:rPr>
        <w:t>Strateški c</w:t>
      </w:r>
      <w:r w:rsidR="006D0138" w:rsidRPr="00884981">
        <w:rPr>
          <w:rFonts w:ascii="Times New Roman" w:hAnsi="Times New Roman" w:cs="Times New Roman"/>
          <w:sz w:val="24"/>
          <w:szCs w:val="24"/>
        </w:rPr>
        <w:t xml:space="preserve">ilj Nacionalnog plana je </w:t>
      </w:r>
      <w:r w:rsidRPr="00884981">
        <w:rPr>
          <w:rFonts w:ascii="Times New Roman" w:hAnsi="Times New Roman" w:cs="Times New Roman"/>
          <w:sz w:val="24"/>
          <w:szCs w:val="24"/>
        </w:rPr>
        <w:t xml:space="preserve">poboljšanje zdravlja građana tijekom cijeloga života, </w:t>
      </w:r>
      <w:r w:rsidR="006D0138" w:rsidRPr="00884981">
        <w:rPr>
          <w:rFonts w:ascii="Times New Roman" w:hAnsi="Times New Roman" w:cs="Times New Roman"/>
          <w:sz w:val="24"/>
          <w:szCs w:val="24"/>
        </w:rPr>
        <w:t>smanjenje pojavnosti i smrtnosti od raka te produljenje i povećanje kvalitete života oboljelih od raka u Republici Hrvatskoj na razinu zapadnoeuropskih zemalja.</w:t>
      </w:r>
    </w:p>
    <w:p w14:paraId="605FE119" w14:textId="6340921B" w:rsidR="008764D4" w:rsidRPr="003230E2" w:rsidRDefault="008764D4" w:rsidP="00741B05">
      <w:pPr>
        <w:spacing w:after="0" w:line="240" w:lineRule="auto"/>
        <w:jc w:val="both"/>
        <w:rPr>
          <w:rFonts w:ascii="Times New Roman" w:hAnsi="Times New Roman" w:cs="Times New Roman"/>
          <w:sz w:val="24"/>
          <w:szCs w:val="24"/>
          <w:lang w:val="hr-HR"/>
        </w:rPr>
      </w:pPr>
    </w:p>
    <w:p w14:paraId="21A7BA76" w14:textId="41B3F598" w:rsidR="002D7197" w:rsidRPr="003230E2" w:rsidRDefault="00E44B02" w:rsidP="003A2B63">
      <w:pPr>
        <w:pStyle w:val="Naslov1"/>
        <w:jc w:val="left"/>
        <w:rPr>
          <w:color w:val="auto"/>
          <w:lang w:val="hr-HR"/>
        </w:rPr>
      </w:pPr>
      <w:r w:rsidRPr="003230E2">
        <w:rPr>
          <w:rFonts w:ascii="Times New Roman" w:hAnsi="Times New Roman" w:cs="Times New Roman"/>
          <w:b/>
          <w:caps/>
          <w:color w:val="auto"/>
          <w:sz w:val="24"/>
          <w:szCs w:val="24"/>
          <w:lang w:val="hr-HR"/>
        </w:rPr>
        <w:br w:type="page"/>
      </w:r>
      <w:bookmarkStart w:id="5" w:name="_Toc30503799"/>
      <w:r w:rsidR="00A804D1" w:rsidRPr="003230E2">
        <w:rPr>
          <w:color w:val="auto"/>
          <w:lang w:val="hr-HR"/>
        </w:rPr>
        <w:lastRenderedPageBreak/>
        <w:t>3</w:t>
      </w:r>
      <w:r w:rsidR="002D7197" w:rsidRPr="003230E2">
        <w:rPr>
          <w:color w:val="auto"/>
          <w:lang w:val="hr-HR"/>
        </w:rPr>
        <w:t xml:space="preserve">. </w:t>
      </w:r>
      <w:r w:rsidR="00557D09" w:rsidRPr="003230E2">
        <w:rPr>
          <w:color w:val="auto"/>
          <w:lang w:val="hr-HR"/>
        </w:rPr>
        <w:t>PRIMARNA PREVENCIJA</w:t>
      </w:r>
      <w:bookmarkEnd w:id="5"/>
    </w:p>
    <w:p w14:paraId="3AA91709" w14:textId="77777777" w:rsidR="002D7197" w:rsidRPr="003230E2" w:rsidRDefault="002D7197" w:rsidP="002D7197">
      <w:pPr>
        <w:suppressAutoHyphens/>
        <w:spacing w:after="0" w:line="240" w:lineRule="auto"/>
        <w:contextualSpacing/>
        <w:jc w:val="both"/>
        <w:rPr>
          <w:rFonts w:ascii="Times New Roman" w:eastAsia="MS Mincho" w:hAnsi="Times New Roman" w:cs="Times New Roman"/>
          <w:sz w:val="24"/>
          <w:szCs w:val="24"/>
          <w:lang w:val="hr-HR" w:eastAsia="ja-JP"/>
        </w:rPr>
      </w:pPr>
    </w:p>
    <w:p w14:paraId="03E589C4" w14:textId="77777777" w:rsidR="002D7197" w:rsidRPr="003230E2" w:rsidRDefault="00557D09" w:rsidP="007B71E3">
      <w:pPr>
        <w:pStyle w:val="Naslov2"/>
        <w:jc w:val="left"/>
        <w:rPr>
          <w:lang w:val="hr-HR" w:eastAsia="zh-CN"/>
        </w:rPr>
      </w:pPr>
      <w:bookmarkStart w:id="6" w:name="_Toc30503800"/>
      <w:r w:rsidRPr="003230E2">
        <w:rPr>
          <w:lang w:val="hr-HR" w:eastAsia="zh-CN"/>
        </w:rPr>
        <w:t>UVOD</w:t>
      </w:r>
      <w:bookmarkEnd w:id="6"/>
    </w:p>
    <w:p w14:paraId="17E2E159" w14:textId="77777777" w:rsidR="002D7197" w:rsidRPr="003230E2" w:rsidRDefault="002D7197" w:rsidP="002D7197">
      <w:pPr>
        <w:suppressAutoHyphens/>
        <w:spacing w:after="0" w:line="240" w:lineRule="auto"/>
        <w:jc w:val="both"/>
        <w:rPr>
          <w:rFonts w:ascii="Times New Roman" w:hAnsi="Times New Roman" w:cs="Times New Roman"/>
          <w:sz w:val="24"/>
          <w:szCs w:val="24"/>
          <w:lang w:val="hr-HR" w:eastAsia="zh-CN"/>
        </w:rPr>
      </w:pPr>
    </w:p>
    <w:p w14:paraId="75EBCF32" w14:textId="77777777" w:rsidR="002D7197" w:rsidRPr="003230E2" w:rsidRDefault="00EC5D4B" w:rsidP="002D7197">
      <w:pPr>
        <w:suppressAutoHyphens/>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Maligne bolesti svojom pojavnošću i kao uzrok smrtnosti predstavljaju jedan od najvećih javnozdravstvenih izazova današnjice. Brojni su čimbenici rizika nastanka i razvoja malignih bolesti: obiteljska anamneza, genetska predispozicija, čimbenici povezani sa stilom života (primjerice: pušenje, alkohol, nepravilna prehrana, prekomjerna tjelesna težina, nedostatna tjelesna aktivnost), izloženost zračenju, profesionalna izloženost, izloženost karcinogenima u okolišu, infekcije, neke imunodeficijencije i lijekovi. Prema podatcima </w:t>
      </w:r>
      <w:r w:rsidR="003E7CBA" w:rsidRPr="003230E2">
        <w:rPr>
          <w:rFonts w:ascii="Times New Roman" w:hAnsi="Times New Roman" w:cs="Times New Roman"/>
          <w:sz w:val="24"/>
          <w:szCs w:val="24"/>
          <w:lang w:val="hr-HR" w:eastAsia="zh-CN"/>
        </w:rPr>
        <w:t>SZO-e</w:t>
      </w:r>
      <w:r w:rsidRPr="003230E2">
        <w:rPr>
          <w:rFonts w:ascii="Times New Roman" w:hAnsi="Times New Roman" w:cs="Times New Roman"/>
          <w:sz w:val="24"/>
          <w:szCs w:val="24"/>
          <w:lang w:val="hr-HR" w:eastAsia="zh-CN"/>
        </w:rPr>
        <w:t xml:space="preserve"> 30 – 50 % malignih tumora moguće je spriječiti</w:t>
      </w:r>
      <w:r w:rsidR="00756CAC" w:rsidRPr="003230E2">
        <w:rPr>
          <w:rFonts w:ascii="Times New Roman" w:hAnsi="Times New Roman" w:cs="Times New Roman"/>
          <w:sz w:val="24"/>
          <w:szCs w:val="24"/>
          <w:lang w:val="hr-HR" w:eastAsia="zh-CN"/>
        </w:rPr>
        <w:t>.</w:t>
      </w:r>
    </w:p>
    <w:p w14:paraId="7278B662" w14:textId="77777777" w:rsidR="002D7197" w:rsidRPr="003230E2" w:rsidRDefault="00EC5D4B" w:rsidP="002D7197">
      <w:pPr>
        <w:suppressAutoHyphens/>
        <w:spacing w:after="0" w:line="240" w:lineRule="auto"/>
        <w:jc w:val="both"/>
        <w:rPr>
          <w:rFonts w:ascii="Times New Roman" w:eastAsia="AGaramondPro-Regular" w:hAnsi="Times New Roman" w:cs="Times New Roman"/>
          <w:sz w:val="24"/>
          <w:szCs w:val="24"/>
          <w:lang w:val="hr-HR"/>
        </w:rPr>
      </w:pPr>
      <w:r w:rsidRPr="003230E2">
        <w:rPr>
          <w:rFonts w:ascii="Times New Roman" w:hAnsi="Times New Roman" w:cs="Times New Roman"/>
          <w:sz w:val="24"/>
          <w:szCs w:val="24"/>
          <w:lang w:val="hr-HR" w:eastAsia="zh-CN"/>
        </w:rPr>
        <w:t>Primarna prevencija malignih tumora podrazumijeva educiranje javnosti o čimbenicima rizika za nastanak istih, uklanjanje rizika odnosno smanjenje izloženosti te očuvanje i unaprjeđenje općeg zdravstvenog stanja usvajanjem zdravih životnih navika. Sukladno navedenom, mjere primarne prevencije primjenjuju se prije nego što se bolest razvije, s ciljem njezina pravodobnog sprječavanja.</w:t>
      </w:r>
    </w:p>
    <w:p w14:paraId="1BF9CC4F" w14:textId="77777777" w:rsidR="00CC513D" w:rsidRPr="003230E2" w:rsidRDefault="00CC513D"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14:paraId="591FAC2B" w14:textId="77777777" w:rsidR="002D7197" w:rsidRPr="003230E2" w:rsidRDefault="00EC5D4B"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Podizanje razine svijesti o navedenim čimbenicima u društvu kao cjelini kontinuiran je proces, a potrebno ga je provoditi i među zdravstvenim djelatnicima i profesionalnim skupinama koje imaju značajnu ulogu u društvu, a ujedno ga je potrebno prilagoditi i svim dobnim skupinama cjelokupne populacije. Jačanje svijesti javnosti o ulozi čimbenika rizika za nastanak malignih bolesti jedan je od ključnih koraka prema smanjenju broja novooboljelih.</w:t>
      </w:r>
    </w:p>
    <w:p w14:paraId="2F1CD3AD" w14:textId="77777777" w:rsidR="00CC513D" w:rsidRPr="003230E2" w:rsidRDefault="00CC513D"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14:paraId="7FF15675" w14:textId="77777777" w:rsidR="002D7197" w:rsidRPr="003230E2" w:rsidRDefault="00EC5D4B"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Kako bi se sve navedeno moglo što uspješnije provesti potrebno je dodatno osnažiti područje javnog zdravstva u smislu znanja, vještina i osoblja te unaprijediti suradnju između zdravstvenih stručnjaka, tvoraca javnih politika u zdravstvu, ali i u ekonomiji, gospodarstvu, odgoju i obrazovanju, socijalnoj zaštiti, radu i mirovinskom sustavu, demografiji i sl. te u javnosti, s obzirom na to da je isto nužno za provođenje programa prevencije na svim razinama.</w:t>
      </w:r>
      <w:r w:rsidR="002D7197" w:rsidRPr="003230E2">
        <w:rPr>
          <w:rFonts w:ascii="Times New Roman" w:hAnsi="Times New Roman" w:cs="Times New Roman"/>
          <w:sz w:val="24"/>
          <w:szCs w:val="24"/>
          <w:lang w:val="hr-HR" w:eastAsia="zh-CN"/>
        </w:rPr>
        <w:t xml:space="preserve"> </w:t>
      </w:r>
    </w:p>
    <w:p w14:paraId="688EB2B3" w14:textId="77777777" w:rsidR="00CC513D" w:rsidRPr="003230E2" w:rsidRDefault="00CC513D"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14:paraId="456A61F5" w14:textId="77777777" w:rsidR="002D7197" w:rsidRPr="003230E2" w:rsidRDefault="00EC5D4B"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U provedbi mjera primarne prevencije nužan je intersektorski i multidisciplinarni pristup s većim brojem sudionika, uključujući središnja i lokalna tijela vlasti, obrazovne institucije, institucije u zdravstvu, nevladine udruge i medije, ali i relevantne europske dionike koji mogu</w:t>
      </w:r>
      <w:r w:rsidR="00001B5E" w:rsidRPr="003230E2">
        <w:rPr>
          <w:rFonts w:ascii="Times New Roman" w:hAnsi="Times New Roman" w:cs="Times New Roman"/>
          <w:sz w:val="24"/>
          <w:szCs w:val="24"/>
          <w:lang w:val="hr-HR" w:eastAsia="zh-CN"/>
        </w:rPr>
        <w:t xml:space="preserve"> dati</w:t>
      </w:r>
      <w:r w:rsidRPr="003230E2">
        <w:rPr>
          <w:rFonts w:ascii="Times New Roman" w:hAnsi="Times New Roman" w:cs="Times New Roman"/>
          <w:sz w:val="24"/>
          <w:szCs w:val="24"/>
          <w:lang w:val="hr-HR" w:eastAsia="zh-CN"/>
        </w:rPr>
        <w:t xml:space="preserve"> dodatne smjernice i </w:t>
      </w:r>
      <w:r w:rsidR="00001B5E" w:rsidRPr="003230E2">
        <w:rPr>
          <w:rFonts w:ascii="Times New Roman" w:hAnsi="Times New Roman" w:cs="Times New Roman"/>
          <w:sz w:val="24"/>
          <w:szCs w:val="24"/>
          <w:lang w:val="hr-HR" w:eastAsia="zh-CN"/>
        </w:rPr>
        <w:t xml:space="preserve">pružiti </w:t>
      </w:r>
      <w:r w:rsidRPr="003230E2">
        <w:rPr>
          <w:rFonts w:ascii="Times New Roman" w:hAnsi="Times New Roman" w:cs="Times New Roman"/>
          <w:sz w:val="24"/>
          <w:szCs w:val="24"/>
          <w:lang w:val="hr-HR" w:eastAsia="zh-CN"/>
        </w:rPr>
        <w:t>podršku</w:t>
      </w:r>
      <w:r w:rsidR="002D7197" w:rsidRPr="003230E2">
        <w:rPr>
          <w:rFonts w:ascii="Times New Roman" w:hAnsi="Times New Roman" w:cs="Times New Roman"/>
          <w:sz w:val="24"/>
          <w:szCs w:val="24"/>
          <w:lang w:val="hr-HR" w:eastAsia="zh-CN"/>
        </w:rPr>
        <w:t>.</w:t>
      </w:r>
    </w:p>
    <w:p w14:paraId="1D3CC12F" w14:textId="77777777" w:rsidR="00CC513D" w:rsidRPr="003230E2" w:rsidRDefault="00CC513D" w:rsidP="00BD4E2D">
      <w:pPr>
        <w:suppressAutoHyphens/>
        <w:spacing w:after="0" w:line="240" w:lineRule="auto"/>
        <w:jc w:val="both"/>
        <w:rPr>
          <w:rFonts w:ascii="Times New Roman" w:hAnsi="Times New Roman" w:cs="Times New Roman"/>
          <w:sz w:val="24"/>
          <w:szCs w:val="24"/>
          <w:lang w:val="hr-HR" w:eastAsia="zh-CN"/>
        </w:rPr>
      </w:pPr>
    </w:p>
    <w:p w14:paraId="3ECBDEFF" w14:textId="77777777" w:rsidR="00BD4E2D" w:rsidRPr="003230E2" w:rsidRDefault="00865995" w:rsidP="00BD4E2D">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Planiranje preventivnih aktivnosti u nadolazećim godinama trebalo bi temeljiti na unaprjeđenju praćenja učinkovitosti svih mjera na području promicanja zdravlja i primarne prevencije primjenom pokazatelja koji su usporedivi s onima koji se koriste u drugim zemljama</w:t>
      </w:r>
      <w:r w:rsidR="00756CAC" w:rsidRPr="003230E2">
        <w:rPr>
          <w:rFonts w:ascii="Times New Roman" w:hAnsi="Times New Roman" w:cs="Times New Roman"/>
          <w:sz w:val="24"/>
          <w:szCs w:val="24"/>
          <w:lang w:val="hr-HR" w:eastAsia="zh-CN"/>
        </w:rPr>
        <w:t>.</w:t>
      </w:r>
    </w:p>
    <w:p w14:paraId="2E36BBF2" w14:textId="77777777" w:rsidR="00CC513D" w:rsidRPr="003230E2" w:rsidRDefault="00CC513D" w:rsidP="00E5262A">
      <w:pPr>
        <w:suppressAutoHyphens/>
        <w:spacing w:after="0" w:line="240" w:lineRule="auto"/>
        <w:jc w:val="both"/>
        <w:rPr>
          <w:rFonts w:ascii="Times New Roman" w:hAnsi="Times New Roman" w:cs="Times New Roman"/>
          <w:sz w:val="24"/>
          <w:szCs w:val="24"/>
          <w:lang w:val="hr-HR" w:eastAsia="zh-CN"/>
        </w:rPr>
      </w:pPr>
    </w:p>
    <w:p w14:paraId="04D50E8E" w14:textId="42DD92FB" w:rsidR="00E5262A" w:rsidRPr="003230E2" w:rsidRDefault="003E7CBA" w:rsidP="004B08A3">
      <w:pPr>
        <w:spacing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Republika </w:t>
      </w:r>
      <w:r w:rsidR="00865995" w:rsidRPr="003230E2">
        <w:rPr>
          <w:rFonts w:ascii="Times New Roman" w:hAnsi="Times New Roman" w:cs="Times New Roman"/>
          <w:sz w:val="24"/>
          <w:szCs w:val="24"/>
          <w:lang w:val="hr-HR" w:eastAsia="zh-CN"/>
        </w:rPr>
        <w:t xml:space="preserve">Hrvatska u cjelini bilježi visoku pojavnost brojnih čimbenika rizičnog ponašanja. Prema procjenama </w:t>
      </w:r>
      <w:r w:rsidR="004B08A3" w:rsidRPr="003230E2">
        <w:rPr>
          <w:rStyle w:val="tlid-translation"/>
          <w:rFonts w:ascii="Times New Roman" w:hAnsi="Times New Roman" w:cs="Times New Roman"/>
          <w:sz w:val="24"/>
          <w:szCs w:val="24"/>
          <w:lang w:val="hr-HR"/>
        </w:rPr>
        <w:t>Instituta za mjerenje i procjenu zdravlja</w:t>
      </w:r>
      <w:r w:rsidR="004B08A3" w:rsidRPr="003230E2">
        <w:rPr>
          <w:rStyle w:val="tlid-translation"/>
          <w:rFonts w:ascii="Roboto" w:hAnsi="Roboto"/>
          <w:lang w:val="hr-HR"/>
        </w:rPr>
        <w:t xml:space="preserve"> </w:t>
      </w:r>
      <w:r w:rsidR="004B08A3" w:rsidRPr="003230E2">
        <w:rPr>
          <w:rFonts w:ascii="Times New Roman" w:hAnsi="Times New Roman" w:cs="Times New Roman"/>
          <w:i/>
          <w:sz w:val="24"/>
          <w:szCs w:val="24"/>
          <w:lang w:val="hr-HR" w:eastAsia="zh-CN"/>
        </w:rPr>
        <w:t xml:space="preserve"> (engl. </w:t>
      </w:r>
      <w:r w:rsidR="00BD4E2D" w:rsidRPr="003230E2">
        <w:rPr>
          <w:rFonts w:ascii="Times New Roman" w:hAnsi="Times New Roman" w:cs="Times New Roman"/>
          <w:i/>
          <w:sz w:val="24"/>
          <w:szCs w:val="24"/>
          <w:lang w:val="hr-HR" w:eastAsia="zh-CN"/>
        </w:rPr>
        <w:t>Institute for Health Metrics and Evaluation</w:t>
      </w:r>
      <w:r w:rsidR="004B08A3" w:rsidRPr="003230E2">
        <w:rPr>
          <w:rFonts w:ascii="Times New Roman" w:hAnsi="Times New Roman" w:cs="Times New Roman"/>
          <w:sz w:val="24"/>
          <w:szCs w:val="24"/>
          <w:lang w:val="hr-HR" w:eastAsia="zh-CN"/>
        </w:rPr>
        <w:t xml:space="preserve">, </w:t>
      </w:r>
      <w:r w:rsidR="00BD4E2D" w:rsidRPr="003230E2">
        <w:rPr>
          <w:rFonts w:ascii="Times New Roman" w:hAnsi="Times New Roman" w:cs="Times New Roman"/>
          <w:sz w:val="24"/>
          <w:szCs w:val="24"/>
          <w:lang w:val="hr-HR" w:eastAsia="zh-CN"/>
        </w:rPr>
        <w:t xml:space="preserve">IHME), </w:t>
      </w:r>
      <w:r w:rsidR="00FD1B65" w:rsidRPr="003230E2">
        <w:rPr>
          <w:rFonts w:ascii="Times New Roman" w:hAnsi="Times New Roman" w:cs="Times New Roman"/>
          <w:sz w:val="24"/>
          <w:szCs w:val="24"/>
          <w:lang w:val="hr-HR" w:eastAsia="zh-CN"/>
        </w:rPr>
        <w:t xml:space="preserve">više od trećine </w:t>
      </w:r>
      <w:r w:rsidR="00BD4E2D" w:rsidRPr="003230E2">
        <w:rPr>
          <w:rFonts w:ascii="Times New Roman" w:hAnsi="Times New Roman" w:cs="Times New Roman"/>
          <w:sz w:val="24"/>
          <w:szCs w:val="24"/>
          <w:lang w:val="hr-HR" w:eastAsia="zh-CN"/>
        </w:rPr>
        <w:t>(36</w:t>
      </w:r>
      <w:r w:rsidR="000D6D88" w:rsidRPr="003230E2">
        <w:rPr>
          <w:rFonts w:ascii="Times New Roman" w:hAnsi="Times New Roman" w:cs="Times New Roman"/>
          <w:sz w:val="24"/>
          <w:szCs w:val="24"/>
          <w:lang w:val="hr-HR" w:eastAsia="zh-CN"/>
        </w:rPr>
        <w:t xml:space="preserve"> </w:t>
      </w:r>
      <w:r w:rsidR="00BD4E2D" w:rsidRPr="003230E2">
        <w:rPr>
          <w:rFonts w:ascii="Times New Roman" w:hAnsi="Times New Roman" w:cs="Times New Roman"/>
          <w:sz w:val="24"/>
          <w:szCs w:val="24"/>
          <w:lang w:val="hr-HR" w:eastAsia="zh-CN"/>
        </w:rPr>
        <w:t>%)</w:t>
      </w:r>
      <w:r w:rsidR="00FD1B65" w:rsidRPr="003230E2">
        <w:rPr>
          <w:rFonts w:ascii="Times New Roman" w:hAnsi="Times New Roman" w:cs="Times New Roman"/>
          <w:sz w:val="24"/>
          <w:szCs w:val="24"/>
          <w:lang w:val="hr-HR" w:eastAsia="zh-CN"/>
        </w:rPr>
        <w:t xml:space="preserve"> ukupnog teret</w:t>
      </w:r>
      <w:r w:rsidR="000D6D88" w:rsidRPr="003230E2">
        <w:rPr>
          <w:rFonts w:ascii="Times New Roman" w:hAnsi="Times New Roman" w:cs="Times New Roman"/>
          <w:sz w:val="24"/>
          <w:szCs w:val="24"/>
          <w:lang w:val="hr-HR" w:eastAsia="zh-CN"/>
        </w:rPr>
        <w:t>a</w:t>
      </w:r>
      <w:r w:rsidR="00FD1B65" w:rsidRPr="003230E2">
        <w:rPr>
          <w:rFonts w:ascii="Times New Roman" w:hAnsi="Times New Roman" w:cs="Times New Roman"/>
          <w:sz w:val="24"/>
          <w:szCs w:val="24"/>
          <w:lang w:val="hr-HR" w:eastAsia="zh-CN"/>
        </w:rPr>
        <w:t xml:space="preserve"> bolesti u </w:t>
      </w:r>
      <w:r w:rsidRPr="003230E2">
        <w:rPr>
          <w:rFonts w:ascii="Times New Roman" w:hAnsi="Times New Roman" w:cs="Times New Roman"/>
          <w:sz w:val="24"/>
          <w:szCs w:val="24"/>
          <w:lang w:val="hr-HR" w:eastAsia="zh-CN"/>
        </w:rPr>
        <w:t xml:space="preserve">Republici </w:t>
      </w:r>
      <w:r w:rsidR="00FD1B65" w:rsidRPr="003230E2">
        <w:rPr>
          <w:rFonts w:ascii="Times New Roman" w:hAnsi="Times New Roman" w:cs="Times New Roman"/>
          <w:sz w:val="24"/>
          <w:szCs w:val="24"/>
          <w:lang w:val="hr-HR" w:eastAsia="zh-CN"/>
        </w:rPr>
        <w:t xml:space="preserve">Hrvatskoj </w:t>
      </w:r>
      <w:r w:rsidR="000D6D88" w:rsidRPr="003230E2">
        <w:rPr>
          <w:rFonts w:ascii="Times New Roman" w:hAnsi="Times New Roman" w:cs="Times New Roman"/>
          <w:sz w:val="24"/>
          <w:szCs w:val="24"/>
          <w:lang w:val="hr-HR" w:eastAsia="zh-CN"/>
        </w:rPr>
        <w:t xml:space="preserve">u 2015. godini (mjereno u izgubljenim godinama života) </w:t>
      </w:r>
      <w:r w:rsidR="00FD1B65" w:rsidRPr="003230E2">
        <w:rPr>
          <w:rFonts w:ascii="Times New Roman" w:hAnsi="Times New Roman" w:cs="Times New Roman"/>
          <w:sz w:val="24"/>
          <w:szCs w:val="24"/>
          <w:lang w:val="hr-HR" w:eastAsia="zh-CN"/>
        </w:rPr>
        <w:t xml:space="preserve">može se pripisati čimbenicima rizičnog ponašanja, ponajviše pušenju, a zatim i zlouporabi alkohola, </w:t>
      </w:r>
      <w:r w:rsidR="000D6D88" w:rsidRPr="003230E2">
        <w:rPr>
          <w:rFonts w:ascii="Times New Roman" w:hAnsi="Times New Roman" w:cs="Times New Roman"/>
          <w:sz w:val="24"/>
          <w:szCs w:val="24"/>
          <w:lang w:val="hr-HR" w:eastAsia="zh-CN"/>
        </w:rPr>
        <w:t xml:space="preserve">lošoj </w:t>
      </w:r>
      <w:r w:rsidR="00FD1B65" w:rsidRPr="003230E2">
        <w:rPr>
          <w:rFonts w:ascii="Times New Roman" w:hAnsi="Times New Roman" w:cs="Times New Roman"/>
          <w:sz w:val="24"/>
          <w:szCs w:val="24"/>
          <w:lang w:val="hr-HR" w:eastAsia="zh-CN"/>
        </w:rPr>
        <w:t xml:space="preserve">prehrani i tjelesnoj neaktivnosti koji doprinose visokom indeksu tjelesne mase </w:t>
      </w:r>
      <w:r w:rsidR="00BD4E2D" w:rsidRPr="003230E2">
        <w:rPr>
          <w:rFonts w:ascii="Times New Roman" w:hAnsi="Times New Roman" w:cs="Times New Roman"/>
          <w:sz w:val="24"/>
          <w:szCs w:val="24"/>
          <w:lang w:val="hr-HR" w:eastAsia="zh-CN"/>
        </w:rPr>
        <w:t>(IHME, 2016).</w:t>
      </w:r>
    </w:p>
    <w:p w14:paraId="7C9C16AE" w14:textId="77777777" w:rsidR="00CC513D" w:rsidRPr="003230E2" w:rsidRDefault="00CC513D" w:rsidP="00E5262A">
      <w:pPr>
        <w:suppressAutoHyphens/>
        <w:spacing w:after="0" w:line="240" w:lineRule="auto"/>
        <w:jc w:val="both"/>
        <w:rPr>
          <w:rFonts w:ascii="Times New Roman" w:hAnsi="Times New Roman" w:cs="Times New Roman"/>
          <w:sz w:val="24"/>
          <w:szCs w:val="24"/>
          <w:lang w:val="hr-HR" w:eastAsia="zh-CN"/>
        </w:rPr>
      </w:pPr>
    </w:p>
    <w:p w14:paraId="0B1EFACA" w14:textId="2746845A" w:rsidR="00E5262A" w:rsidRPr="003230E2" w:rsidRDefault="00FD1B65" w:rsidP="00E5262A">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Među čimbenike rizika za razvoj raka spadaju nepravilna prehrana i nedostatna tjelesna aktivnost koje doprinose nastanku prekomjerne tjelesne mase i debljine. Pretilost je važan rizični čimbenik za nastanak mnogih sijela raka kao što su rak dojke, jajnika, debelog crijeva, gušterače i drugi. Promjene načina života u ranoj dobi imaju najveću korist za zdravlje općenito, a ne samo zbog smanjenja rizika od nastanka raka.</w:t>
      </w:r>
      <w:r w:rsidR="00E5262A"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Prevencija raka kroz uravnoteženu prehranu, tjelesnu aktivnost i održavanje odgovarajuće tjelesne mase također može pomoći u sprječavanju drugih bolesti uključujući dijabetes tipa 2 i kardiovaskularne bolesti.</w:t>
      </w:r>
      <w:r w:rsidR="00E5262A"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Vrsta prehrane koja bi mogla zaštitno djelovati na razvoj nekih malignih bolesti uključuje povećanu konzumaciju voća i povrća, hranu bogatu vlaknima i smanjenje unosa masne hrane</w:t>
      </w:r>
      <w:r w:rsidR="00E5262A" w:rsidRPr="003230E2">
        <w:rPr>
          <w:rFonts w:ascii="Times New Roman" w:hAnsi="Times New Roman" w:cs="Times New Roman"/>
          <w:sz w:val="24"/>
          <w:szCs w:val="24"/>
          <w:lang w:val="hr-HR" w:eastAsia="zh-CN"/>
        </w:rPr>
        <w:t xml:space="preserve">. </w:t>
      </w:r>
      <w:r w:rsidR="00B731DE" w:rsidRPr="003230E2">
        <w:rPr>
          <w:rFonts w:ascii="Times New Roman" w:hAnsi="Times New Roman" w:cs="Times New Roman"/>
          <w:sz w:val="24"/>
          <w:szCs w:val="24"/>
          <w:lang w:val="hr-HR" w:eastAsia="zh-CN"/>
        </w:rPr>
        <w:t xml:space="preserve">Prema podatcima istraživanja </w:t>
      </w:r>
      <w:r w:rsidR="004B08A3" w:rsidRPr="003230E2">
        <w:rPr>
          <w:rFonts w:ascii="Times New Roman" w:hAnsi="Times New Roman" w:cs="Times New Roman"/>
          <w:sz w:val="24"/>
          <w:szCs w:val="24"/>
          <w:lang w:val="hr-HR" w:eastAsia="zh-CN"/>
        </w:rPr>
        <w:t>Europske zdravstvene ankete (</w:t>
      </w:r>
      <w:r w:rsidR="004B08A3" w:rsidRPr="003230E2">
        <w:rPr>
          <w:rFonts w:ascii="Times New Roman" w:hAnsi="Times New Roman" w:cs="Times New Roman"/>
          <w:i/>
          <w:sz w:val="24"/>
          <w:szCs w:val="24"/>
          <w:lang w:val="hr-HR" w:eastAsia="zh-CN"/>
        </w:rPr>
        <w:t>engl.</w:t>
      </w:r>
      <w:r w:rsidR="004B08A3" w:rsidRPr="003230E2">
        <w:rPr>
          <w:rFonts w:ascii="Times New Roman" w:hAnsi="Times New Roman" w:cs="Times New Roman"/>
          <w:sz w:val="24"/>
          <w:szCs w:val="24"/>
          <w:lang w:val="hr-HR" w:eastAsia="zh-CN"/>
        </w:rPr>
        <w:t xml:space="preserve"> </w:t>
      </w:r>
      <w:r w:rsidR="00B731DE" w:rsidRPr="003230E2">
        <w:rPr>
          <w:rFonts w:ascii="Times New Roman" w:hAnsi="Times New Roman" w:cs="Times New Roman"/>
          <w:i/>
          <w:sz w:val="24"/>
          <w:szCs w:val="24"/>
          <w:lang w:val="hr-HR" w:eastAsia="zh-CN"/>
        </w:rPr>
        <w:t>European Health Interview Survey</w:t>
      </w:r>
      <w:r w:rsidR="004B08A3" w:rsidRPr="003230E2">
        <w:rPr>
          <w:rFonts w:ascii="Times New Roman" w:hAnsi="Times New Roman" w:cs="Times New Roman"/>
          <w:sz w:val="24"/>
          <w:szCs w:val="24"/>
          <w:lang w:val="hr-HR" w:eastAsia="zh-CN"/>
        </w:rPr>
        <w:t xml:space="preserve">, </w:t>
      </w:r>
      <w:r w:rsidR="00B731DE" w:rsidRPr="003230E2">
        <w:rPr>
          <w:rFonts w:ascii="Times New Roman" w:hAnsi="Times New Roman" w:cs="Times New Roman"/>
          <w:sz w:val="24"/>
          <w:szCs w:val="24"/>
          <w:lang w:val="hr-HR" w:eastAsia="zh-CN"/>
        </w:rPr>
        <w:t>EHIS) provedenog u Republici Hrvatskoj tijekom 2014. i 2015. godine, 18,0 % odraslih je osoba pretilo, odnosno imaju indeks tjelesne mase ITM  &gt; = 30 kg/m²</w:t>
      </w:r>
      <w:r w:rsidR="00E5262A" w:rsidRPr="003230E2">
        <w:rPr>
          <w:rFonts w:ascii="Times New Roman" w:hAnsi="Times New Roman" w:cs="Times New Roman"/>
          <w:sz w:val="24"/>
          <w:szCs w:val="24"/>
          <w:lang w:val="hr-HR" w:eastAsia="zh-CN"/>
        </w:rPr>
        <w:t xml:space="preserve">. </w:t>
      </w:r>
      <w:r w:rsidR="00B731DE" w:rsidRPr="003230E2">
        <w:rPr>
          <w:rFonts w:ascii="Times New Roman" w:hAnsi="Times New Roman" w:cs="Times New Roman"/>
          <w:sz w:val="24"/>
          <w:szCs w:val="24"/>
          <w:lang w:val="hr-HR" w:eastAsia="zh-CN"/>
        </w:rPr>
        <w:t>Prema spolnoj raspodjeli, prekomjerna tjelesna masa i debljina zastupljenije su u muškaraca u odnosu na žene. Od 2015. godine Republika Hrvatska uključena je u projekt SZO</w:t>
      </w:r>
      <w:r w:rsidR="003E7CBA" w:rsidRPr="003230E2">
        <w:rPr>
          <w:rFonts w:ascii="Times New Roman" w:hAnsi="Times New Roman" w:cs="Times New Roman"/>
          <w:sz w:val="24"/>
          <w:szCs w:val="24"/>
          <w:lang w:val="hr-HR" w:eastAsia="zh-CN"/>
        </w:rPr>
        <w:t>-e</w:t>
      </w:r>
      <w:r w:rsidR="00B731DE" w:rsidRPr="003230E2">
        <w:rPr>
          <w:rFonts w:ascii="Times New Roman" w:hAnsi="Times New Roman" w:cs="Times New Roman"/>
          <w:sz w:val="24"/>
          <w:szCs w:val="24"/>
          <w:lang w:val="hr-HR" w:eastAsia="zh-CN"/>
        </w:rPr>
        <w:t xml:space="preserve"> </w:t>
      </w:r>
      <w:r w:rsidR="004B08A3" w:rsidRPr="003230E2">
        <w:rPr>
          <w:rFonts w:ascii="Times New Roman" w:hAnsi="Times New Roman" w:cs="Times New Roman"/>
          <w:sz w:val="24"/>
          <w:szCs w:val="24"/>
          <w:lang w:val="hr-HR"/>
        </w:rPr>
        <w:t>Europske inicijative praćenja debljine u djece</w:t>
      </w:r>
      <w:r w:rsidR="004B08A3" w:rsidRPr="003230E2">
        <w:rPr>
          <w:rFonts w:ascii="Times New Roman" w:hAnsi="Times New Roman" w:cs="Times New Roman"/>
          <w:i/>
          <w:sz w:val="24"/>
          <w:szCs w:val="24"/>
          <w:lang w:val="hr-HR" w:eastAsia="zh-CN"/>
        </w:rPr>
        <w:t xml:space="preserve"> (engl. </w:t>
      </w:r>
      <w:r w:rsidR="00B731DE" w:rsidRPr="003230E2">
        <w:rPr>
          <w:rFonts w:ascii="Times New Roman" w:hAnsi="Times New Roman" w:cs="Times New Roman"/>
          <w:i/>
          <w:sz w:val="24"/>
          <w:szCs w:val="24"/>
          <w:lang w:val="hr-HR" w:eastAsia="zh-CN"/>
        </w:rPr>
        <w:t>Childhood Obesity Surveillance Initiative</w:t>
      </w:r>
      <w:r w:rsidR="004B08A3" w:rsidRPr="003230E2">
        <w:rPr>
          <w:rFonts w:ascii="Times New Roman" w:hAnsi="Times New Roman" w:cs="Times New Roman"/>
          <w:sz w:val="24"/>
          <w:szCs w:val="24"/>
          <w:lang w:val="hr-HR" w:eastAsia="zh-CN"/>
        </w:rPr>
        <w:t>,</w:t>
      </w:r>
      <w:r w:rsidR="00B731DE" w:rsidRPr="003230E2">
        <w:rPr>
          <w:rFonts w:ascii="Times New Roman" w:hAnsi="Times New Roman" w:cs="Times New Roman"/>
          <w:sz w:val="24"/>
          <w:szCs w:val="24"/>
          <w:lang w:val="hr-HR" w:eastAsia="zh-CN"/>
        </w:rPr>
        <w:t xml:space="preserve"> COSI</w:t>
      </w:r>
      <w:r w:rsidR="004B08A3" w:rsidRPr="003230E2">
        <w:rPr>
          <w:rFonts w:ascii="Times New Roman" w:hAnsi="Times New Roman" w:cs="Times New Roman"/>
          <w:sz w:val="24"/>
          <w:szCs w:val="24"/>
          <w:lang w:val="hr-HR" w:eastAsia="zh-CN"/>
        </w:rPr>
        <w:t>)</w:t>
      </w:r>
      <w:r w:rsidR="00B731DE" w:rsidRPr="003230E2">
        <w:rPr>
          <w:rFonts w:ascii="Times New Roman" w:hAnsi="Times New Roman" w:cs="Times New Roman"/>
          <w:sz w:val="24"/>
          <w:szCs w:val="24"/>
          <w:lang w:val="hr-HR" w:eastAsia="zh-CN"/>
        </w:rPr>
        <w:t>, čime se pridružila u međunarodnom praćenju debljine kod djece čiji je cilj primjena jedinstvenog sustava standardiziranog mjerenja u europskoj regiji</w:t>
      </w:r>
      <w:r w:rsidR="003E7CBA" w:rsidRPr="003230E2">
        <w:rPr>
          <w:rFonts w:ascii="Times New Roman" w:hAnsi="Times New Roman" w:cs="Times New Roman"/>
          <w:sz w:val="24"/>
          <w:szCs w:val="24"/>
          <w:lang w:val="hr-HR" w:eastAsia="zh-CN"/>
        </w:rPr>
        <w:t xml:space="preserve"> SZO</w:t>
      </w:r>
      <w:r w:rsidR="00B731DE" w:rsidRPr="003230E2">
        <w:rPr>
          <w:rFonts w:ascii="Times New Roman" w:hAnsi="Times New Roman" w:cs="Times New Roman"/>
          <w:sz w:val="24"/>
          <w:szCs w:val="24"/>
          <w:lang w:val="hr-HR" w:eastAsia="zh-CN"/>
        </w:rPr>
        <w:t xml:space="preserve"> i mjerenje trendova prekomjerne tjelesne mase i debljine u osnovnoškolske djece. Prema rezultatima istraživanja, 13,9 % djece u </w:t>
      </w:r>
      <w:r w:rsidR="003E7CBA" w:rsidRPr="003230E2">
        <w:rPr>
          <w:rFonts w:ascii="Times New Roman" w:hAnsi="Times New Roman" w:cs="Times New Roman"/>
          <w:sz w:val="24"/>
          <w:szCs w:val="24"/>
          <w:lang w:val="hr-HR" w:eastAsia="zh-CN"/>
        </w:rPr>
        <w:t xml:space="preserve">Republici </w:t>
      </w:r>
      <w:r w:rsidR="00B731DE" w:rsidRPr="003230E2">
        <w:rPr>
          <w:rFonts w:ascii="Times New Roman" w:hAnsi="Times New Roman" w:cs="Times New Roman"/>
          <w:sz w:val="24"/>
          <w:szCs w:val="24"/>
          <w:lang w:val="hr-HR" w:eastAsia="zh-CN"/>
        </w:rPr>
        <w:t>Hrvatskoj u dobi od sedam godina je pretilo</w:t>
      </w:r>
      <w:r w:rsidR="00E5262A" w:rsidRPr="003230E2">
        <w:rPr>
          <w:rFonts w:ascii="Times New Roman" w:hAnsi="Times New Roman" w:cs="Times New Roman"/>
          <w:sz w:val="24"/>
          <w:szCs w:val="24"/>
          <w:lang w:val="hr-HR" w:eastAsia="zh-CN"/>
        </w:rPr>
        <w:t>.</w:t>
      </w:r>
    </w:p>
    <w:p w14:paraId="3E87C850" w14:textId="77777777" w:rsidR="00E5262A" w:rsidRPr="003230E2" w:rsidRDefault="00E5262A" w:rsidP="00E5262A">
      <w:pPr>
        <w:suppressAutoHyphens/>
        <w:spacing w:after="0" w:line="240" w:lineRule="auto"/>
        <w:ind w:left="360"/>
        <w:jc w:val="both"/>
        <w:rPr>
          <w:rFonts w:ascii="Times New Roman" w:hAnsi="Times New Roman" w:cs="Times New Roman"/>
          <w:sz w:val="24"/>
          <w:szCs w:val="24"/>
          <w:lang w:val="hr-HR" w:eastAsia="zh-CN"/>
        </w:rPr>
      </w:pPr>
    </w:p>
    <w:p w14:paraId="7A1C6FFD" w14:textId="19E09CEA" w:rsidR="00E5262A" w:rsidRPr="003230E2" w:rsidRDefault="00AC1F7B" w:rsidP="00E5262A">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Akcijski plan za prevenciju i smanjenje prekomjerne tjelesne težine donesen je za razdoblje od 2010. do 2012. godine. Nacionalne smjernice za prehranu učenika u osnovnim školama donesene su 2013. godine, a njihova se intenzivnija implementacija trenutno provodi kroz Nacionalni program </w:t>
      </w:r>
      <w:r w:rsidRPr="003230E2">
        <w:rPr>
          <w:rFonts w:ascii="Times New Roman" w:hAnsi="Times New Roman" w:cs="Times New Roman"/>
          <w:i/>
          <w:sz w:val="24"/>
          <w:szCs w:val="24"/>
          <w:lang w:val="hr-HR" w:eastAsia="zh-CN"/>
        </w:rPr>
        <w:t>Živjeti zdravo</w:t>
      </w:r>
      <w:r w:rsidR="00E5262A" w:rsidRPr="003230E2">
        <w:rPr>
          <w:rFonts w:ascii="Times New Roman" w:hAnsi="Times New Roman" w:cs="Times New Roman"/>
          <w:sz w:val="24"/>
          <w:szCs w:val="24"/>
          <w:lang w:val="hr-HR" w:eastAsia="zh-CN"/>
        </w:rPr>
        <w:t xml:space="preserve">. </w:t>
      </w:r>
      <w:r w:rsidR="00076D17" w:rsidRPr="003230E2">
        <w:rPr>
          <w:rFonts w:ascii="Times New Roman" w:hAnsi="Times New Roman" w:cs="Times New Roman"/>
          <w:sz w:val="24"/>
          <w:szCs w:val="24"/>
          <w:lang w:val="hr-HR" w:eastAsia="zh-CN"/>
        </w:rPr>
        <w:t xml:space="preserve">Nacionalni program </w:t>
      </w:r>
      <w:r w:rsidR="00076D17" w:rsidRPr="003230E2">
        <w:rPr>
          <w:rFonts w:ascii="Times New Roman" w:hAnsi="Times New Roman" w:cs="Times New Roman"/>
          <w:i/>
          <w:sz w:val="24"/>
          <w:szCs w:val="24"/>
          <w:lang w:val="hr-HR" w:eastAsia="zh-CN"/>
        </w:rPr>
        <w:t>Živjeti zdravo</w:t>
      </w:r>
      <w:r w:rsidR="00076D17" w:rsidRPr="003230E2" w:rsidDel="00076D17">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je pokrenut 2014. godine, a sastoji se od komponenti zdravstvenog obrazovanja, zdravstvenog turizma, zdravlja i prehrane, zdravlja i radnog mjesta, zdravlja i okoliša te mreže centara za promicanje zdravlja, uključujući i one za pravilnu prehranu i tjelesnu aktivnost. Prema podatcima EHIS-ova istraživanja provedenog u Republici Hrvatskoj tijekom 2014. i 2015. godine, samo 23 % ispitanika starijih od 15 godina dostiže potrebnu razinu aerobne tjelesne aktivnosti umjerenog intenziteta od najmanje 2,5 sata tjedno</w:t>
      </w:r>
      <w:r w:rsidR="00E5262A"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Prema istom istraživanju utvrđeno je kako 59,6 % ispitanika hoda manje od 30 minuta, a 40,4 % više od 30 minuta dnevno tijekom uobičajenog dana. Detaljnijom analizom utvrđeno je kako je udio muškaraca koji hodaju više od 30 minuta dnevno (44,4 %) veći od udjela žena (35,8 %)</w:t>
      </w:r>
      <w:r w:rsidR="00E5262A" w:rsidRPr="003230E2">
        <w:rPr>
          <w:rFonts w:ascii="Times New Roman" w:hAnsi="Times New Roman" w:cs="Times New Roman"/>
          <w:sz w:val="24"/>
          <w:szCs w:val="24"/>
          <w:lang w:val="hr-HR" w:eastAsia="zh-CN"/>
        </w:rPr>
        <w:t>.</w:t>
      </w:r>
    </w:p>
    <w:p w14:paraId="30012F54" w14:textId="77777777" w:rsidR="00E5262A" w:rsidRPr="003230E2" w:rsidRDefault="00E5262A" w:rsidP="00E5262A">
      <w:pPr>
        <w:suppressAutoHyphens/>
        <w:spacing w:after="0" w:line="240" w:lineRule="auto"/>
        <w:ind w:left="360" w:firstLine="360"/>
        <w:jc w:val="both"/>
        <w:rPr>
          <w:rFonts w:ascii="Times New Roman" w:hAnsi="Times New Roman" w:cs="Times New Roman"/>
          <w:sz w:val="24"/>
          <w:szCs w:val="24"/>
          <w:lang w:val="hr-HR" w:eastAsia="zh-CN"/>
        </w:rPr>
      </w:pPr>
    </w:p>
    <w:p w14:paraId="38816B14" w14:textId="56C2C1E7" w:rsidR="00E5262A" w:rsidRPr="003230E2" w:rsidRDefault="005028B5" w:rsidP="00E5262A">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Zdravstvena edukacija trebala bi početi već u predškolskoj dobi, uvođenjem zdravstvenog odgoja u ustanove predškolskog odgoja, kao i u kurikul tijekom odgojno-obrazovnog procesa. Kroz takav bi se kurikul djeca i mladi, a ujedno i njihovi roditelji, sustavno educirali o uravnoteženoj prehrani, potrebi aktivnog života i kretanja, izbjegavanju sredstava ovisnosti koja ujedno povećavaju rizik obolijevanja od kroničnih nezaraznih i malignih bolesti (pušenje duhana, pijenje alkohola, neuravnotežena prehrana s pretjeranim unosom šećera, soli, masnoća), potrebi preventivnog djelovanja kroz cijepljenje i redovite zdravstvene preglede i odgovorno ponašanje na radnom mjestu. Takav odgojno-obrazovni program mora biti popraćen omogućavanjem uvjeta za održavanje zdravih navika djece i mladih – izbacivanje aparata sa slatkišima, grickalicama i zaslađenim napitcima iz svih odgojno-obrazovnih ustanova, omogućavanje dovoljno vremena i prostora za kretanje, uravnotežene obroke u školi prema savjetima nutricionista</w:t>
      </w:r>
      <w:r w:rsidR="00E5262A"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 xml:space="preserve">Ovakav sustavan pristup u suradnji s Ministarstvom znanosti i obrazovanja jedini garantira promjenu društvene </w:t>
      </w:r>
      <w:r w:rsidRPr="003230E2">
        <w:rPr>
          <w:rFonts w:ascii="Times New Roman" w:hAnsi="Times New Roman" w:cs="Times New Roman"/>
          <w:sz w:val="24"/>
          <w:szCs w:val="24"/>
          <w:lang w:val="hr-HR" w:eastAsia="zh-CN"/>
        </w:rPr>
        <w:lastRenderedPageBreak/>
        <w:t>svijesti i razinu zdravstvene pismenosti stanovništva, koja se ne može nadoknaditi promotivnim kampanjama i javnozdravstvenim akcijama</w:t>
      </w:r>
      <w:r w:rsidR="00756CAC" w:rsidRPr="003230E2">
        <w:rPr>
          <w:rFonts w:ascii="Times New Roman" w:hAnsi="Times New Roman" w:cs="Times New Roman"/>
          <w:sz w:val="24"/>
          <w:szCs w:val="24"/>
          <w:lang w:val="hr-HR" w:eastAsia="zh-CN"/>
        </w:rPr>
        <w:t>.</w:t>
      </w:r>
    </w:p>
    <w:p w14:paraId="57F5B5A2" w14:textId="77777777" w:rsidR="00E5262A" w:rsidRPr="003230E2" w:rsidRDefault="00E5262A" w:rsidP="00E5262A">
      <w:pPr>
        <w:suppressAutoHyphens/>
        <w:spacing w:after="0" w:line="240" w:lineRule="auto"/>
        <w:jc w:val="both"/>
        <w:rPr>
          <w:rFonts w:ascii="Times New Roman" w:hAnsi="Times New Roman" w:cs="Times New Roman"/>
          <w:sz w:val="24"/>
          <w:szCs w:val="24"/>
          <w:lang w:val="hr-HR" w:eastAsia="zh-CN"/>
        </w:rPr>
      </w:pPr>
    </w:p>
    <w:p w14:paraId="0845D9C0" w14:textId="77777777" w:rsidR="00E5262A" w:rsidRPr="003230E2" w:rsidRDefault="00473601" w:rsidP="00E5262A">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Pušenje je najvažniji preventabilni uzrok preuranjene smrtnosti i pobola na svijetu. Povezano je s nastankom različitih sijela raka: pluća, usne šupljine, nosne šupljine i sinusa, ždrijela, grkljana, jednjaka, želuca, gušterače, jetara,</w:t>
      </w:r>
      <w:r w:rsidR="00756CAC"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mokraćnog mjehura, bubrega, vrata maternice i mijeloidne leukemije</w:t>
      </w:r>
      <w:r w:rsidR="00E5262A"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U visokorazvijenim zemljama pušenje je odgovorno za 30 % svih karcinoma. Rizik se proporcionalno povećava s trajanjem pušenja i brojem popušenih cigareta, sličan je u muškaraca i žena, a spolne razlike u incidenciji i mortalitetu većinom se pripisuju različitim prevalencijama pušenja prema spolu. Oko 10 – 15 % slučajeva karcinoma pluća u osoba koje nisu pušači pripisuje se pasivnom pušenju</w:t>
      </w:r>
      <w:r w:rsidR="00E5262A" w:rsidRPr="003230E2">
        <w:rPr>
          <w:rFonts w:ascii="Times New Roman" w:hAnsi="Times New Roman" w:cs="Times New Roman"/>
          <w:sz w:val="24"/>
          <w:szCs w:val="24"/>
          <w:lang w:val="hr-HR" w:eastAsia="zh-CN"/>
        </w:rPr>
        <w:t>.</w:t>
      </w:r>
    </w:p>
    <w:p w14:paraId="7ABF62AE" w14:textId="77777777" w:rsidR="003E7CBA" w:rsidRPr="003230E2" w:rsidRDefault="003E7CBA" w:rsidP="00BD4E2D">
      <w:pPr>
        <w:spacing w:after="0" w:line="240" w:lineRule="auto"/>
        <w:jc w:val="both"/>
        <w:rPr>
          <w:rFonts w:ascii="Times New Roman" w:hAnsi="Times New Roman" w:cs="Times New Roman"/>
          <w:sz w:val="24"/>
          <w:szCs w:val="24"/>
          <w:lang w:val="hr-HR"/>
        </w:rPr>
      </w:pPr>
    </w:p>
    <w:p w14:paraId="1B399570" w14:textId="77777777" w:rsidR="00BD4E2D" w:rsidRPr="003230E2" w:rsidRDefault="00473601" w:rsidP="00BD4E2D">
      <w:pPr>
        <w:spacing w:after="0" w:line="240" w:lineRule="auto"/>
        <w:jc w:val="both"/>
        <w:rPr>
          <w:rFonts w:ascii="Times New Roman" w:eastAsia="TTFF4BD280t00" w:hAnsi="Times New Roman" w:cs="Times New Roman"/>
          <w:sz w:val="24"/>
          <w:szCs w:val="24"/>
          <w:lang w:val="hr-HR"/>
        </w:rPr>
      </w:pPr>
      <w:r w:rsidRPr="003230E2">
        <w:rPr>
          <w:rFonts w:ascii="Times New Roman" w:hAnsi="Times New Roman" w:cs="Times New Roman"/>
          <w:sz w:val="24"/>
          <w:szCs w:val="24"/>
          <w:lang w:val="hr-HR"/>
        </w:rPr>
        <w:t xml:space="preserve">Prema podatcima EHIS-ove ankete provedene u Republici Hrvatskoj tijekom 2014. godine 25,0 % ispitanika svakodnevni su pušači, od toga 29,5 % muškaraca i 20,8 % žena. Povremeno puši 3,7 % ispitanika (3,2 % muškaraca i 4,2 % žena); 71,3 % ispitanika izjavilo je da ne puši, od toga 75,0 % žena i 67,3 % muškaraca. Pušenje predstavlja ozbiljan javnozdravstveni problem odraslih i djece u </w:t>
      </w:r>
      <w:r w:rsidR="003E7CBA" w:rsidRPr="003230E2">
        <w:rPr>
          <w:rFonts w:ascii="Times New Roman" w:hAnsi="Times New Roman" w:cs="Times New Roman"/>
          <w:sz w:val="24"/>
          <w:szCs w:val="24"/>
          <w:lang w:val="hr-HR" w:eastAsia="zh-CN"/>
        </w:rPr>
        <w:t xml:space="preserve">Republici </w:t>
      </w:r>
      <w:r w:rsidRPr="003230E2">
        <w:rPr>
          <w:rFonts w:ascii="Times New Roman" w:hAnsi="Times New Roman" w:cs="Times New Roman"/>
          <w:sz w:val="24"/>
          <w:szCs w:val="24"/>
          <w:lang w:val="hr-HR"/>
        </w:rPr>
        <w:t xml:space="preserve">Hrvatskoj, kod kojeg </w:t>
      </w:r>
      <w:r w:rsidR="00656020" w:rsidRPr="003230E2">
        <w:rPr>
          <w:rFonts w:ascii="Times New Roman" w:hAnsi="Times New Roman" w:cs="Times New Roman"/>
          <w:sz w:val="24"/>
          <w:szCs w:val="24"/>
          <w:lang w:val="hr-HR"/>
        </w:rPr>
        <w:t xml:space="preserve">u posljednjih nekoliko godina </w:t>
      </w:r>
      <w:r w:rsidRPr="003230E2">
        <w:rPr>
          <w:rFonts w:ascii="Times New Roman" w:hAnsi="Times New Roman" w:cs="Times New Roman"/>
          <w:sz w:val="24"/>
          <w:szCs w:val="24"/>
          <w:lang w:val="hr-HR"/>
        </w:rPr>
        <w:t>nije zabilježen značajan pomak. Poda</w:t>
      </w:r>
      <w:r w:rsidR="00656020" w:rsidRPr="003230E2">
        <w:rPr>
          <w:rFonts w:ascii="Times New Roman" w:hAnsi="Times New Roman" w:cs="Times New Roman"/>
          <w:sz w:val="24"/>
          <w:szCs w:val="24"/>
          <w:lang w:val="hr-HR"/>
        </w:rPr>
        <w:t>t</w:t>
      </w:r>
      <w:r w:rsidRPr="003230E2">
        <w:rPr>
          <w:rFonts w:ascii="Times New Roman" w:hAnsi="Times New Roman" w:cs="Times New Roman"/>
          <w:sz w:val="24"/>
          <w:szCs w:val="24"/>
          <w:lang w:val="hr-HR"/>
        </w:rPr>
        <w:t xml:space="preserve">ci za 2014. godinu pokazuju da četvrtina odraslih u </w:t>
      </w:r>
      <w:r w:rsidR="003E7CBA" w:rsidRPr="003230E2">
        <w:rPr>
          <w:rFonts w:ascii="Times New Roman" w:hAnsi="Times New Roman" w:cs="Times New Roman"/>
          <w:sz w:val="24"/>
          <w:szCs w:val="24"/>
          <w:lang w:val="hr-HR" w:eastAsia="zh-CN"/>
        </w:rPr>
        <w:t xml:space="preserve">Republici </w:t>
      </w:r>
      <w:r w:rsidRPr="003230E2">
        <w:rPr>
          <w:rFonts w:ascii="Times New Roman" w:hAnsi="Times New Roman" w:cs="Times New Roman"/>
          <w:sz w:val="24"/>
          <w:szCs w:val="24"/>
          <w:lang w:val="hr-HR"/>
        </w:rPr>
        <w:t>Hrvatskoj puši</w:t>
      </w:r>
      <w:r w:rsidR="00656020" w:rsidRPr="003230E2">
        <w:rPr>
          <w:rFonts w:ascii="Times New Roman" w:hAnsi="Times New Roman" w:cs="Times New Roman"/>
          <w:sz w:val="24"/>
          <w:szCs w:val="24"/>
          <w:lang w:val="hr-HR"/>
        </w:rPr>
        <w:t xml:space="preserve"> svakodnevno</w:t>
      </w:r>
      <w:r w:rsidRPr="003230E2">
        <w:rPr>
          <w:rFonts w:ascii="Times New Roman" w:hAnsi="Times New Roman" w:cs="Times New Roman"/>
          <w:sz w:val="24"/>
          <w:szCs w:val="24"/>
          <w:lang w:val="hr-HR"/>
        </w:rPr>
        <w:t>, što je znatno više od europskog prosjeka (21 %). Postotak redovitih pušača među 15-godišnjacima u 2013.-2014. je 23 %, što je drugi najviši postotak među europskim zemljama, odmah iza Bugarske, i gotovo 1,5 puta više od europskog prosjeka, što se može pripisati načelno slaboj politici</w:t>
      </w:r>
      <w:r w:rsidR="00656020" w:rsidRPr="003230E2">
        <w:rPr>
          <w:rFonts w:ascii="Times New Roman" w:hAnsi="Times New Roman" w:cs="Times New Roman"/>
          <w:sz w:val="24"/>
          <w:szCs w:val="24"/>
          <w:lang w:val="hr-HR"/>
        </w:rPr>
        <w:t xml:space="preserve"> borbe</w:t>
      </w:r>
      <w:r w:rsidRPr="003230E2">
        <w:rPr>
          <w:rFonts w:ascii="Times New Roman" w:hAnsi="Times New Roman" w:cs="Times New Roman"/>
          <w:sz w:val="24"/>
          <w:szCs w:val="24"/>
          <w:lang w:val="hr-HR"/>
        </w:rPr>
        <w:t xml:space="preserve"> protiv pušenja</w:t>
      </w:r>
      <w:r w:rsidR="00C63821" w:rsidRPr="003230E2">
        <w:rPr>
          <w:rFonts w:ascii="Times New Roman" w:hAnsi="Times New Roman" w:cs="Times New Roman"/>
          <w:sz w:val="24"/>
          <w:szCs w:val="24"/>
          <w:lang w:val="hr-HR"/>
        </w:rPr>
        <w:t>.</w:t>
      </w:r>
    </w:p>
    <w:p w14:paraId="0B26B6A4" w14:textId="77777777" w:rsidR="003E7CBA" w:rsidRPr="003230E2" w:rsidRDefault="003E7CBA" w:rsidP="002A4513">
      <w:pPr>
        <w:spacing w:after="0" w:line="240" w:lineRule="auto"/>
        <w:jc w:val="both"/>
        <w:rPr>
          <w:rFonts w:ascii="Times New Roman" w:hAnsi="Times New Roman" w:cs="Times New Roman"/>
          <w:sz w:val="24"/>
          <w:szCs w:val="24"/>
          <w:lang w:val="hr-HR"/>
        </w:rPr>
      </w:pPr>
    </w:p>
    <w:p w14:paraId="673979F5" w14:textId="36CFDAC9" w:rsidR="00E5262A" w:rsidRPr="003230E2" w:rsidRDefault="002A4513" w:rsidP="002A4513">
      <w:p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rPr>
        <w:t xml:space="preserve">Plan mjera i djelovanja na području jačanja nadzora nad duhanom definiran je Akcijskim planom za jačanje nadzora nad duhanom koji je Vlada Republike Hrvatske donijela za razdoblje od 2013. do 2016. godine. Planirane aktivnosti temeljile su se na Okvirnoj konvenciji o nadzoru nad duhanom </w:t>
      </w:r>
      <w:r w:rsidR="000E71FA" w:rsidRPr="003230E2">
        <w:rPr>
          <w:rFonts w:ascii="Times New Roman" w:hAnsi="Times New Roman" w:cs="Times New Roman"/>
          <w:sz w:val="24"/>
          <w:szCs w:val="24"/>
          <w:lang w:val="hr-HR"/>
        </w:rPr>
        <w:t>SZO-e</w:t>
      </w:r>
      <w:r w:rsidRPr="003230E2">
        <w:rPr>
          <w:rFonts w:ascii="Times New Roman" w:hAnsi="Times New Roman" w:cs="Times New Roman"/>
          <w:sz w:val="24"/>
          <w:szCs w:val="24"/>
          <w:lang w:val="hr-HR"/>
        </w:rPr>
        <w:t xml:space="preserve"> (</w:t>
      </w:r>
      <w:r w:rsidR="006469DF" w:rsidRPr="003230E2">
        <w:rPr>
          <w:rFonts w:ascii="Times New Roman" w:hAnsi="Times New Roman" w:cs="Times New Roman"/>
          <w:sz w:val="24"/>
          <w:szCs w:val="24"/>
          <w:lang w:val="hr-HR"/>
        </w:rPr>
        <w:t xml:space="preserve">engl. </w:t>
      </w:r>
      <w:r w:rsidRPr="003230E2">
        <w:rPr>
          <w:rFonts w:ascii="Times New Roman" w:hAnsi="Times New Roman" w:cs="Times New Roman"/>
          <w:i/>
          <w:sz w:val="24"/>
          <w:szCs w:val="24"/>
          <w:lang w:val="hr-HR"/>
        </w:rPr>
        <w:t>World Health Organization Framework Convention on Tobacco Control</w:t>
      </w:r>
      <w:r w:rsidR="00BA4C5A"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WHO FCTC), Zakonu o potvrđivanju Okvirne konvencije Svjetske zdravstvene organizacije o nadzoru nad duhanom </w:t>
      </w:r>
      <w:r w:rsidRPr="00E44750">
        <w:rPr>
          <w:rFonts w:ascii="Times New Roman" w:hAnsi="Times New Roman" w:cs="Times New Roman"/>
          <w:sz w:val="24"/>
          <w:szCs w:val="24"/>
          <w:lang w:val="hr-HR"/>
        </w:rPr>
        <w:t>(</w:t>
      </w:r>
      <w:r w:rsidR="00CF061B" w:rsidRPr="00E44750">
        <w:rPr>
          <w:rFonts w:ascii="Times New Roman" w:hAnsi="Times New Roman" w:cs="Times New Roman"/>
          <w:sz w:val="24"/>
          <w:szCs w:val="24"/>
          <w:lang w:val="hr-HR"/>
        </w:rPr>
        <w:t>„</w:t>
      </w:r>
      <w:r w:rsidRPr="00E44750">
        <w:rPr>
          <w:rFonts w:ascii="Times New Roman" w:hAnsi="Times New Roman" w:cs="Times New Roman"/>
          <w:sz w:val="24"/>
          <w:szCs w:val="24"/>
          <w:lang w:val="hr-HR"/>
        </w:rPr>
        <w:t>Narodne novine</w:t>
      </w:r>
      <w:r w:rsidR="00BA4C5A" w:rsidRPr="00E44750">
        <w:rPr>
          <w:rFonts w:ascii="Times New Roman" w:hAnsi="Times New Roman" w:cs="Times New Roman"/>
          <w:sz w:val="24"/>
          <w:szCs w:val="24"/>
          <w:lang w:val="hr-HR"/>
        </w:rPr>
        <w:t>“</w:t>
      </w:r>
      <w:r w:rsidRPr="00E44750">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r w:rsidR="00341459" w:rsidRPr="003230E2">
        <w:rPr>
          <w:rFonts w:ascii="Times New Roman" w:hAnsi="Times New Roman" w:cs="Times New Roman"/>
          <w:sz w:val="24"/>
          <w:szCs w:val="24"/>
          <w:lang w:val="hr-HR"/>
        </w:rPr>
        <w:t>b</w:t>
      </w:r>
      <w:r w:rsidRPr="003230E2">
        <w:rPr>
          <w:rFonts w:ascii="Times New Roman" w:hAnsi="Times New Roman" w:cs="Times New Roman"/>
          <w:sz w:val="24"/>
          <w:szCs w:val="24"/>
          <w:lang w:val="hr-HR"/>
        </w:rPr>
        <w:t>r. 3/08), preporukama Vijeća Europe o okolišu bez duhanskog dima (</w:t>
      </w:r>
      <w:r w:rsidRPr="003230E2">
        <w:rPr>
          <w:rFonts w:ascii="Times New Roman" w:hAnsi="Times New Roman" w:cs="Times New Roman"/>
          <w:i/>
          <w:sz w:val="24"/>
          <w:szCs w:val="24"/>
          <w:lang w:val="hr-HR"/>
        </w:rPr>
        <w:t>Council Recommendation on smoke-free environments</w:t>
      </w:r>
      <w:r w:rsidRPr="003230E2">
        <w:rPr>
          <w:rFonts w:ascii="Times New Roman" w:hAnsi="Times New Roman" w:cs="Times New Roman"/>
          <w:sz w:val="24"/>
          <w:szCs w:val="24"/>
          <w:lang w:val="hr-HR"/>
        </w:rPr>
        <w:t xml:space="preserve"> 2009/C 296/02), te Direktivi Europskog parlamenta i Vijeća o proizvodnji, prezentiranju i prodaji duhanskih proizvoda (</w:t>
      </w:r>
      <w:r w:rsidR="00BA4C5A" w:rsidRPr="003230E2">
        <w:rPr>
          <w:rFonts w:ascii="Times New Roman" w:hAnsi="Times New Roman" w:cs="Times New Roman"/>
          <w:sz w:val="24"/>
          <w:szCs w:val="24"/>
          <w:lang w:val="hr-HR"/>
        </w:rPr>
        <w:t xml:space="preserve">engl. </w:t>
      </w:r>
      <w:r w:rsidRPr="003230E2">
        <w:rPr>
          <w:rFonts w:ascii="Times New Roman" w:hAnsi="Times New Roman" w:cs="Times New Roman"/>
          <w:i/>
          <w:sz w:val="24"/>
          <w:szCs w:val="24"/>
          <w:lang w:val="hr-HR"/>
        </w:rPr>
        <w:t>Directive 2001/37/EC of the European Parliament concerning the manufacture, presentation and sale of tobacco products</w:t>
      </w:r>
      <w:r w:rsidRPr="003230E2">
        <w:rPr>
          <w:rFonts w:ascii="Times New Roman" w:hAnsi="Times New Roman" w:cs="Times New Roman"/>
          <w:sz w:val="24"/>
          <w:szCs w:val="24"/>
          <w:lang w:val="hr-HR"/>
        </w:rPr>
        <w:t>). Novi</w:t>
      </w:r>
      <w:r w:rsidR="006469DF" w:rsidRPr="003230E2">
        <w:rPr>
          <w:rFonts w:ascii="Times New Roman" w:hAnsi="Times New Roman" w:cs="Times New Roman"/>
          <w:sz w:val="24"/>
          <w:szCs w:val="24"/>
          <w:lang w:val="hr-HR"/>
        </w:rPr>
        <w:t>m</w:t>
      </w:r>
      <w:r w:rsidRPr="003230E2">
        <w:rPr>
          <w:rFonts w:ascii="Times New Roman" w:hAnsi="Times New Roman" w:cs="Times New Roman"/>
          <w:sz w:val="24"/>
          <w:szCs w:val="24"/>
          <w:lang w:val="hr-HR"/>
        </w:rPr>
        <w:t xml:space="preserve"> Zakon</w:t>
      </w:r>
      <w:r w:rsidR="006469DF" w:rsidRPr="003230E2">
        <w:rPr>
          <w:rFonts w:ascii="Times New Roman" w:hAnsi="Times New Roman" w:cs="Times New Roman"/>
          <w:sz w:val="24"/>
          <w:szCs w:val="24"/>
          <w:lang w:val="hr-HR"/>
        </w:rPr>
        <w:t>om</w:t>
      </w:r>
      <w:r w:rsidRPr="003230E2">
        <w:rPr>
          <w:rFonts w:ascii="Times New Roman" w:hAnsi="Times New Roman" w:cs="Times New Roman"/>
          <w:sz w:val="24"/>
          <w:szCs w:val="24"/>
          <w:lang w:val="hr-HR"/>
        </w:rPr>
        <w:t xml:space="preserve"> o ograničavanju uporabe duhanskih i srodnih proizvoda </w:t>
      </w:r>
      <w:r w:rsidRPr="00E44750">
        <w:rPr>
          <w:rFonts w:ascii="Times New Roman" w:hAnsi="Times New Roman" w:cs="Times New Roman"/>
          <w:sz w:val="24"/>
          <w:szCs w:val="24"/>
          <w:lang w:val="hr-HR"/>
        </w:rPr>
        <w:t>(</w:t>
      </w:r>
      <w:r w:rsidR="00341459" w:rsidRPr="00E44750">
        <w:rPr>
          <w:rFonts w:ascii="Times New Roman" w:hAnsi="Times New Roman" w:cs="Times New Roman"/>
          <w:sz w:val="24"/>
          <w:szCs w:val="24"/>
          <w:lang w:val="hr-HR"/>
        </w:rPr>
        <w:t>„</w:t>
      </w:r>
      <w:r w:rsidRPr="00E44750">
        <w:rPr>
          <w:rFonts w:ascii="Times New Roman" w:hAnsi="Times New Roman" w:cs="Times New Roman"/>
          <w:sz w:val="24"/>
          <w:szCs w:val="24"/>
          <w:lang w:val="hr-HR"/>
        </w:rPr>
        <w:t>Narodne novine</w:t>
      </w:r>
      <w:r w:rsidR="00341459" w:rsidRPr="00E44750">
        <w:rPr>
          <w:rFonts w:ascii="Times New Roman" w:hAnsi="Times New Roman" w:cs="Times New Roman"/>
          <w:sz w:val="24"/>
          <w:szCs w:val="24"/>
          <w:lang w:val="hr-HR"/>
        </w:rPr>
        <w:t>“</w:t>
      </w:r>
      <w:r w:rsidRPr="00E44750">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br. 45/17</w:t>
      </w:r>
      <w:r w:rsidR="006469DF" w:rsidRPr="003230E2">
        <w:rPr>
          <w:rFonts w:ascii="Times New Roman" w:hAnsi="Times New Roman" w:cs="Times New Roman"/>
          <w:sz w:val="24"/>
          <w:szCs w:val="24"/>
          <w:lang w:val="hr-HR"/>
        </w:rPr>
        <w:t xml:space="preserve"> i 114/18</w:t>
      </w:r>
      <w:r w:rsidRPr="003230E2">
        <w:rPr>
          <w:rFonts w:ascii="Times New Roman" w:hAnsi="Times New Roman" w:cs="Times New Roman"/>
          <w:sz w:val="24"/>
          <w:szCs w:val="24"/>
          <w:lang w:val="hr-HR"/>
        </w:rPr>
        <w:t xml:space="preserve">) </w:t>
      </w:r>
      <w:r w:rsidR="006469DF" w:rsidRPr="003230E2">
        <w:rPr>
          <w:rFonts w:ascii="Times New Roman" w:hAnsi="Times New Roman" w:cs="Times New Roman"/>
          <w:sz w:val="24"/>
          <w:szCs w:val="24"/>
          <w:lang w:val="hr-HR"/>
        </w:rPr>
        <w:t>o</w:t>
      </w:r>
      <w:r w:rsidRPr="003230E2">
        <w:rPr>
          <w:rFonts w:ascii="Times New Roman" w:hAnsi="Times New Roman" w:cs="Times New Roman"/>
          <w:sz w:val="24"/>
          <w:szCs w:val="24"/>
          <w:lang w:val="hr-HR"/>
        </w:rPr>
        <w:t xml:space="preserve">graničenje uporabe prošireno je s duhanskih proizvoda na duhanske i srodne proizvode te je u skladu s tim uvedena zabrana izravnog ili neizravnog oglašavanja duhanskih i srodnih proizvoda, uključujući bezdimne duhanske proizvode te biljne proizvode za pušenje, elektroničke cigarete, spremnike za ponovno punjenje i uloške za jednokratnu uporabu. Zabranjeno je pušenje i konzumacija duhanskih i srodnih proizvoda, uključujući bezdimne duhanske proizvode, konzumacija elektroničkih cigareta i biljnih proizvoda za pušenje prilikom javnih nastupa te prikazivanje osoba koje puše ili konzumiraju navedene proizvode na televiziji. Zabranjuje se prodaja duhanskih i srodnih proizvoda, uključujući bezdimne duhanske proizvode, te biljnih proizvoda za pušenje, elektroničkih cigareta, spremnika za ponovno punjenje i uložaka za jednokratnu uporabu osobama mlađim od 18 godina. Zabranjuje se prodaja i kupnja  duhanskih i srodnih proizvoda preko interneta te se zabranjuje prodaja duhanskih i srodnih proizvoda iz automatskih naprava. </w:t>
      </w:r>
      <w:r w:rsidR="00D9765F">
        <w:rPr>
          <w:rFonts w:ascii="Times New Roman" w:hAnsi="Times New Roman" w:cs="Times New Roman"/>
          <w:sz w:val="24"/>
          <w:szCs w:val="24"/>
          <w:lang w:val="hr-HR" w:eastAsia="zh-CN"/>
        </w:rPr>
        <w:t>Unapr</w:t>
      </w:r>
      <w:r w:rsidR="00341459" w:rsidRPr="003230E2">
        <w:rPr>
          <w:rFonts w:ascii="Times New Roman" w:hAnsi="Times New Roman" w:cs="Times New Roman"/>
          <w:sz w:val="24"/>
          <w:szCs w:val="24"/>
          <w:lang w:val="hr-HR" w:eastAsia="zh-CN"/>
        </w:rPr>
        <w:t xml:space="preserve">jeđenjem </w:t>
      </w:r>
      <w:r w:rsidRPr="003230E2">
        <w:rPr>
          <w:rFonts w:ascii="Times New Roman" w:hAnsi="Times New Roman" w:cs="Times New Roman"/>
          <w:sz w:val="24"/>
          <w:szCs w:val="24"/>
          <w:lang w:val="hr-HR" w:eastAsia="zh-CN"/>
        </w:rPr>
        <w:t>zakonodavnih i poreznih mj</w:t>
      </w:r>
      <w:r w:rsidR="00341459" w:rsidRPr="003230E2">
        <w:rPr>
          <w:rFonts w:ascii="Times New Roman" w:hAnsi="Times New Roman" w:cs="Times New Roman"/>
          <w:sz w:val="24"/>
          <w:szCs w:val="24"/>
          <w:lang w:val="hr-HR" w:eastAsia="zh-CN"/>
        </w:rPr>
        <w:t xml:space="preserve">era </w:t>
      </w:r>
      <w:r w:rsidRPr="003230E2">
        <w:rPr>
          <w:rFonts w:ascii="Times New Roman" w:hAnsi="Times New Roman" w:cs="Times New Roman"/>
          <w:sz w:val="24"/>
          <w:szCs w:val="24"/>
          <w:lang w:val="hr-HR" w:eastAsia="zh-CN"/>
        </w:rPr>
        <w:t>i daljnja edukacija o štetnim učincima i posljedicama pušenja duhana, posebice kod maloljetnika, ključni su kako bi se smanjili morbidi</w:t>
      </w:r>
      <w:r w:rsidR="00756CAC" w:rsidRPr="003230E2">
        <w:rPr>
          <w:rFonts w:ascii="Times New Roman" w:hAnsi="Times New Roman" w:cs="Times New Roman"/>
          <w:sz w:val="24"/>
          <w:szCs w:val="24"/>
          <w:lang w:val="hr-HR" w:eastAsia="zh-CN"/>
        </w:rPr>
        <w:t>tet i mortalitet vezani uz rak.</w:t>
      </w:r>
    </w:p>
    <w:p w14:paraId="230897AE" w14:textId="77777777" w:rsidR="00E5262A" w:rsidRPr="003230E2" w:rsidRDefault="00E5262A" w:rsidP="00E5262A">
      <w:pPr>
        <w:spacing w:after="0" w:line="240" w:lineRule="auto"/>
        <w:jc w:val="both"/>
        <w:rPr>
          <w:rFonts w:ascii="Times New Roman" w:hAnsi="Times New Roman" w:cs="Times New Roman"/>
          <w:sz w:val="24"/>
          <w:szCs w:val="24"/>
          <w:lang w:val="hr-HR" w:eastAsia="zh-CN"/>
        </w:rPr>
      </w:pPr>
    </w:p>
    <w:p w14:paraId="1BAFA25D" w14:textId="77777777" w:rsidR="00E5262A" w:rsidRPr="003230E2" w:rsidRDefault="002A4513" w:rsidP="00E5262A">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Prekomjerna konzumacija alkohola povezana je s nastankom raka usne šupljine, ždrijela, grkljana, jednjaka, jetre, debelog crijeva, rektuma i dojke. Procjene govore o 1,8 milijuna smrti godišnje koje se pripisuju prekomjernoj konzumaciji alkohola. Rizik se povećava većom konzumacijom alkohola, a multiplicira pušenjem, kao i infekcijom virusom hepatitisa B ili C kod raka jetre.</w:t>
      </w:r>
      <w:r w:rsidR="003E7CBA" w:rsidRPr="003230E2">
        <w:rPr>
          <w:rFonts w:ascii="Times New Roman" w:hAnsi="Times New Roman" w:cs="Times New Roman"/>
          <w:sz w:val="24"/>
          <w:szCs w:val="24"/>
          <w:lang w:val="hr-HR" w:eastAsia="zh-CN"/>
        </w:rPr>
        <w:t xml:space="preserve"> </w:t>
      </w:r>
      <w:r w:rsidR="00A525BE" w:rsidRPr="003230E2">
        <w:rPr>
          <w:rFonts w:ascii="Times New Roman" w:hAnsi="Times New Roman" w:cs="Times New Roman"/>
          <w:sz w:val="24"/>
          <w:szCs w:val="24"/>
          <w:lang w:val="hr-HR" w:eastAsia="zh-CN"/>
        </w:rPr>
        <w:t>Prema podatcima EHIS-ova istraživanja, 9,1 % ispitanika izjavilo je da je u posljednjih 12 mjeseci svakodnevno pilo alkohol, njih 14,9 % to je činilo minimalno jednom tjedno, manje od jednom tjedno 19,9 % ispitanika, dok je više od polovice ispitanika (56,2 %) izjavilo da je u posljednjih 12 mjeseci rijetko ili nikada pilo alkoholna pića</w:t>
      </w:r>
      <w:r w:rsidR="00756CAC" w:rsidRPr="003230E2">
        <w:rPr>
          <w:rFonts w:ascii="Times New Roman" w:hAnsi="Times New Roman" w:cs="Times New Roman"/>
          <w:sz w:val="24"/>
          <w:szCs w:val="24"/>
          <w:lang w:val="hr-HR" w:eastAsia="zh-CN"/>
        </w:rPr>
        <w:t>.</w:t>
      </w:r>
    </w:p>
    <w:p w14:paraId="3BF48D72" w14:textId="77777777" w:rsidR="003E7CBA" w:rsidRPr="003230E2" w:rsidRDefault="003E7CBA" w:rsidP="00E5262A">
      <w:pPr>
        <w:suppressAutoHyphens/>
        <w:spacing w:after="0" w:line="240" w:lineRule="auto"/>
        <w:jc w:val="both"/>
        <w:rPr>
          <w:rFonts w:ascii="Times New Roman" w:hAnsi="Times New Roman" w:cs="Times New Roman"/>
          <w:sz w:val="24"/>
          <w:szCs w:val="24"/>
          <w:lang w:val="hr-HR" w:eastAsia="zh-CN"/>
        </w:rPr>
      </w:pPr>
    </w:p>
    <w:p w14:paraId="2FE32914" w14:textId="546D9EEC" w:rsidR="00E5262A" w:rsidRPr="003230E2" w:rsidRDefault="00A525BE" w:rsidP="00E5262A">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Muškarci su češće pili alkohol u odnosu na žene. Svakodnevno je pilo alkohol 16,3 % muškaraca, 21,1 % to je činilo minimalno jednom tjedno, a 22,1 % manje od jednom tjedno. Gotovo tri četvrtine žena (74,0 %), u posljednjih 12 mjeseci, rijetko ili nikada nije pilo alkoholna pića, 14,8 % žena pilo je alkohol manje od jednom tjedno a 11,1 % minimalno jednom tjedno ili svakodnevno.</w:t>
      </w:r>
      <w:r w:rsidR="00DA5DC7" w:rsidRPr="003230E2">
        <w:rPr>
          <w:rFonts w:ascii="Times New Roman" w:hAnsi="Times New Roman" w:cs="Times New Roman"/>
          <w:sz w:val="24"/>
          <w:szCs w:val="24"/>
          <w:lang w:val="hr-HR" w:eastAsia="zh-CN"/>
        </w:rPr>
        <w:t xml:space="preserve"> </w:t>
      </w:r>
    </w:p>
    <w:p w14:paraId="38ABB5DD" w14:textId="77777777" w:rsidR="003E7CBA" w:rsidRPr="003230E2" w:rsidRDefault="003E7CBA" w:rsidP="00E5262A">
      <w:pPr>
        <w:suppressAutoHyphens/>
        <w:spacing w:after="0" w:line="240" w:lineRule="auto"/>
        <w:jc w:val="both"/>
        <w:rPr>
          <w:rFonts w:ascii="Times New Roman" w:hAnsi="Times New Roman" w:cs="Times New Roman"/>
          <w:sz w:val="24"/>
          <w:szCs w:val="24"/>
          <w:lang w:val="hr-HR" w:eastAsia="zh-CN"/>
        </w:rPr>
      </w:pPr>
    </w:p>
    <w:p w14:paraId="2E6CB1B5" w14:textId="0ED8997A" w:rsidR="00E5262A" w:rsidRPr="003230E2" w:rsidRDefault="00A525BE" w:rsidP="00E5262A">
      <w:pPr>
        <w:suppressAutoHyphens/>
        <w:spacing w:after="0" w:line="240" w:lineRule="auto"/>
        <w:jc w:val="both"/>
        <w:rPr>
          <w:rFonts w:ascii="Times New Roman" w:hAnsi="Times New Roman" w:cs="Times New Roman"/>
          <w:strike/>
          <w:sz w:val="24"/>
          <w:szCs w:val="24"/>
          <w:lang w:val="hr-HR" w:eastAsia="zh-CN"/>
        </w:rPr>
      </w:pPr>
      <w:r w:rsidRPr="003230E2">
        <w:rPr>
          <w:rFonts w:ascii="Times New Roman" w:hAnsi="Times New Roman" w:cs="Times New Roman"/>
          <w:sz w:val="24"/>
          <w:szCs w:val="24"/>
          <w:lang w:val="hr-HR" w:eastAsia="zh-CN"/>
        </w:rPr>
        <w:t>Prepoznavši zdravstveni i društveni značaj zlouporabe alkohola, u Republici Hrvatskoj je 2010.</w:t>
      </w:r>
      <w:r w:rsidR="00341459" w:rsidRPr="003230E2">
        <w:rPr>
          <w:rFonts w:ascii="Times New Roman" w:hAnsi="Times New Roman" w:cs="Times New Roman"/>
          <w:sz w:val="24"/>
          <w:szCs w:val="24"/>
          <w:lang w:val="hr-HR" w:eastAsia="zh-CN"/>
        </w:rPr>
        <w:t xml:space="preserve"> godine donesena</w:t>
      </w:r>
      <w:r w:rsidRPr="003230E2">
        <w:rPr>
          <w:rFonts w:ascii="Times New Roman" w:hAnsi="Times New Roman" w:cs="Times New Roman"/>
          <w:sz w:val="24"/>
          <w:szCs w:val="24"/>
          <w:lang w:val="hr-HR" w:eastAsia="zh-CN"/>
        </w:rPr>
        <w:t xml:space="preserve"> Nacionalna strategija za sprječavanje štetne uporabe alkohola i alkoholom uzrokovanih poremećaja, za razdoblje od 2011. do 2016. godine. </w:t>
      </w:r>
      <w:r w:rsidR="00341459" w:rsidRPr="003230E2">
        <w:rPr>
          <w:rFonts w:ascii="Times New Roman" w:hAnsi="Times New Roman" w:cs="Times New Roman"/>
          <w:sz w:val="24"/>
          <w:szCs w:val="24"/>
          <w:lang w:val="hr-HR" w:eastAsia="zh-CN"/>
        </w:rPr>
        <w:t>U tijeku je izrada Nacionaln</w:t>
      </w:r>
      <w:r w:rsidR="00DA5DC7" w:rsidRPr="003230E2">
        <w:rPr>
          <w:rFonts w:ascii="Times New Roman" w:hAnsi="Times New Roman" w:cs="Times New Roman"/>
          <w:sz w:val="24"/>
          <w:szCs w:val="24"/>
          <w:lang w:val="hr-HR" w:eastAsia="zh-CN"/>
        </w:rPr>
        <w:t>e</w:t>
      </w:r>
      <w:r w:rsidR="00341459" w:rsidRPr="003230E2">
        <w:rPr>
          <w:rFonts w:ascii="Times New Roman" w:hAnsi="Times New Roman" w:cs="Times New Roman"/>
          <w:sz w:val="24"/>
          <w:szCs w:val="24"/>
          <w:lang w:val="hr-HR" w:eastAsia="zh-CN"/>
        </w:rPr>
        <w:t xml:space="preserve"> strategij</w:t>
      </w:r>
      <w:r w:rsidR="00DA5DC7" w:rsidRPr="003230E2">
        <w:rPr>
          <w:rFonts w:ascii="Times New Roman" w:hAnsi="Times New Roman" w:cs="Times New Roman"/>
          <w:sz w:val="24"/>
          <w:szCs w:val="24"/>
          <w:lang w:val="hr-HR" w:eastAsia="zh-CN"/>
        </w:rPr>
        <w:t>e</w:t>
      </w:r>
      <w:r w:rsidR="00341459" w:rsidRPr="003230E2">
        <w:rPr>
          <w:rFonts w:ascii="Times New Roman" w:hAnsi="Times New Roman" w:cs="Times New Roman"/>
          <w:sz w:val="24"/>
          <w:szCs w:val="24"/>
          <w:lang w:val="hr-HR" w:eastAsia="zh-CN"/>
        </w:rPr>
        <w:t xml:space="preserve"> djelovanja na pod</w:t>
      </w:r>
      <w:r w:rsidR="00DA5DC7" w:rsidRPr="003230E2">
        <w:rPr>
          <w:rFonts w:ascii="Times New Roman" w:hAnsi="Times New Roman" w:cs="Times New Roman"/>
          <w:sz w:val="24"/>
          <w:szCs w:val="24"/>
          <w:lang w:val="hr-HR" w:eastAsia="zh-CN"/>
        </w:rPr>
        <w:t>ru</w:t>
      </w:r>
      <w:r w:rsidR="00341459" w:rsidRPr="003230E2">
        <w:rPr>
          <w:rFonts w:ascii="Times New Roman" w:hAnsi="Times New Roman" w:cs="Times New Roman"/>
          <w:sz w:val="24"/>
          <w:szCs w:val="24"/>
          <w:lang w:val="hr-HR" w:eastAsia="zh-CN"/>
        </w:rPr>
        <w:t>čju ovisnosti  i Akcijskog plana djelovanja na području ovisnosti u okviru kojih će se razraditi mjere i aktivnosti iz svih područja ovisnosti uključujući duhan i alkohol.</w:t>
      </w:r>
    </w:p>
    <w:p w14:paraId="1AEA3F1A" w14:textId="77777777" w:rsidR="006237DF" w:rsidRPr="003230E2" w:rsidRDefault="006237DF" w:rsidP="00E5262A">
      <w:pPr>
        <w:suppressAutoHyphens/>
        <w:spacing w:after="0" w:line="240" w:lineRule="auto"/>
        <w:jc w:val="both"/>
        <w:rPr>
          <w:rFonts w:ascii="Times New Roman" w:hAnsi="Times New Roman" w:cs="Times New Roman"/>
          <w:sz w:val="24"/>
          <w:szCs w:val="24"/>
          <w:lang w:val="hr-HR" w:eastAsia="zh-CN"/>
        </w:rPr>
      </w:pPr>
    </w:p>
    <w:p w14:paraId="278393D3" w14:textId="171EC213" w:rsidR="006237DF" w:rsidRPr="003230E2" w:rsidRDefault="00A525BE" w:rsidP="006237D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Deset infektivnih čimbenika klasificirano je u poznate (Grupa 1) kancerogene čimbenike kod ljudi prema klasifikaciji Međunarodne agencije za istraživanje raka (</w:t>
      </w:r>
      <w:r w:rsidR="00341459" w:rsidRPr="003230E2">
        <w:rPr>
          <w:rFonts w:ascii="Times New Roman" w:hAnsi="Times New Roman" w:cs="Times New Roman"/>
          <w:sz w:val="24"/>
          <w:szCs w:val="24"/>
          <w:lang w:val="hr-HR" w:eastAsia="zh-CN"/>
        </w:rPr>
        <w:t xml:space="preserve">engl. </w:t>
      </w:r>
      <w:r w:rsidRPr="003230E2">
        <w:rPr>
          <w:rFonts w:ascii="Times New Roman" w:hAnsi="Times New Roman" w:cs="Times New Roman"/>
          <w:i/>
          <w:sz w:val="24"/>
          <w:szCs w:val="24"/>
          <w:lang w:val="hr-HR" w:eastAsia="zh-CN"/>
        </w:rPr>
        <w:t>International Agency for Research on Cancer</w:t>
      </w:r>
      <w:r w:rsidRPr="003230E2">
        <w:rPr>
          <w:rFonts w:ascii="Times New Roman" w:hAnsi="Times New Roman" w:cs="Times New Roman"/>
          <w:sz w:val="24"/>
          <w:szCs w:val="24"/>
          <w:lang w:val="hr-HR" w:eastAsia="zh-CN"/>
        </w:rPr>
        <w:t>, IARC), a to su: Helicobacter pylori, Hepatitis B virus (HBV), Hepatitis C virus (HCV), Humani papilloma virus (HPV, tipovi 16, 18, 31, 33, 35, 39, 45, 51, 52, 56, 58 i 59, poznati kao HPV tipovi visokog rizika), Epstein-Barr virus (EBV), humani herpes virus tip 8 (HHV-8, poznat i kao herpes virus povezan s Kaposijevim sarkomom), humani T-limfotropni virus (HTLV-1), Opisthorchis viverrini, Clonorchis sinensis i Schistosoma haematobium</w:t>
      </w:r>
      <w:r w:rsidR="006237DF" w:rsidRPr="003230E2">
        <w:rPr>
          <w:rFonts w:ascii="Times New Roman" w:hAnsi="Times New Roman" w:cs="Times New Roman"/>
          <w:sz w:val="24"/>
          <w:szCs w:val="24"/>
          <w:lang w:val="hr-HR" w:eastAsia="zh-CN"/>
        </w:rPr>
        <w:t>.</w:t>
      </w:r>
    </w:p>
    <w:p w14:paraId="7DCAD526" w14:textId="53973E12" w:rsidR="006237DF" w:rsidRPr="003230E2" w:rsidRDefault="00A525BE" w:rsidP="006237D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Sijela raka za koja postoje utemeljeni dokazi o uzročnoj vezi s gore navedenim čimbenicima uključuju: karcinome usne šupljine, karcinom orofarinksa, uključujući tonzile i bazu jezika, larinks, anus, cerviks, vulvu, vaginu i penis (HPV); leukemiju i limfom T-stanica kod odraslih (HTLV-1); Kaposijev sarkom (HHV-8); Hodgkinov limfom, Burkittov limfom i nazofaringealni karcinom (EBV); karcinom želuca, želučani non-Hodgkin limfom (</w:t>
      </w:r>
      <w:r w:rsidR="00562432" w:rsidRPr="003230E2">
        <w:rPr>
          <w:rFonts w:ascii="Times New Roman" w:hAnsi="Times New Roman" w:cs="Times New Roman"/>
          <w:sz w:val="24"/>
          <w:szCs w:val="24"/>
          <w:lang w:val="hr-HR" w:eastAsia="zh-CN"/>
        </w:rPr>
        <w:t>Helicobacter pylori</w:t>
      </w:r>
      <w:r w:rsidRPr="003230E2">
        <w:rPr>
          <w:rFonts w:ascii="Times New Roman" w:hAnsi="Times New Roman" w:cs="Times New Roman"/>
          <w:sz w:val="24"/>
          <w:szCs w:val="24"/>
          <w:lang w:val="hr-HR" w:eastAsia="zh-CN"/>
        </w:rPr>
        <w:t>); karcinom jetre (HBV), karcinom jetre i non-Hodgkin limfom (HCV), karcinom žučnih vodova (Opisthorchis viverrini i Clonorchis sinensis) i karcinom mokraćnog mjehura (Schistosoma haematobium)</w:t>
      </w:r>
      <w:r w:rsidR="006237DF" w:rsidRPr="003230E2">
        <w:rPr>
          <w:rFonts w:ascii="Times New Roman" w:hAnsi="Times New Roman" w:cs="Times New Roman"/>
          <w:sz w:val="24"/>
          <w:szCs w:val="24"/>
          <w:lang w:val="hr-HR" w:eastAsia="zh-CN"/>
        </w:rPr>
        <w:t>.</w:t>
      </w:r>
    </w:p>
    <w:p w14:paraId="6960084A" w14:textId="77777777" w:rsidR="006237DF" w:rsidRPr="003230E2" w:rsidRDefault="006237DF" w:rsidP="006237DF">
      <w:pPr>
        <w:suppressAutoHyphens/>
        <w:spacing w:after="0" w:line="240" w:lineRule="auto"/>
        <w:jc w:val="both"/>
        <w:rPr>
          <w:rFonts w:ascii="Times New Roman" w:hAnsi="Times New Roman" w:cs="Times New Roman"/>
          <w:sz w:val="24"/>
          <w:szCs w:val="24"/>
          <w:lang w:val="hr-HR" w:eastAsia="zh-CN"/>
        </w:rPr>
      </w:pPr>
    </w:p>
    <w:p w14:paraId="242AF7E5" w14:textId="77777777" w:rsidR="006237DF" w:rsidRPr="003230E2" w:rsidRDefault="00A525BE" w:rsidP="006237D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Cijepljenje ima značajnu ulogu u smanjenju incidencije raka koji uzrokuju infekcije. Trenutačno su dostupna dva cjepiva: cjepivo protiv HBV-a (hepatitis B virus) koji može uzrokovati rak jetre i cjepivo protiv nekih tipova HPV-a (humani papilloma virus) koji mogu uzrokovati rak vrata maternice, rodnice, stidnice, penisa, anusa, usne šupljine i grla</w:t>
      </w:r>
      <w:r w:rsidR="00756CAC" w:rsidRPr="003230E2">
        <w:rPr>
          <w:rFonts w:ascii="Times New Roman" w:hAnsi="Times New Roman" w:cs="Times New Roman"/>
          <w:sz w:val="24"/>
          <w:szCs w:val="24"/>
          <w:lang w:val="hr-HR" w:eastAsia="zh-CN"/>
        </w:rPr>
        <w:t>.</w:t>
      </w:r>
    </w:p>
    <w:p w14:paraId="1F74CD15" w14:textId="77777777" w:rsidR="005225CC" w:rsidRPr="003230E2" w:rsidRDefault="005225CC" w:rsidP="006237DF">
      <w:pPr>
        <w:suppressAutoHyphens/>
        <w:spacing w:after="0" w:line="240" w:lineRule="auto"/>
        <w:jc w:val="both"/>
        <w:rPr>
          <w:rFonts w:ascii="Times New Roman" w:hAnsi="Times New Roman" w:cs="Times New Roman"/>
          <w:b/>
          <w:i/>
          <w:sz w:val="24"/>
          <w:szCs w:val="24"/>
          <w:lang w:val="hr-HR" w:eastAsia="zh-CN"/>
        </w:rPr>
      </w:pPr>
    </w:p>
    <w:p w14:paraId="5EEC5DA4" w14:textId="72EDDEBF" w:rsidR="00A323D1" w:rsidRPr="003230E2" w:rsidRDefault="00A525BE" w:rsidP="006237D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b/>
          <w:i/>
          <w:sz w:val="24"/>
          <w:szCs w:val="24"/>
          <w:lang w:val="hr-HR" w:eastAsia="zh-CN"/>
        </w:rPr>
        <w:t xml:space="preserve">Cijepljenje protiv hepatitisa B </w:t>
      </w:r>
      <w:r w:rsidRPr="003230E2">
        <w:rPr>
          <w:rFonts w:ascii="Times New Roman" w:hAnsi="Times New Roman" w:cs="Times New Roman"/>
          <w:sz w:val="24"/>
          <w:szCs w:val="24"/>
          <w:lang w:val="hr-HR" w:eastAsia="zh-CN"/>
        </w:rPr>
        <w:t xml:space="preserve">za osobe pod povećanim rizikom od infekcije i zdravstvene </w:t>
      </w:r>
      <w:r w:rsidR="00C71B05" w:rsidRPr="003230E2">
        <w:rPr>
          <w:rFonts w:ascii="Times New Roman" w:hAnsi="Times New Roman" w:cs="Times New Roman"/>
          <w:sz w:val="24"/>
          <w:szCs w:val="24"/>
          <w:lang w:val="hr-HR" w:eastAsia="zh-CN"/>
        </w:rPr>
        <w:t>radnike</w:t>
      </w:r>
      <w:r w:rsidRPr="003230E2">
        <w:rPr>
          <w:rFonts w:ascii="Times New Roman" w:hAnsi="Times New Roman" w:cs="Times New Roman"/>
          <w:sz w:val="24"/>
          <w:szCs w:val="24"/>
          <w:lang w:val="hr-HR" w:eastAsia="zh-CN"/>
        </w:rPr>
        <w:t xml:space="preserve"> započelo je u Republici Hrvatskoj osamdesetih godina prošlog stoljeća. Univerzalno cijepljenje pr</w:t>
      </w:r>
      <w:r w:rsidR="00014179" w:rsidRPr="003230E2">
        <w:rPr>
          <w:rFonts w:ascii="Times New Roman" w:hAnsi="Times New Roman" w:cs="Times New Roman"/>
          <w:sz w:val="24"/>
          <w:szCs w:val="24"/>
          <w:lang w:val="hr-HR" w:eastAsia="zh-CN"/>
        </w:rPr>
        <w:t>otiv hepatitisa B uvedeno je u p</w:t>
      </w:r>
      <w:r w:rsidRPr="003230E2">
        <w:rPr>
          <w:rFonts w:ascii="Times New Roman" w:hAnsi="Times New Roman" w:cs="Times New Roman"/>
          <w:sz w:val="24"/>
          <w:szCs w:val="24"/>
          <w:lang w:val="hr-HR" w:eastAsia="zh-CN"/>
        </w:rPr>
        <w:t>rogram obveznog cijepljenja 1999. godine u šestom razredu osnovne škole, a 2007. godine uvedeno je cijepljenje protiv hepatitisa B u dojenačkoj dobi</w:t>
      </w:r>
      <w:r w:rsidR="006237DF"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 xml:space="preserve">Kada djeca koja su cijepljena u dojenačkoj dobi dođu u šesti razred osnovne škole, ukinut će se cijepljenje u školskoj dobi. Cijepljenje osoba pod povećanim rizikom i dojenčadi u okviru </w:t>
      </w:r>
      <w:r w:rsidR="00014179" w:rsidRPr="003230E2">
        <w:rPr>
          <w:rFonts w:ascii="Times New Roman" w:hAnsi="Times New Roman" w:cs="Times New Roman"/>
          <w:sz w:val="24"/>
          <w:szCs w:val="24"/>
          <w:lang w:val="hr-HR" w:eastAsia="zh-CN"/>
        </w:rPr>
        <w:lastRenderedPageBreak/>
        <w:t>p</w:t>
      </w:r>
      <w:r w:rsidRPr="003230E2">
        <w:rPr>
          <w:rFonts w:ascii="Times New Roman" w:hAnsi="Times New Roman" w:cs="Times New Roman"/>
          <w:sz w:val="24"/>
          <w:szCs w:val="24"/>
          <w:lang w:val="hr-HR" w:eastAsia="zh-CN"/>
        </w:rPr>
        <w:t xml:space="preserve">rograma obveznih cijepljenja </w:t>
      </w:r>
      <w:r w:rsidR="00014179" w:rsidRPr="003230E2">
        <w:rPr>
          <w:rFonts w:ascii="Times New Roman" w:hAnsi="Times New Roman" w:cs="Times New Roman"/>
          <w:sz w:val="24"/>
          <w:szCs w:val="24"/>
          <w:lang w:val="hr-HR" w:eastAsia="zh-CN"/>
        </w:rPr>
        <w:t>provodi se sukladno Zakonu o zaštiti pučanstva od zarazn</w:t>
      </w:r>
      <w:r w:rsidR="004B08A3" w:rsidRPr="003230E2">
        <w:rPr>
          <w:rFonts w:ascii="Times New Roman" w:hAnsi="Times New Roman" w:cs="Times New Roman"/>
          <w:sz w:val="24"/>
          <w:szCs w:val="24"/>
          <w:lang w:val="hr-HR" w:eastAsia="zh-CN"/>
        </w:rPr>
        <w:t>i</w:t>
      </w:r>
      <w:r w:rsidR="00014179" w:rsidRPr="003230E2">
        <w:rPr>
          <w:rFonts w:ascii="Times New Roman" w:hAnsi="Times New Roman" w:cs="Times New Roman"/>
          <w:sz w:val="24"/>
          <w:szCs w:val="24"/>
          <w:lang w:val="hr-HR" w:eastAsia="zh-CN"/>
        </w:rPr>
        <w:t>h bolesti („Narodne novine“, br</w:t>
      </w:r>
      <w:r w:rsidR="00E00425">
        <w:rPr>
          <w:rFonts w:ascii="Times New Roman" w:hAnsi="Times New Roman" w:cs="Times New Roman"/>
          <w:sz w:val="24"/>
          <w:szCs w:val="24"/>
          <w:lang w:val="hr-HR" w:eastAsia="zh-CN"/>
        </w:rPr>
        <w:t>. 79/07, 113/08, 43/09,</w:t>
      </w:r>
      <w:r w:rsidR="00014179" w:rsidRPr="003230E2">
        <w:rPr>
          <w:rFonts w:ascii="Times New Roman" w:hAnsi="Times New Roman" w:cs="Times New Roman"/>
          <w:sz w:val="24"/>
          <w:szCs w:val="24"/>
          <w:lang w:val="hr-HR" w:eastAsia="zh-CN"/>
        </w:rPr>
        <w:t xml:space="preserve"> 130/17</w:t>
      </w:r>
      <w:r w:rsidR="00E00425">
        <w:rPr>
          <w:rFonts w:ascii="Times New Roman" w:hAnsi="Times New Roman" w:cs="Times New Roman"/>
          <w:sz w:val="24"/>
          <w:szCs w:val="24"/>
          <w:lang w:val="hr-HR" w:eastAsia="zh-CN"/>
        </w:rPr>
        <w:t xml:space="preserve"> i 114/18</w:t>
      </w:r>
      <w:r w:rsidR="00014179" w:rsidRPr="003230E2">
        <w:rPr>
          <w:rFonts w:ascii="Times New Roman" w:hAnsi="Times New Roman" w:cs="Times New Roman"/>
          <w:sz w:val="24"/>
          <w:szCs w:val="24"/>
          <w:lang w:val="hr-HR" w:eastAsia="zh-CN"/>
        </w:rPr>
        <w:t>) i</w:t>
      </w:r>
      <w:r w:rsidRPr="003230E2">
        <w:rPr>
          <w:rFonts w:ascii="Times New Roman" w:hAnsi="Times New Roman" w:cs="Times New Roman"/>
          <w:sz w:val="24"/>
          <w:szCs w:val="24"/>
          <w:lang w:val="hr-HR" w:eastAsia="zh-CN"/>
        </w:rPr>
        <w:t xml:space="preserve"> Pravilnik</w:t>
      </w:r>
      <w:r w:rsidR="00014179" w:rsidRPr="003230E2">
        <w:rPr>
          <w:rFonts w:ascii="Times New Roman" w:hAnsi="Times New Roman" w:cs="Times New Roman"/>
          <w:sz w:val="24"/>
          <w:szCs w:val="24"/>
          <w:lang w:val="hr-HR" w:eastAsia="zh-CN"/>
        </w:rPr>
        <w:t>u</w:t>
      </w:r>
      <w:r w:rsidRPr="003230E2">
        <w:rPr>
          <w:rFonts w:ascii="Times New Roman" w:hAnsi="Times New Roman" w:cs="Times New Roman"/>
          <w:sz w:val="24"/>
          <w:szCs w:val="24"/>
          <w:lang w:val="hr-HR" w:eastAsia="zh-CN"/>
        </w:rPr>
        <w:t xml:space="preserve"> o načinu provođenja imunizacije, seroprofilakse, kemoprofilakse protiv zaraznih bolesti te o osobama koje se</w:t>
      </w:r>
      <w:r w:rsidR="003E7CBA" w:rsidRPr="003230E2">
        <w:rPr>
          <w:rFonts w:ascii="Times New Roman" w:hAnsi="Times New Roman" w:cs="Times New Roman"/>
          <w:sz w:val="24"/>
          <w:szCs w:val="24"/>
          <w:lang w:val="hr-HR" w:eastAsia="zh-CN"/>
        </w:rPr>
        <w:t xml:space="preserve"> moraju podvrgnuti toj obvezi (</w:t>
      </w:r>
      <w:r w:rsidR="00DA5DC7" w:rsidRPr="003230E2">
        <w:rPr>
          <w:rFonts w:ascii="Times New Roman" w:hAnsi="Times New Roman" w:cs="Times New Roman"/>
          <w:sz w:val="24"/>
          <w:szCs w:val="24"/>
          <w:lang w:val="hr-HR" w:eastAsia="zh-CN"/>
        </w:rPr>
        <w:t>„</w:t>
      </w:r>
      <w:r w:rsidR="003E7CBA" w:rsidRPr="003230E2">
        <w:rPr>
          <w:rFonts w:ascii="Times New Roman" w:hAnsi="Times New Roman" w:cs="Times New Roman"/>
          <w:sz w:val="24"/>
          <w:szCs w:val="24"/>
          <w:lang w:val="hr-HR" w:eastAsia="zh-CN"/>
        </w:rPr>
        <w:t>Narodne novine</w:t>
      </w:r>
      <w:r w:rsidR="00DA5DC7" w:rsidRPr="003230E2">
        <w:rPr>
          <w:rFonts w:ascii="Times New Roman" w:hAnsi="Times New Roman" w:cs="Times New Roman"/>
          <w:sz w:val="24"/>
          <w:szCs w:val="24"/>
          <w:lang w:val="hr-HR" w:eastAsia="zh-CN"/>
        </w:rPr>
        <w:t>“, br.</w:t>
      </w:r>
      <w:r w:rsidRPr="003230E2">
        <w:rPr>
          <w:rFonts w:ascii="Times New Roman" w:hAnsi="Times New Roman" w:cs="Times New Roman"/>
          <w:sz w:val="24"/>
          <w:szCs w:val="24"/>
          <w:lang w:val="hr-HR" w:eastAsia="zh-CN"/>
        </w:rPr>
        <w:t xml:space="preserve"> 103/13).</w:t>
      </w:r>
      <w:r w:rsidR="006237DF"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Rezultati univerzalnog cijepljenja protiv hepatitisa B, uz postizanje visokih obuhvata, već su vidljivi. Incidencija akutnog hepatitisa B smanjila se u odnosu na vrijeme prije cijepljenja za 50 %, a najizraženiji je pad incidencije u mladih.</w:t>
      </w:r>
    </w:p>
    <w:p w14:paraId="2CD15391" w14:textId="77777777" w:rsidR="005225CC" w:rsidRPr="003230E2" w:rsidRDefault="005225CC" w:rsidP="006237DF">
      <w:pPr>
        <w:suppressAutoHyphens/>
        <w:spacing w:after="0" w:line="240" w:lineRule="auto"/>
        <w:jc w:val="both"/>
        <w:rPr>
          <w:rFonts w:ascii="Times New Roman" w:hAnsi="Times New Roman" w:cs="Times New Roman"/>
          <w:b/>
          <w:i/>
          <w:sz w:val="24"/>
          <w:szCs w:val="24"/>
          <w:lang w:val="hr-HR" w:eastAsia="zh-CN"/>
        </w:rPr>
      </w:pPr>
    </w:p>
    <w:p w14:paraId="757FA63B" w14:textId="4E39EC07" w:rsidR="006237DF" w:rsidRPr="003230E2" w:rsidRDefault="00A525BE" w:rsidP="006237D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b/>
          <w:i/>
          <w:sz w:val="24"/>
          <w:szCs w:val="24"/>
          <w:lang w:val="hr-HR" w:eastAsia="zh-CN"/>
        </w:rPr>
        <w:t xml:space="preserve">Cijepljenje protiv HPV-a </w:t>
      </w:r>
      <w:r w:rsidRPr="003230E2">
        <w:rPr>
          <w:rFonts w:ascii="Times New Roman" w:hAnsi="Times New Roman" w:cs="Times New Roman"/>
          <w:sz w:val="24"/>
          <w:szCs w:val="24"/>
          <w:lang w:val="hr-HR" w:eastAsia="zh-CN"/>
        </w:rPr>
        <w:t xml:space="preserve">postalo je dostupno u </w:t>
      </w:r>
      <w:r w:rsidR="003E7CBA" w:rsidRPr="003230E2">
        <w:rPr>
          <w:rFonts w:ascii="Times New Roman" w:hAnsi="Times New Roman" w:cs="Times New Roman"/>
          <w:sz w:val="24"/>
          <w:szCs w:val="24"/>
          <w:lang w:val="hr-HR" w:eastAsia="zh-CN"/>
        </w:rPr>
        <w:t xml:space="preserve">Republici </w:t>
      </w:r>
      <w:r w:rsidRPr="003230E2">
        <w:rPr>
          <w:rFonts w:ascii="Times New Roman" w:hAnsi="Times New Roman" w:cs="Times New Roman"/>
          <w:sz w:val="24"/>
          <w:szCs w:val="24"/>
          <w:lang w:val="hr-HR" w:eastAsia="zh-CN"/>
        </w:rPr>
        <w:t>Hrvatskoj 2008. godine i provodilo se organizirano u školskoj dobi u pojedinim gradovima i županijama, ovisno o mogućnostima lokalne samouprave za financiranje ovog cijepljenja</w:t>
      </w:r>
      <w:r w:rsidR="006237DF"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 xml:space="preserve">U cijeloj </w:t>
      </w:r>
      <w:r w:rsidR="003E7CBA" w:rsidRPr="003230E2">
        <w:rPr>
          <w:rFonts w:ascii="Times New Roman" w:hAnsi="Times New Roman" w:cs="Times New Roman"/>
          <w:sz w:val="24"/>
          <w:szCs w:val="24"/>
          <w:lang w:val="hr-HR" w:eastAsia="zh-CN"/>
        </w:rPr>
        <w:t xml:space="preserve">Republici </w:t>
      </w:r>
      <w:r w:rsidRPr="003230E2">
        <w:rPr>
          <w:rFonts w:ascii="Times New Roman" w:hAnsi="Times New Roman" w:cs="Times New Roman"/>
          <w:sz w:val="24"/>
          <w:szCs w:val="24"/>
          <w:lang w:val="hr-HR" w:eastAsia="zh-CN"/>
        </w:rPr>
        <w:t>Hrvatskoj cijepljenje je postalo dostupno i besplatno za određene dobne skupine početkom 2016. godine. Preporuka za dobne skupine postupno se mijenjala tijekom protekle dvije godine te je od 2018. godine cijepljenje besplatno za dječake i djevojčice koji pohađaju osmi razred osnovne škole</w:t>
      </w:r>
      <w:r w:rsidR="006237DF"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 xml:space="preserve">Ovo je cjepivo preporučeno i besplatno, ali nije uvršteno u </w:t>
      </w:r>
      <w:bookmarkStart w:id="7" w:name="_Hlk506923747"/>
      <w:r w:rsidR="00C71B05" w:rsidRPr="003230E2">
        <w:rPr>
          <w:rFonts w:ascii="Times New Roman" w:hAnsi="Times New Roman" w:cs="Times New Roman"/>
          <w:sz w:val="24"/>
          <w:szCs w:val="24"/>
          <w:lang w:val="hr-HR" w:eastAsia="zh-CN"/>
        </w:rPr>
        <w:t>p</w:t>
      </w:r>
      <w:r w:rsidRPr="003230E2">
        <w:rPr>
          <w:rFonts w:ascii="Times New Roman" w:hAnsi="Times New Roman" w:cs="Times New Roman"/>
          <w:sz w:val="24"/>
          <w:szCs w:val="24"/>
          <w:lang w:val="hr-HR" w:eastAsia="zh-CN"/>
        </w:rPr>
        <w:t xml:space="preserve">rogram obveznih cijepljenja. Besplatno cijepljenje protiv HPV-a regulirano je Programom imunizacije, seroprofilakse i kemoprofilakse za posebne skupine stanovništva i pojedince pod povećanim rizikom od: tuberkuloze, hepatitisa A i B, bjesnoće, žute groznice, kolere, trbušnog tifusa, tetanusa, malarije, streptokokne bolesti, haemophilus influenzae invazivne bolesti, meningokokne bolesti i HPV infekcije. </w:t>
      </w:r>
      <w:bookmarkEnd w:id="7"/>
      <w:r w:rsidRPr="003230E2">
        <w:rPr>
          <w:rFonts w:ascii="Times New Roman" w:hAnsi="Times New Roman" w:cs="Times New Roman"/>
          <w:sz w:val="24"/>
          <w:szCs w:val="24"/>
          <w:lang w:val="hr-HR" w:eastAsia="zh-CN"/>
        </w:rPr>
        <w:t>Odazivi djece u osmom razredu osnovne škole na cijepljenje bili su vrlo niski 2017. godine, niži od 10 %.</w:t>
      </w:r>
    </w:p>
    <w:p w14:paraId="5DF4E90E" w14:textId="77777777" w:rsidR="00014179" w:rsidRPr="003230E2" w:rsidRDefault="00014179" w:rsidP="006237DF">
      <w:pPr>
        <w:suppressAutoHyphens/>
        <w:spacing w:after="0" w:line="240" w:lineRule="auto"/>
        <w:jc w:val="both"/>
        <w:rPr>
          <w:rFonts w:ascii="Times New Roman" w:hAnsi="Times New Roman" w:cs="Times New Roman"/>
          <w:sz w:val="24"/>
          <w:szCs w:val="24"/>
          <w:lang w:val="hr-HR" w:eastAsia="zh-CN"/>
        </w:rPr>
      </w:pPr>
    </w:p>
    <w:p w14:paraId="3D192D5B" w14:textId="548A6FEE" w:rsidR="006237DF" w:rsidRPr="003230E2" w:rsidRDefault="00A525BE" w:rsidP="006237D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Potrebna je sustavna edukacija djelatnika odgojno-obrazovnih ustanova i roditelja djece u odgojno-obrazovnom procesu, kako bi se povećao odaziv na cijepljenje protiv HPV infekcija i prije nego što djeca dosegnu dob za cijepljenje. Samo sustavnom suradnjom Ministarstva zdravstva, Hrvatskog zavoda za javno zdravstvo i Ministarstva znanosti i obrazovanja može se doći do značajnijeg pomaka u odazivu na cijepljenje</w:t>
      </w:r>
      <w:r w:rsidR="00756CAC" w:rsidRPr="003230E2">
        <w:rPr>
          <w:rFonts w:ascii="Times New Roman" w:hAnsi="Times New Roman" w:cs="Times New Roman"/>
          <w:sz w:val="24"/>
          <w:szCs w:val="24"/>
          <w:lang w:val="hr-HR" w:eastAsia="zh-CN"/>
        </w:rPr>
        <w:t>.</w:t>
      </w:r>
    </w:p>
    <w:p w14:paraId="09EDC2B8" w14:textId="77777777" w:rsidR="006237DF" w:rsidRPr="003230E2" w:rsidRDefault="006237DF" w:rsidP="00E5262A">
      <w:pPr>
        <w:suppressAutoHyphens/>
        <w:spacing w:after="0" w:line="240" w:lineRule="auto"/>
        <w:jc w:val="both"/>
        <w:rPr>
          <w:rFonts w:ascii="Times New Roman" w:hAnsi="Times New Roman" w:cs="Times New Roman"/>
          <w:sz w:val="24"/>
          <w:szCs w:val="24"/>
          <w:lang w:val="hr-HR" w:eastAsia="zh-CN"/>
        </w:rPr>
      </w:pPr>
    </w:p>
    <w:p w14:paraId="0153CB57" w14:textId="05D90172" w:rsidR="000E3842" w:rsidRPr="003230E2" w:rsidRDefault="00177B1E" w:rsidP="000E384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Oko četvrtine do petine bremena bolesti stanovništva uzrokovano je čimbenicima okoliša, pa tako i karcinomi mogu biti posljedica izloženosti štetnim čimbenicima iz okoliša. Pod ovom se izloženosti podrazumijeva izloženost različitim kemijskim, fizikalnim, biološkim i drugim čimbenicima (npr. kemikalije, duhanski dim ili zračenje)</w:t>
      </w:r>
      <w:r w:rsidR="00C71B05"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kroz medije okoliša – vodu, hranu, zrak ili tlo</w:t>
      </w:r>
      <w:r w:rsidR="000E3842"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Iako je izloženost pojedinim čimbenicima dokazana kao štetna i može dovesti do nastanka raka, ona ne znači da će se u izložene osobe pojaviti bolest jer se u obzir moraju uzeti i ostali čimbenici kao što su doza, način i duljina izloženosti te genetska podloga i fiziološke osobine pojedinca</w:t>
      </w:r>
      <w:r w:rsidR="00756CAC" w:rsidRPr="003230E2">
        <w:rPr>
          <w:rFonts w:ascii="Times New Roman" w:hAnsi="Times New Roman" w:cs="Times New Roman"/>
          <w:sz w:val="24"/>
          <w:szCs w:val="24"/>
          <w:lang w:val="hr-HR"/>
        </w:rPr>
        <w:t>.</w:t>
      </w:r>
    </w:p>
    <w:p w14:paraId="06AC6874" w14:textId="77777777" w:rsidR="003E7CBA" w:rsidRPr="003230E2" w:rsidRDefault="003E7CBA" w:rsidP="000E3842">
      <w:pPr>
        <w:spacing w:after="0" w:line="240" w:lineRule="auto"/>
        <w:jc w:val="both"/>
        <w:rPr>
          <w:rFonts w:ascii="Times New Roman" w:hAnsi="Times New Roman" w:cs="Times New Roman"/>
          <w:sz w:val="24"/>
          <w:szCs w:val="24"/>
          <w:lang w:val="hr-HR"/>
        </w:rPr>
      </w:pPr>
    </w:p>
    <w:p w14:paraId="1F2FE530" w14:textId="77777777" w:rsidR="000E3842" w:rsidRPr="003230E2" w:rsidRDefault="00177B1E" w:rsidP="000E384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Kancerogenim tvarima čovjek je izložen udisanjem onečišćenog zraka ili konzumacijom hrane i vode. Kancerogeni se u hrani mogu pojaviti kao rezultat kontaminacije plijesnima (aflatoksin), uporabom pesticida ili prilikom termičke obrade (akrilamid). Hrana i voda za ljudsku potrošnju mogu biti kontaminirani i arsenom, prirodnog porijekla ili otpuštenoga u okoliš čovjekovim djelovanjem, a za čovjekovo zdravlje štetnijom se smatra voda kontaminirana arsenom. Dugotrajna izloženost arsenu povezana je s povećanim rizikom za karcinome mjehura, pluća, jetre, bubrega te novotvorinama hematopoetskog sustava</w:t>
      </w:r>
      <w:r w:rsidR="00756CAC" w:rsidRPr="003230E2">
        <w:rPr>
          <w:rFonts w:ascii="Times New Roman" w:hAnsi="Times New Roman" w:cs="Times New Roman"/>
          <w:sz w:val="24"/>
          <w:szCs w:val="24"/>
          <w:lang w:val="hr-HR"/>
        </w:rPr>
        <w:t>.</w:t>
      </w:r>
    </w:p>
    <w:p w14:paraId="0B782683" w14:textId="77777777" w:rsidR="003E7CBA" w:rsidRPr="003230E2" w:rsidRDefault="003E7CBA" w:rsidP="000E3842">
      <w:pPr>
        <w:spacing w:after="0" w:line="240" w:lineRule="auto"/>
        <w:jc w:val="both"/>
        <w:rPr>
          <w:rFonts w:ascii="Times New Roman" w:hAnsi="Times New Roman" w:cs="Times New Roman"/>
          <w:sz w:val="24"/>
          <w:szCs w:val="24"/>
          <w:lang w:val="hr-HR"/>
        </w:rPr>
      </w:pPr>
    </w:p>
    <w:p w14:paraId="1B6A3709" w14:textId="77777777" w:rsidR="000E3842" w:rsidRPr="003230E2" w:rsidRDefault="00177B1E" w:rsidP="000E3842">
      <w:p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rPr>
        <w:t xml:space="preserve">Posebno su ugrožene profesionalno izložene skupine ljudi te su brojne tvari s kojima zaposlenici u različitim industrijama dolaze u kontakt prepoznate kao karcinogeni. Najčešći karcinomi su karcinomi pluća, povezani s izloženošću azbestu, beriliju, kadmiju, kristalima silicij dioksida, kromu i niklu. Izloženost benzenu i etilen oksidu povezana je s pojavom leukemija u odrasloj dobi, </w:t>
      </w:r>
      <w:r w:rsidRPr="003230E2">
        <w:rPr>
          <w:rFonts w:ascii="Times New Roman" w:hAnsi="Times New Roman" w:cs="Times New Roman"/>
          <w:sz w:val="24"/>
          <w:szCs w:val="24"/>
          <w:lang w:val="hr-HR"/>
        </w:rPr>
        <w:lastRenderedPageBreak/>
        <w:t>dok je izloženost katranu i mineralnim uljima povezana s karcinomima kože. Zbog profesionalne izloženosti štetnim tvarima nužno je postojanje regulatornih mehanizama kojima se smanjuje izloženost u pojedinim industrijama</w:t>
      </w:r>
      <w:r w:rsidR="000E3842"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Važno je sustavno praćenje kancerogenih tvari prisutnih na radnom mjestu kroz postupke procjene rizika na radnom mjestu te provođenje mjera za smanjenje njihove prisutnosti i izloženosti radnika, kao i kontinuirano praćenje zdravlja izloženih. </w:t>
      </w:r>
      <w:r w:rsidRPr="003230E2">
        <w:rPr>
          <w:rFonts w:ascii="Times New Roman" w:hAnsi="Times New Roman" w:cs="Times New Roman"/>
          <w:sz w:val="24"/>
          <w:szCs w:val="24"/>
          <w:lang w:val="hr-HR" w:eastAsia="zh-CN"/>
        </w:rPr>
        <w:t>Potrebno je osigurati odgovarajuću razinu edukacije o rizicima povezanima s prisutnošću kancerogenih tvari za poslodavce i zaposlenike na radnom mjestu. Kod radnika, poslodavaca, liječnika, stručnjaka i inspekcije rada mora se postići viši stupanj svijesti o posljedicama izloženosti kancerogenim tvarima i o tome što se može učiniti kako bi se spriječila ta izloženost. Epidemija bolesti koje uzrokuje izloženost azbestu (mezoteliom) je na vrhuncu zbog dugotrajne latencije te je osim zabrane proizvodnje i korištenja azbesta važno ukloniti i na odgovarajući način zbrinuti sav azbest koji se još uvijek nalazi u našem okruženju</w:t>
      </w:r>
      <w:r w:rsidR="000E3842" w:rsidRPr="003230E2">
        <w:rPr>
          <w:rFonts w:ascii="Times New Roman" w:hAnsi="Times New Roman" w:cs="Times New Roman"/>
          <w:sz w:val="24"/>
          <w:szCs w:val="24"/>
          <w:lang w:val="hr-HR" w:eastAsia="zh-CN"/>
        </w:rPr>
        <w:t>.</w:t>
      </w:r>
    </w:p>
    <w:p w14:paraId="54CE2262" w14:textId="77777777" w:rsidR="003E7CBA" w:rsidRPr="003230E2" w:rsidRDefault="003E7CBA" w:rsidP="000E3842">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14:paraId="0309DE16" w14:textId="231EF106" w:rsidR="000E3842" w:rsidRPr="003230E2" w:rsidRDefault="00177B1E" w:rsidP="000E3842">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Zadnjih je godina zbog oštećenja ozonskog omotača te zbog promjene načina života i pomodnosti došlo do povećane izloženosti ljudi ultraljubičastim zrakama </w:t>
      </w:r>
      <w:r w:rsidR="00455023" w:rsidRPr="003230E2">
        <w:rPr>
          <w:rFonts w:ascii="Times New Roman" w:hAnsi="Times New Roman" w:cs="Times New Roman"/>
          <w:sz w:val="24"/>
          <w:szCs w:val="24"/>
          <w:lang w:val="hr-HR" w:eastAsia="zh-CN"/>
        </w:rPr>
        <w:t xml:space="preserve">(UV) </w:t>
      </w:r>
      <w:r w:rsidRPr="003230E2">
        <w:rPr>
          <w:rFonts w:ascii="Times New Roman" w:hAnsi="Times New Roman" w:cs="Times New Roman"/>
          <w:sz w:val="24"/>
          <w:szCs w:val="24"/>
          <w:lang w:val="hr-HR" w:eastAsia="zh-CN"/>
        </w:rPr>
        <w:t>i posljedično do porasta incidencije malignog melanoma, neovisno o tome radi li se o prirodnom sunčanju ili izlaganju umjetnim izvorima UV zračenja u solarijima. Prevencija izloženosti kože UV zračenju i rano otkrivanje lezija ključni su koraci potrebni za smanjenje rizika vezanih uz tu bolest i poboljšanje ishoda liječenja raka kože</w:t>
      </w:r>
      <w:r w:rsidR="00756CAC" w:rsidRPr="003230E2">
        <w:rPr>
          <w:rFonts w:ascii="Times New Roman" w:hAnsi="Times New Roman" w:cs="Times New Roman"/>
          <w:sz w:val="24"/>
          <w:szCs w:val="24"/>
          <w:lang w:val="hr-HR" w:eastAsia="zh-CN"/>
        </w:rPr>
        <w:t>.</w:t>
      </w:r>
    </w:p>
    <w:p w14:paraId="2C99B0EF" w14:textId="77777777" w:rsidR="00C60519" w:rsidRPr="003230E2" w:rsidRDefault="00C60519" w:rsidP="000E3842">
      <w:pPr>
        <w:spacing w:after="0" w:line="240" w:lineRule="auto"/>
        <w:jc w:val="both"/>
        <w:rPr>
          <w:rFonts w:ascii="Times New Roman" w:hAnsi="Times New Roman" w:cs="Times New Roman"/>
          <w:sz w:val="24"/>
          <w:szCs w:val="24"/>
          <w:lang w:val="hr-HR" w:eastAsia="zh-CN"/>
        </w:rPr>
      </w:pPr>
    </w:p>
    <w:p w14:paraId="1F258A7C" w14:textId="0B0EF3F4" w:rsidR="000E3842" w:rsidRPr="003230E2" w:rsidRDefault="00F47191" w:rsidP="00F47191">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rPr>
        <w:t>Prema zadnjim dostupnim podatcima Registra za rak, u Republici Hrvatskoj je 2016. godine od melanoma oboljelo 800 osoba, od čega 438 muškaraca i 362 žene. Iako je većina oboljelih starije životne dobi, od melanoma u prosjeku obolijevaju nešto mlađe osobe nego kod većine drugih sijela raka, pa je tako oko jedne četvrtine oboljelih mlađe od 50 godina. Prema posljednjim podatcima o mortalitetu, od melanoma je 2017. godine umrlo 219 osoba, od čega 129 muškaraca i 90 žena.</w:t>
      </w:r>
      <w:r w:rsidRPr="003230E2">
        <w:t xml:space="preserve"> </w:t>
      </w:r>
      <w:r w:rsidR="00177B1E" w:rsidRPr="003230E2">
        <w:rPr>
          <w:rFonts w:ascii="Times New Roman" w:hAnsi="Times New Roman" w:cs="Times New Roman"/>
          <w:sz w:val="24"/>
          <w:szCs w:val="24"/>
          <w:lang w:val="hr-HR"/>
        </w:rPr>
        <w:t xml:space="preserve">Petogodišnje preživljenje od melanoma u </w:t>
      </w:r>
      <w:r w:rsidR="00C60519" w:rsidRPr="003230E2">
        <w:rPr>
          <w:rFonts w:ascii="Times New Roman" w:hAnsi="Times New Roman" w:cs="Times New Roman"/>
          <w:sz w:val="24"/>
          <w:szCs w:val="24"/>
          <w:lang w:val="hr-HR" w:eastAsia="zh-CN"/>
        </w:rPr>
        <w:t xml:space="preserve">Republici </w:t>
      </w:r>
      <w:r w:rsidR="00177B1E" w:rsidRPr="003230E2">
        <w:rPr>
          <w:rFonts w:ascii="Times New Roman" w:hAnsi="Times New Roman" w:cs="Times New Roman"/>
          <w:sz w:val="24"/>
          <w:szCs w:val="24"/>
          <w:lang w:val="hr-HR"/>
        </w:rPr>
        <w:t xml:space="preserve">Hrvatskoj, prema podatcima međunarodne studije CONCORD-3, za osobe dijagnosticirane između 2010. i 2014. godine, iznosi 77 %, što je značajno poboljšanje u usporedbi s podatcima za osobe dijagnosticirane između 2000. i 2004. godine, kod kojih je petogodišnje preživljenje iznosilo 66 %. Iako je preživljenje od melanoma nešto više nego za ostala sijela raka i vidimo pozitivan trend, </w:t>
      </w:r>
      <w:r w:rsidR="0017563B" w:rsidRPr="003230E2">
        <w:rPr>
          <w:rFonts w:ascii="Times New Roman" w:hAnsi="Times New Roman" w:cs="Times New Roman"/>
          <w:sz w:val="24"/>
          <w:szCs w:val="24"/>
          <w:lang w:val="hr-HR" w:eastAsia="zh-CN"/>
        </w:rPr>
        <w:t xml:space="preserve">Republika </w:t>
      </w:r>
      <w:r w:rsidR="00177B1E" w:rsidRPr="003230E2">
        <w:rPr>
          <w:rFonts w:ascii="Times New Roman" w:hAnsi="Times New Roman" w:cs="Times New Roman"/>
          <w:sz w:val="24"/>
          <w:szCs w:val="24"/>
          <w:lang w:val="hr-HR"/>
        </w:rPr>
        <w:t>Hrvatska ipak zaostaje za Europom te se nalazi na 21. mjestu od 28 europskih zemalja, pri čemu je kod 20 zemalja preživljenje iznad 80 %. Jedna od mjera za smanjenje rizika od raka kože uzrokovanog izlaganjem UV zrakama jest educiranje javnosti o njegovim štetnim učincima i edukacija o pravilnom korištenju UV zaštite. Ciljane skupine od posebnog značaja mladi su ljudi koji koriste solarije</w:t>
      </w:r>
      <w:r w:rsidR="00756CAC" w:rsidRPr="003230E2">
        <w:rPr>
          <w:rFonts w:ascii="Times New Roman" w:hAnsi="Times New Roman" w:cs="Times New Roman"/>
          <w:sz w:val="24"/>
          <w:szCs w:val="24"/>
          <w:lang w:val="hr-HR" w:eastAsia="zh-CN"/>
        </w:rPr>
        <w:t>.</w:t>
      </w:r>
    </w:p>
    <w:p w14:paraId="7E3E705D" w14:textId="77777777" w:rsidR="0017563B" w:rsidRPr="003230E2" w:rsidRDefault="0017563B" w:rsidP="008C0D82">
      <w:pPr>
        <w:spacing w:after="0" w:line="240" w:lineRule="auto"/>
        <w:jc w:val="both"/>
        <w:rPr>
          <w:rFonts w:ascii="Times New Roman" w:hAnsi="Times New Roman" w:cs="Times New Roman"/>
          <w:sz w:val="24"/>
          <w:szCs w:val="24"/>
          <w:lang w:val="hr-HR" w:eastAsia="zh-CN"/>
        </w:rPr>
      </w:pPr>
    </w:p>
    <w:p w14:paraId="3C699E44" w14:textId="77777777" w:rsidR="000E3842" w:rsidRPr="003230E2" w:rsidRDefault="008C0D82" w:rsidP="000E3842">
      <w:p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Potrebna je uspostava suradnje Ministarstva zdravstva s Ministarstvom rada i mirovinskog sustava i drugim dionicima radi sustavne edukacije poslodavaca i njihovih zaposlenika o faktorima rizika za zdravlje na radnom mjestu (izloženost opasnim agensima, dugotrajno izlaganje suncu, izloženost duhanskom dimu u npr. ugostiteljstvu, </w:t>
      </w:r>
      <w:r w:rsidRPr="003230E2">
        <w:rPr>
          <w:rFonts w:ascii="Times New Roman" w:hAnsi="Times New Roman" w:cs="Times New Roman"/>
          <w:i/>
          <w:sz w:val="24"/>
          <w:szCs w:val="24"/>
          <w:lang w:val="hr-HR" w:eastAsia="zh-CN"/>
        </w:rPr>
        <w:t>sjedilačka</w:t>
      </w:r>
      <w:r w:rsidRPr="003230E2">
        <w:rPr>
          <w:rFonts w:ascii="Times New Roman" w:hAnsi="Times New Roman" w:cs="Times New Roman"/>
          <w:sz w:val="24"/>
          <w:szCs w:val="24"/>
          <w:lang w:val="hr-HR" w:eastAsia="zh-CN"/>
        </w:rPr>
        <w:t xml:space="preserve"> radna mjest</w:t>
      </w:r>
      <w:r w:rsidR="00756CAC" w:rsidRPr="003230E2">
        <w:rPr>
          <w:rFonts w:ascii="Times New Roman" w:hAnsi="Times New Roman" w:cs="Times New Roman"/>
          <w:sz w:val="24"/>
          <w:szCs w:val="24"/>
          <w:lang w:val="hr-HR" w:eastAsia="zh-CN"/>
        </w:rPr>
        <w:t>a koja onemogućavaju kretanje).</w:t>
      </w:r>
      <w:r w:rsidR="0017563B"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 xml:space="preserve">Kroz određeni period potrebno je razviti svijest o </w:t>
      </w:r>
      <w:r w:rsidRPr="003230E2">
        <w:rPr>
          <w:rFonts w:ascii="Times New Roman" w:hAnsi="Times New Roman" w:cs="Times New Roman"/>
          <w:i/>
          <w:sz w:val="24"/>
          <w:szCs w:val="24"/>
          <w:lang w:val="hr-HR" w:eastAsia="zh-CN"/>
        </w:rPr>
        <w:t>zdravim</w:t>
      </w:r>
      <w:r w:rsidRPr="003230E2">
        <w:rPr>
          <w:rFonts w:ascii="Times New Roman" w:hAnsi="Times New Roman" w:cs="Times New Roman"/>
          <w:sz w:val="24"/>
          <w:szCs w:val="24"/>
          <w:lang w:val="hr-HR" w:eastAsia="zh-CN"/>
        </w:rPr>
        <w:t xml:space="preserve"> radnim mjestima, koja omogućavaju zaposlenicima održavanje zdravih životnih navika (kretanje, dostupnost uravnotežene prehrane) i reduciranje izloženosti faktora rizika na najmanju moguću mjeru.</w:t>
      </w:r>
    </w:p>
    <w:p w14:paraId="3AE9618F" w14:textId="77777777" w:rsidR="00A323D1" w:rsidRPr="003230E2" w:rsidRDefault="00A323D1" w:rsidP="000E3842">
      <w:pPr>
        <w:spacing w:after="0" w:line="240" w:lineRule="auto"/>
        <w:jc w:val="both"/>
        <w:rPr>
          <w:rFonts w:ascii="Times New Roman" w:hAnsi="Times New Roman" w:cs="Times New Roman"/>
          <w:sz w:val="24"/>
          <w:szCs w:val="24"/>
          <w:lang w:val="hr-HR" w:eastAsia="zh-CN"/>
        </w:rPr>
      </w:pPr>
    </w:p>
    <w:p w14:paraId="76E6CEE0" w14:textId="77777777" w:rsidR="00BE1452" w:rsidRPr="003230E2" w:rsidRDefault="008C0D82" w:rsidP="00A323D1">
      <w:p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Osim svih niže navedenih </w:t>
      </w:r>
      <w:r w:rsidR="00656020" w:rsidRPr="003230E2">
        <w:rPr>
          <w:rFonts w:ascii="Times New Roman" w:hAnsi="Times New Roman" w:cs="Times New Roman"/>
          <w:sz w:val="24"/>
          <w:szCs w:val="24"/>
          <w:lang w:val="hr-HR" w:eastAsia="zh-CN"/>
        </w:rPr>
        <w:t xml:space="preserve">specifičnih </w:t>
      </w:r>
      <w:r w:rsidRPr="003230E2">
        <w:rPr>
          <w:rFonts w:ascii="Times New Roman" w:hAnsi="Times New Roman" w:cs="Times New Roman"/>
          <w:sz w:val="24"/>
          <w:szCs w:val="24"/>
          <w:lang w:val="hr-HR" w:eastAsia="zh-CN"/>
        </w:rPr>
        <w:t>mjera za svaki od ciljeva primarne prevencije</w:t>
      </w:r>
      <w:r w:rsidR="007D55CA" w:rsidRPr="003230E2">
        <w:rPr>
          <w:rFonts w:ascii="Times New Roman" w:hAnsi="Times New Roman" w:cs="Times New Roman"/>
          <w:sz w:val="24"/>
          <w:szCs w:val="24"/>
          <w:lang w:val="hr-HR" w:eastAsia="zh-CN"/>
        </w:rPr>
        <w:t>, također je važno</w:t>
      </w:r>
      <w:r w:rsidR="00BE1452" w:rsidRPr="003230E2">
        <w:rPr>
          <w:rFonts w:ascii="Times New Roman" w:hAnsi="Times New Roman" w:cs="Times New Roman"/>
          <w:sz w:val="24"/>
          <w:szCs w:val="24"/>
          <w:lang w:val="hr-HR" w:eastAsia="zh-CN"/>
        </w:rPr>
        <w:t>:</w:t>
      </w:r>
    </w:p>
    <w:p w14:paraId="0F9B5DC4" w14:textId="3E2F7A39" w:rsidR="00BE1452" w:rsidRPr="003230E2" w:rsidRDefault="00A323D1" w:rsidP="00A323D1">
      <w:p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(a) </w:t>
      </w:r>
      <w:r w:rsidR="004B08A3" w:rsidRPr="003230E2">
        <w:rPr>
          <w:rFonts w:ascii="Times New Roman" w:hAnsi="Times New Roman" w:cs="Times New Roman"/>
          <w:sz w:val="24"/>
          <w:szCs w:val="24"/>
          <w:lang w:val="hr-HR" w:eastAsia="zh-CN"/>
        </w:rPr>
        <w:t xml:space="preserve">  </w:t>
      </w:r>
      <w:r w:rsidR="007D55CA" w:rsidRPr="003230E2">
        <w:rPr>
          <w:rFonts w:ascii="Times New Roman" w:hAnsi="Times New Roman" w:cs="Times New Roman"/>
          <w:sz w:val="24"/>
          <w:szCs w:val="24"/>
          <w:lang w:val="hr-HR" w:eastAsia="zh-CN"/>
        </w:rPr>
        <w:t xml:space="preserve">osnažiti kapacitete i infrastrukturu </w:t>
      </w:r>
      <w:r w:rsidR="00D72B19" w:rsidRPr="003230E2">
        <w:rPr>
          <w:rFonts w:ascii="Times New Roman" w:hAnsi="Times New Roman" w:cs="Times New Roman"/>
          <w:sz w:val="24"/>
          <w:szCs w:val="24"/>
          <w:lang w:val="hr-HR" w:eastAsia="zh-CN"/>
        </w:rPr>
        <w:t>za</w:t>
      </w:r>
      <w:r w:rsidR="007D55CA" w:rsidRPr="003230E2">
        <w:rPr>
          <w:rFonts w:ascii="Times New Roman" w:hAnsi="Times New Roman" w:cs="Times New Roman"/>
          <w:sz w:val="24"/>
          <w:szCs w:val="24"/>
          <w:lang w:val="hr-HR" w:eastAsia="zh-CN"/>
        </w:rPr>
        <w:t xml:space="preserve"> provođenj</w:t>
      </w:r>
      <w:r w:rsidR="00D72B19" w:rsidRPr="003230E2">
        <w:rPr>
          <w:rFonts w:ascii="Times New Roman" w:hAnsi="Times New Roman" w:cs="Times New Roman"/>
          <w:sz w:val="24"/>
          <w:szCs w:val="24"/>
          <w:lang w:val="hr-HR" w:eastAsia="zh-CN"/>
        </w:rPr>
        <w:t>e</w:t>
      </w:r>
      <w:r w:rsidR="007D55CA" w:rsidRPr="003230E2">
        <w:rPr>
          <w:rFonts w:ascii="Times New Roman" w:hAnsi="Times New Roman" w:cs="Times New Roman"/>
          <w:sz w:val="24"/>
          <w:szCs w:val="24"/>
          <w:lang w:val="hr-HR" w:eastAsia="zh-CN"/>
        </w:rPr>
        <w:t xml:space="preserve"> mjera primarne prevencije</w:t>
      </w:r>
      <w:r w:rsidR="00756CAC" w:rsidRPr="003230E2">
        <w:rPr>
          <w:rFonts w:ascii="Times New Roman" w:hAnsi="Times New Roman" w:cs="Times New Roman"/>
          <w:sz w:val="24"/>
          <w:szCs w:val="24"/>
          <w:lang w:val="hr-HR" w:eastAsia="zh-CN"/>
        </w:rPr>
        <w:t>,</w:t>
      </w:r>
    </w:p>
    <w:p w14:paraId="5668DB61" w14:textId="2C866595" w:rsidR="007D55CA" w:rsidRPr="003230E2" w:rsidRDefault="00A323D1" w:rsidP="00A323D1">
      <w:p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lastRenderedPageBreak/>
        <w:t xml:space="preserve">(b) </w:t>
      </w:r>
      <w:r w:rsidR="007D55CA" w:rsidRPr="003230E2">
        <w:rPr>
          <w:rFonts w:ascii="Times New Roman" w:hAnsi="Times New Roman" w:cs="Times New Roman"/>
          <w:sz w:val="24"/>
          <w:szCs w:val="24"/>
          <w:lang w:val="hr-HR" w:eastAsia="zh-CN"/>
        </w:rPr>
        <w:t xml:space="preserve">provoditi mjere primarne intervencije </w:t>
      </w:r>
      <w:r w:rsidR="00656020" w:rsidRPr="003230E2">
        <w:rPr>
          <w:rFonts w:ascii="Times New Roman" w:hAnsi="Times New Roman" w:cs="Times New Roman"/>
          <w:sz w:val="24"/>
          <w:szCs w:val="24"/>
          <w:lang w:val="hr-HR" w:eastAsia="zh-CN"/>
        </w:rPr>
        <w:t>primjenom</w:t>
      </w:r>
      <w:r w:rsidR="007D55CA" w:rsidRPr="003230E2">
        <w:rPr>
          <w:rFonts w:ascii="Times New Roman" w:hAnsi="Times New Roman" w:cs="Times New Roman"/>
          <w:sz w:val="24"/>
          <w:szCs w:val="24"/>
          <w:lang w:val="hr-HR" w:eastAsia="zh-CN"/>
        </w:rPr>
        <w:t xml:space="preserve"> intersektorsk</w:t>
      </w:r>
      <w:r w:rsidR="00656020" w:rsidRPr="003230E2">
        <w:rPr>
          <w:rFonts w:ascii="Times New Roman" w:hAnsi="Times New Roman" w:cs="Times New Roman"/>
          <w:sz w:val="24"/>
          <w:szCs w:val="24"/>
          <w:lang w:val="hr-HR" w:eastAsia="zh-CN"/>
        </w:rPr>
        <w:t>og</w:t>
      </w:r>
      <w:r w:rsidR="007D55CA" w:rsidRPr="003230E2">
        <w:rPr>
          <w:rFonts w:ascii="Times New Roman" w:hAnsi="Times New Roman" w:cs="Times New Roman"/>
          <w:sz w:val="24"/>
          <w:szCs w:val="24"/>
          <w:lang w:val="hr-HR" w:eastAsia="zh-CN"/>
        </w:rPr>
        <w:t xml:space="preserve"> i multidisciplinarn</w:t>
      </w:r>
      <w:r w:rsidR="00656020" w:rsidRPr="003230E2">
        <w:rPr>
          <w:rFonts w:ascii="Times New Roman" w:hAnsi="Times New Roman" w:cs="Times New Roman"/>
          <w:sz w:val="24"/>
          <w:szCs w:val="24"/>
          <w:lang w:val="hr-HR" w:eastAsia="zh-CN"/>
        </w:rPr>
        <w:t>og</w:t>
      </w:r>
      <w:r w:rsidR="007D55CA" w:rsidRPr="003230E2">
        <w:rPr>
          <w:rFonts w:ascii="Times New Roman" w:hAnsi="Times New Roman" w:cs="Times New Roman"/>
          <w:sz w:val="24"/>
          <w:szCs w:val="24"/>
          <w:lang w:val="hr-HR" w:eastAsia="zh-CN"/>
        </w:rPr>
        <w:t xml:space="preserve"> pristup</w:t>
      </w:r>
      <w:r w:rsidR="00656020" w:rsidRPr="003230E2">
        <w:rPr>
          <w:rFonts w:ascii="Times New Roman" w:hAnsi="Times New Roman" w:cs="Times New Roman"/>
          <w:sz w:val="24"/>
          <w:szCs w:val="24"/>
          <w:lang w:val="hr-HR" w:eastAsia="zh-CN"/>
        </w:rPr>
        <w:t>a</w:t>
      </w:r>
      <w:r w:rsidR="004B08A3" w:rsidRPr="003230E2">
        <w:rPr>
          <w:rFonts w:ascii="Times New Roman" w:hAnsi="Times New Roman" w:cs="Times New Roman"/>
          <w:sz w:val="24"/>
          <w:szCs w:val="24"/>
          <w:lang w:val="hr-HR" w:eastAsia="zh-CN"/>
        </w:rPr>
        <w:t>,</w:t>
      </w:r>
    </w:p>
    <w:p w14:paraId="0FB4F467" w14:textId="77777777" w:rsidR="00A323D1" w:rsidRPr="003230E2" w:rsidRDefault="00A323D1" w:rsidP="00A323D1">
      <w:pPr>
        <w:spacing w:after="0" w:line="240" w:lineRule="auto"/>
        <w:jc w:val="both"/>
        <w:rPr>
          <w:rFonts w:ascii="Times New Roman" w:eastAsia="AGaramondPro-Regular" w:hAnsi="Times New Roman" w:cs="Times New Roman"/>
          <w:sz w:val="24"/>
          <w:szCs w:val="24"/>
          <w:lang w:val="hr-HR"/>
        </w:rPr>
      </w:pPr>
      <w:r w:rsidRPr="003230E2">
        <w:rPr>
          <w:rFonts w:ascii="Times New Roman" w:hAnsi="Times New Roman" w:cs="Times New Roman"/>
          <w:sz w:val="24"/>
          <w:szCs w:val="24"/>
          <w:lang w:val="hr-HR" w:eastAsia="zh-CN"/>
        </w:rPr>
        <w:t xml:space="preserve">(c) </w:t>
      </w:r>
      <w:r w:rsidR="007D55CA" w:rsidRPr="003230E2">
        <w:rPr>
          <w:rFonts w:ascii="Times New Roman" w:hAnsi="Times New Roman" w:cs="Times New Roman"/>
          <w:sz w:val="24"/>
          <w:szCs w:val="24"/>
          <w:lang w:val="hr-HR" w:eastAsia="zh-CN"/>
        </w:rPr>
        <w:t>unaprijediti sustav praćenja pokazatelja i procjene učinkovi</w:t>
      </w:r>
      <w:r w:rsidR="00D72B19" w:rsidRPr="003230E2">
        <w:rPr>
          <w:rFonts w:ascii="Times New Roman" w:hAnsi="Times New Roman" w:cs="Times New Roman"/>
          <w:sz w:val="24"/>
          <w:szCs w:val="24"/>
          <w:lang w:val="hr-HR" w:eastAsia="zh-CN"/>
        </w:rPr>
        <w:t>tosti mjera primarne prevencije</w:t>
      </w:r>
      <w:r w:rsidR="00C405EA" w:rsidRPr="003230E2">
        <w:rPr>
          <w:rFonts w:ascii="Times New Roman" w:eastAsia="AGaramondPro-Regular" w:hAnsi="Times New Roman" w:cs="Times New Roman"/>
          <w:sz w:val="24"/>
          <w:szCs w:val="24"/>
          <w:lang w:val="hr-HR"/>
        </w:rPr>
        <w:t>.</w:t>
      </w:r>
    </w:p>
    <w:p w14:paraId="2C10D6EE" w14:textId="77777777" w:rsidR="002D7197" w:rsidRPr="003230E2" w:rsidRDefault="002D7197" w:rsidP="002D7197">
      <w:pPr>
        <w:suppressAutoHyphens/>
        <w:spacing w:after="0" w:line="240" w:lineRule="auto"/>
        <w:jc w:val="both"/>
        <w:rPr>
          <w:rFonts w:ascii="Times New Roman" w:eastAsia="AGaramondPro-Regular" w:hAnsi="Times New Roman" w:cs="Times New Roman"/>
          <w:sz w:val="24"/>
          <w:szCs w:val="24"/>
          <w:lang w:val="hr-HR"/>
        </w:rPr>
      </w:pPr>
    </w:p>
    <w:p w14:paraId="1D123531" w14:textId="77777777" w:rsidR="002D7197" w:rsidRPr="003230E2" w:rsidRDefault="002D7197" w:rsidP="002D7197">
      <w:pPr>
        <w:suppressAutoHyphens/>
        <w:spacing w:after="0" w:line="240" w:lineRule="auto"/>
        <w:jc w:val="both"/>
        <w:rPr>
          <w:rFonts w:ascii="Times New Roman" w:eastAsia="AGaramondPro-Regular" w:hAnsi="Times New Roman" w:cs="Times New Roman"/>
          <w:sz w:val="24"/>
          <w:szCs w:val="24"/>
          <w:lang w:val="hr-HR"/>
        </w:rPr>
      </w:pPr>
    </w:p>
    <w:p w14:paraId="5E8F4C46" w14:textId="77777777" w:rsidR="002D7197" w:rsidRPr="003230E2" w:rsidRDefault="00D72B19" w:rsidP="007B71E3">
      <w:pPr>
        <w:pStyle w:val="Naslov3"/>
        <w:rPr>
          <w:lang w:val="hr-HR"/>
        </w:rPr>
      </w:pPr>
      <w:bookmarkStart w:id="8" w:name="_Toc30503801"/>
      <w:r w:rsidRPr="003230E2">
        <w:rPr>
          <w:lang w:val="hr-HR"/>
        </w:rPr>
        <w:t>VIZIJA</w:t>
      </w:r>
      <w:r w:rsidR="00073B96" w:rsidRPr="003230E2">
        <w:rPr>
          <w:lang w:val="hr-HR"/>
        </w:rPr>
        <w:t xml:space="preserve"> </w:t>
      </w:r>
      <w:r w:rsidR="002D7197" w:rsidRPr="003230E2">
        <w:rPr>
          <w:lang w:val="hr-HR"/>
        </w:rPr>
        <w:t>2030</w:t>
      </w:r>
      <w:r w:rsidR="00073B96" w:rsidRPr="003230E2">
        <w:rPr>
          <w:lang w:val="hr-HR"/>
        </w:rPr>
        <w:t>. GODINE</w:t>
      </w:r>
      <w:bookmarkEnd w:id="8"/>
    </w:p>
    <w:p w14:paraId="3A6E1177" w14:textId="77777777" w:rsidR="002D7197" w:rsidRPr="003230E2" w:rsidRDefault="002D7197" w:rsidP="002D7197">
      <w:pPr>
        <w:suppressAutoHyphens/>
        <w:spacing w:after="0" w:line="240" w:lineRule="auto"/>
        <w:jc w:val="both"/>
        <w:rPr>
          <w:rFonts w:ascii="Times New Roman" w:eastAsia="AGaramondPro-Regular" w:hAnsi="Times New Roman" w:cs="Times New Roman"/>
          <w:sz w:val="24"/>
          <w:szCs w:val="24"/>
          <w:lang w:val="hr-HR"/>
        </w:rPr>
      </w:pPr>
    </w:p>
    <w:p w14:paraId="551630FC" w14:textId="77777777" w:rsidR="002D7197" w:rsidRPr="003230E2" w:rsidRDefault="002D7197" w:rsidP="00CF061B">
      <w:pPr>
        <w:suppressAutoHyphens/>
        <w:spacing w:after="0" w:line="240" w:lineRule="auto"/>
        <w:jc w:val="both"/>
        <w:rPr>
          <w:rFonts w:ascii="Times New Roman" w:eastAsia="AGaramondPro-Regular" w:hAnsi="Times New Roman" w:cs="Times New Roman"/>
          <w:sz w:val="24"/>
          <w:szCs w:val="24"/>
          <w:lang w:val="hr-HR"/>
        </w:rPr>
      </w:pPr>
    </w:p>
    <w:p w14:paraId="4F6225A9" w14:textId="3C3BA4C0" w:rsidR="002D7197" w:rsidRPr="003230E2" w:rsidRDefault="003D70D4" w:rsidP="002D7197">
      <w:pPr>
        <w:suppressAutoHyphens/>
        <w:spacing w:after="0" w:line="240" w:lineRule="auto"/>
        <w:jc w:val="both"/>
        <w:rPr>
          <w:rFonts w:ascii="Times New Roman" w:hAnsi="Times New Roman" w:cs="Times New Roman"/>
          <w:b/>
          <w:i/>
          <w:sz w:val="24"/>
          <w:szCs w:val="24"/>
          <w:lang w:val="hr-HR" w:eastAsia="zh-CN"/>
        </w:rPr>
      </w:pPr>
      <w:r w:rsidRPr="003230E2">
        <w:rPr>
          <w:rFonts w:ascii="Times New Roman" w:hAnsi="Times New Roman" w:cs="Times New Roman"/>
          <w:sz w:val="24"/>
          <w:szCs w:val="24"/>
        </w:rPr>
        <w:t>Unaprijediti, sustavno provoditi te nadzirati programe primarne prevencije uključujući promicanje zdravlja te time povećati razinu svijesti i edukacije stanovništva o raku u cilju smanjivanja incidencije raka na razinu prosjeka država Europske unije</w:t>
      </w:r>
    </w:p>
    <w:p w14:paraId="034BB6BD" w14:textId="332F56F3" w:rsidR="002D7197" w:rsidRPr="00C24E72" w:rsidRDefault="00003EA3" w:rsidP="007B71E3">
      <w:pPr>
        <w:pStyle w:val="Naslov3"/>
        <w:rPr>
          <w:strike/>
          <w:lang w:val="hr-HR"/>
        </w:rPr>
      </w:pPr>
      <w:bookmarkStart w:id="9" w:name="_Toc30503802"/>
      <w:r w:rsidRPr="003230E2">
        <w:rPr>
          <w:lang w:val="hr-HR"/>
        </w:rPr>
        <w:t>CILJEVI</w:t>
      </w:r>
      <w:bookmarkEnd w:id="9"/>
      <w:r w:rsidRPr="003230E2">
        <w:rPr>
          <w:lang w:val="hr-HR"/>
        </w:rPr>
        <w:t xml:space="preserve"> </w:t>
      </w:r>
    </w:p>
    <w:p w14:paraId="0AAE2B2F" w14:textId="77777777" w:rsidR="002D7197" w:rsidRPr="003230E2" w:rsidRDefault="002D7197" w:rsidP="002D7197">
      <w:pPr>
        <w:suppressAutoHyphens/>
        <w:spacing w:after="0" w:line="240" w:lineRule="auto"/>
        <w:jc w:val="both"/>
        <w:rPr>
          <w:rFonts w:ascii="Times New Roman" w:hAnsi="Times New Roman" w:cs="Times New Roman"/>
          <w:sz w:val="24"/>
          <w:szCs w:val="24"/>
          <w:lang w:val="hr-HR" w:eastAsia="zh-CN"/>
        </w:rPr>
      </w:pPr>
    </w:p>
    <w:p w14:paraId="56BB583B" w14:textId="77777777" w:rsidR="003B6C03" w:rsidRPr="003230E2" w:rsidRDefault="00D72B19" w:rsidP="006709DB">
      <w:pPr>
        <w:pStyle w:val="Odlomakpopisa"/>
        <w:numPr>
          <w:ilvl w:val="0"/>
          <w:numId w:val="101"/>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Promicanje zdravih prehrambenih navika i redovite tjelesne aktivnosti</w:t>
      </w:r>
    </w:p>
    <w:p w14:paraId="6C34BC11" w14:textId="330772A5" w:rsidR="00D72B19" w:rsidRPr="003230E2" w:rsidRDefault="00D72B19" w:rsidP="006709DB">
      <w:pPr>
        <w:pStyle w:val="Odlomakpopisa"/>
        <w:numPr>
          <w:ilvl w:val="0"/>
          <w:numId w:val="102"/>
        </w:numPr>
        <w:suppressAutoHyphens/>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Povećati svijest o važnosti pravilne prehrane i potre</w:t>
      </w:r>
      <w:r w:rsidR="00756CAC" w:rsidRPr="003230E2">
        <w:rPr>
          <w:rFonts w:ascii="Times New Roman" w:hAnsi="Times New Roman" w:cs="Times New Roman"/>
          <w:sz w:val="24"/>
          <w:szCs w:val="24"/>
          <w:lang w:val="hr-HR"/>
        </w:rPr>
        <w:t>bi redovite tjelesne aktivnosti</w:t>
      </w:r>
      <w:r w:rsidR="002342BB" w:rsidRPr="003230E2">
        <w:rPr>
          <w:rFonts w:ascii="Times New Roman" w:hAnsi="Times New Roman" w:cs="Times New Roman"/>
          <w:sz w:val="24"/>
          <w:szCs w:val="24"/>
          <w:lang w:val="hr-HR"/>
        </w:rPr>
        <w:t>.</w:t>
      </w:r>
    </w:p>
    <w:p w14:paraId="3E1FD7A1" w14:textId="109C8379" w:rsidR="00D72B19" w:rsidRPr="003230E2" w:rsidRDefault="00D72B19" w:rsidP="006709DB">
      <w:pPr>
        <w:pStyle w:val="Odlomakpopisa"/>
        <w:numPr>
          <w:ilvl w:val="0"/>
          <w:numId w:val="102"/>
        </w:numPr>
        <w:suppressAutoHyphens/>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Unaprijediti prehrambene navike i smanjiti prevalenciju deblji</w:t>
      </w:r>
      <w:r w:rsidR="00756CAC" w:rsidRPr="003230E2">
        <w:rPr>
          <w:rFonts w:ascii="Times New Roman" w:hAnsi="Times New Roman" w:cs="Times New Roman"/>
          <w:sz w:val="24"/>
          <w:szCs w:val="24"/>
          <w:lang w:val="hr-HR"/>
        </w:rPr>
        <w:t>ne kod djece, mladih i odraslih</w:t>
      </w:r>
      <w:r w:rsidR="002342BB" w:rsidRPr="003230E2">
        <w:rPr>
          <w:rFonts w:ascii="Times New Roman" w:hAnsi="Times New Roman" w:cs="Times New Roman"/>
          <w:sz w:val="24"/>
          <w:szCs w:val="24"/>
          <w:lang w:val="hr-HR"/>
        </w:rPr>
        <w:t>.</w:t>
      </w:r>
    </w:p>
    <w:p w14:paraId="66A01447" w14:textId="592F47FE" w:rsidR="00D72B19" w:rsidRPr="003230E2" w:rsidRDefault="00D72B19" w:rsidP="006709DB">
      <w:pPr>
        <w:pStyle w:val="Odlomakpopisa"/>
        <w:numPr>
          <w:ilvl w:val="0"/>
          <w:numId w:val="102"/>
        </w:numPr>
        <w:suppressAutoHyphens/>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Povećati dostupnost sigurne hrane i pravilne prehrane za sve skupine stanovništva</w:t>
      </w:r>
      <w:r w:rsidR="002342BB" w:rsidRPr="003230E2">
        <w:rPr>
          <w:rFonts w:ascii="Times New Roman" w:hAnsi="Times New Roman" w:cs="Times New Roman"/>
          <w:sz w:val="24"/>
          <w:szCs w:val="24"/>
          <w:lang w:val="hr-HR"/>
        </w:rPr>
        <w:t>.</w:t>
      </w:r>
    </w:p>
    <w:p w14:paraId="2636CB00" w14:textId="57136895" w:rsidR="00D72B19" w:rsidRPr="003230E2" w:rsidRDefault="00D72B19" w:rsidP="006709DB">
      <w:pPr>
        <w:pStyle w:val="Odlomakpopisa"/>
        <w:numPr>
          <w:ilvl w:val="0"/>
          <w:numId w:val="102"/>
        </w:numPr>
        <w:suppressAutoHyphens/>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Povećati dostupnost mjesta za provođenje tjelesne aktivnosti i unaprijediti kvalitetu programa zdravstveno usmjerene tjelesne aktivnosti za razli</w:t>
      </w:r>
      <w:r w:rsidR="002342BB" w:rsidRPr="003230E2">
        <w:rPr>
          <w:rFonts w:ascii="Times New Roman" w:hAnsi="Times New Roman" w:cs="Times New Roman"/>
          <w:sz w:val="24"/>
          <w:szCs w:val="24"/>
          <w:lang w:val="hr-HR"/>
        </w:rPr>
        <w:t>čite dobne skupine stanovništva.</w:t>
      </w:r>
    </w:p>
    <w:p w14:paraId="1F16855C" w14:textId="5EE508B9" w:rsidR="00C02BEC" w:rsidRPr="003230E2" w:rsidRDefault="00D72B19" w:rsidP="006709DB">
      <w:pPr>
        <w:pStyle w:val="Odlomakpopisa"/>
        <w:numPr>
          <w:ilvl w:val="0"/>
          <w:numId w:val="102"/>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rPr>
        <w:t>Osigurati dostatne kadrovske i financijske resurse u zavodima za javno zdravstvo te u primarnoj zdravstvenoj zaštiti u cilju uspješnog promicanja pravilne prehrane i zdravstveno usmjerene tjelesne aktivnosti</w:t>
      </w:r>
      <w:r w:rsidR="002342BB" w:rsidRPr="003230E2">
        <w:rPr>
          <w:rFonts w:ascii="Times New Roman" w:hAnsi="Times New Roman" w:cs="Times New Roman"/>
          <w:sz w:val="24"/>
          <w:szCs w:val="24"/>
          <w:lang w:val="hr-HR"/>
        </w:rPr>
        <w:t>.</w:t>
      </w:r>
    </w:p>
    <w:p w14:paraId="3E06E367" w14:textId="5AC5D334" w:rsidR="00700650" w:rsidRPr="003230E2" w:rsidRDefault="00D72B19" w:rsidP="006709DB">
      <w:pPr>
        <w:pStyle w:val="Odlomakpopisa"/>
        <w:numPr>
          <w:ilvl w:val="0"/>
          <w:numId w:val="102"/>
        </w:numPr>
        <w:suppressAutoHyphens/>
        <w:spacing w:after="0" w:line="240" w:lineRule="auto"/>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Kontinuirano uvoditi nove učinkovite smjere u skladu</w:t>
      </w:r>
      <w:r w:rsidR="002342BB" w:rsidRPr="003230E2">
        <w:rPr>
          <w:rFonts w:ascii="Times New Roman" w:hAnsi="Times New Roman" w:cs="Times New Roman"/>
          <w:sz w:val="24"/>
          <w:szCs w:val="24"/>
          <w:lang w:val="hr-HR" w:eastAsia="zh-CN"/>
        </w:rPr>
        <w:t xml:space="preserve"> sa strategijama Europske unije </w:t>
      </w:r>
      <w:r w:rsidR="00700650" w:rsidRPr="003230E2">
        <w:rPr>
          <w:rFonts w:ascii="Times New Roman" w:hAnsi="Times New Roman" w:cs="Times New Roman"/>
          <w:sz w:val="24"/>
          <w:szCs w:val="24"/>
          <w:lang w:val="hr-HR" w:eastAsia="zh-CN"/>
        </w:rPr>
        <w:t>(https://ec.europa.eu/health/nutrition_physical_activity/platform_en)</w:t>
      </w:r>
      <w:r w:rsidR="002342BB" w:rsidRPr="003230E2">
        <w:rPr>
          <w:rFonts w:ascii="Times New Roman" w:hAnsi="Times New Roman" w:cs="Times New Roman"/>
          <w:sz w:val="24"/>
          <w:szCs w:val="24"/>
          <w:lang w:val="hr-HR" w:eastAsia="zh-CN"/>
        </w:rPr>
        <w:t>.</w:t>
      </w:r>
    </w:p>
    <w:p w14:paraId="294EBD1D" w14:textId="77777777" w:rsidR="00D4624A" w:rsidRPr="003230E2" w:rsidRDefault="00D4624A" w:rsidP="00D4624A">
      <w:pPr>
        <w:pStyle w:val="Odlomakpopisa"/>
        <w:suppressAutoHyphens/>
        <w:spacing w:after="0" w:line="240" w:lineRule="auto"/>
        <w:ind w:left="792"/>
        <w:jc w:val="both"/>
        <w:rPr>
          <w:rFonts w:ascii="Times New Roman" w:hAnsi="Times New Roman" w:cs="Times New Roman"/>
          <w:sz w:val="24"/>
          <w:szCs w:val="24"/>
          <w:lang w:val="hr-HR" w:eastAsia="zh-CN"/>
        </w:rPr>
      </w:pPr>
    </w:p>
    <w:p w14:paraId="4CB9BB14" w14:textId="3D86070C" w:rsidR="00434EB1" w:rsidRPr="003230E2" w:rsidRDefault="00D72B19" w:rsidP="006709DB">
      <w:pPr>
        <w:pStyle w:val="Odlomakpopisa"/>
        <w:numPr>
          <w:ilvl w:val="0"/>
          <w:numId w:val="101"/>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Prevencija raka povezanog s pušenjem</w:t>
      </w:r>
      <w:r w:rsidR="00D4624A" w:rsidRPr="003230E2">
        <w:rPr>
          <w:rFonts w:ascii="Times New Roman" w:hAnsi="Times New Roman" w:cs="Times New Roman"/>
          <w:b/>
          <w:sz w:val="24"/>
          <w:szCs w:val="24"/>
          <w:lang w:val="hr-HR" w:eastAsia="zh-CN"/>
        </w:rPr>
        <w:t xml:space="preserve"> </w:t>
      </w:r>
    </w:p>
    <w:p w14:paraId="0C4ADB4A" w14:textId="604FE295" w:rsidR="00D4624A" w:rsidRPr="003230E2" w:rsidRDefault="00D72B19" w:rsidP="006709DB">
      <w:pPr>
        <w:pStyle w:val="Odlomakpopisa"/>
        <w:numPr>
          <w:ilvl w:val="0"/>
          <w:numId w:val="103"/>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Smanjiti prevalenciju pušenja duhana </w:t>
      </w:r>
      <w:r w:rsidR="00BF234D" w:rsidRPr="003230E2">
        <w:rPr>
          <w:rFonts w:ascii="Times New Roman" w:hAnsi="Times New Roman" w:cs="Times New Roman"/>
          <w:sz w:val="24"/>
          <w:szCs w:val="24"/>
          <w:lang w:val="hr-HR" w:eastAsia="zh-CN"/>
        </w:rPr>
        <w:t xml:space="preserve">na razinu </w:t>
      </w:r>
      <w:r w:rsidR="00AF4EE8" w:rsidRPr="003230E2">
        <w:rPr>
          <w:rFonts w:ascii="Times New Roman" w:hAnsi="Times New Roman" w:cs="Times New Roman"/>
          <w:sz w:val="24"/>
          <w:szCs w:val="24"/>
          <w:lang w:eastAsia="zh-CN"/>
        </w:rPr>
        <w:t>prosjeka država Europske unije</w:t>
      </w:r>
      <w:r w:rsidR="002342BB" w:rsidRPr="003230E2">
        <w:rPr>
          <w:rFonts w:ascii="Times New Roman" w:hAnsi="Times New Roman" w:cs="Times New Roman"/>
          <w:sz w:val="24"/>
          <w:szCs w:val="24"/>
          <w:lang w:val="hr-HR" w:eastAsia="zh-CN"/>
        </w:rPr>
        <w:t>.</w:t>
      </w:r>
    </w:p>
    <w:p w14:paraId="2ECB6460" w14:textId="0745A5CC" w:rsidR="00D4624A" w:rsidRPr="003230E2" w:rsidRDefault="00D72B19" w:rsidP="006709DB">
      <w:pPr>
        <w:pStyle w:val="Odlomakpopisa"/>
        <w:numPr>
          <w:ilvl w:val="0"/>
          <w:numId w:val="103"/>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Smanjiti dostupnost duhanskih i srodnih proizvoda, osobito </w:t>
      </w:r>
      <w:r w:rsidR="00BF234D" w:rsidRPr="003230E2">
        <w:rPr>
          <w:rFonts w:ascii="Times New Roman" w:hAnsi="Times New Roman" w:cs="Times New Roman"/>
          <w:sz w:val="24"/>
          <w:szCs w:val="24"/>
          <w:lang w:val="hr-HR" w:eastAsia="zh-CN"/>
        </w:rPr>
        <w:t>kroz</w:t>
      </w:r>
      <w:r w:rsidRPr="003230E2">
        <w:rPr>
          <w:rFonts w:ascii="Times New Roman" w:hAnsi="Times New Roman" w:cs="Times New Roman"/>
          <w:sz w:val="24"/>
          <w:szCs w:val="24"/>
          <w:lang w:val="hr-HR" w:eastAsia="zh-CN"/>
        </w:rPr>
        <w:t xml:space="preserve"> porezn</w:t>
      </w:r>
      <w:r w:rsidR="00BF234D" w:rsidRPr="003230E2">
        <w:rPr>
          <w:rFonts w:ascii="Times New Roman" w:hAnsi="Times New Roman" w:cs="Times New Roman"/>
          <w:sz w:val="24"/>
          <w:szCs w:val="24"/>
          <w:lang w:val="hr-HR" w:eastAsia="zh-CN"/>
        </w:rPr>
        <w:t>u</w:t>
      </w:r>
      <w:r w:rsidRPr="003230E2">
        <w:rPr>
          <w:rFonts w:ascii="Times New Roman" w:hAnsi="Times New Roman" w:cs="Times New Roman"/>
          <w:sz w:val="24"/>
          <w:szCs w:val="24"/>
          <w:lang w:val="hr-HR" w:eastAsia="zh-CN"/>
        </w:rPr>
        <w:t xml:space="preserve"> polit</w:t>
      </w:r>
      <w:r w:rsidR="00BF234D" w:rsidRPr="003230E2">
        <w:rPr>
          <w:rFonts w:ascii="Times New Roman" w:hAnsi="Times New Roman" w:cs="Times New Roman"/>
          <w:sz w:val="24"/>
          <w:szCs w:val="24"/>
          <w:lang w:val="hr-HR" w:eastAsia="zh-CN"/>
        </w:rPr>
        <w:t>i</w:t>
      </w:r>
      <w:r w:rsidRPr="003230E2">
        <w:rPr>
          <w:rFonts w:ascii="Times New Roman" w:hAnsi="Times New Roman" w:cs="Times New Roman"/>
          <w:sz w:val="24"/>
          <w:szCs w:val="24"/>
          <w:lang w:val="hr-HR" w:eastAsia="zh-CN"/>
        </w:rPr>
        <w:t>k</w:t>
      </w:r>
      <w:r w:rsidR="00BF234D" w:rsidRPr="003230E2">
        <w:rPr>
          <w:rFonts w:ascii="Times New Roman" w:hAnsi="Times New Roman" w:cs="Times New Roman"/>
          <w:sz w:val="24"/>
          <w:szCs w:val="24"/>
          <w:lang w:val="hr-HR" w:eastAsia="zh-CN"/>
        </w:rPr>
        <w:t>u</w:t>
      </w:r>
      <w:r w:rsidR="002342BB" w:rsidRPr="003230E2">
        <w:rPr>
          <w:rFonts w:ascii="Times New Roman" w:hAnsi="Times New Roman" w:cs="Times New Roman"/>
          <w:sz w:val="24"/>
          <w:szCs w:val="24"/>
          <w:lang w:val="hr-HR" w:eastAsia="zh-CN"/>
        </w:rPr>
        <w:t>.</w:t>
      </w:r>
    </w:p>
    <w:p w14:paraId="4BD67D15" w14:textId="20120510" w:rsidR="00BF234D" w:rsidRPr="003230E2" w:rsidRDefault="00BF234D" w:rsidP="006709DB">
      <w:pPr>
        <w:pStyle w:val="Odlomakpopisa"/>
        <w:numPr>
          <w:ilvl w:val="0"/>
          <w:numId w:val="103"/>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Povećati svijest i znanje o štetnosti pušenja</w:t>
      </w:r>
      <w:r w:rsidR="002342BB" w:rsidRPr="003230E2">
        <w:rPr>
          <w:rFonts w:ascii="Times New Roman" w:hAnsi="Times New Roman" w:cs="Times New Roman"/>
          <w:sz w:val="24"/>
          <w:szCs w:val="24"/>
          <w:lang w:val="hr-HR" w:eastAsia="zh-CN"/>
        </w:rPr>
        <w:t>.</w:t>
      </w:r>
    </w:p>
    <w:p w14:paraId="7E897008" w14:textId="45A9CC91" w:rsidR="00D4624A" w:rsidRPr="003230E2" w:rsidRDefault="00BF234D" w:rsidP="006709DB">
      <w:pPr>
        <w:pStyle w:val="Odlomakpopisa"/>
        <w:numPr>
          <w:ilvl w:val="0"/>
          <w:numId w:val="103"/>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Omogućiti okoliš bez duhanskog dima</w:t>
      </w:r>
      <w:r w:rsidR="002342BB" w:rsidRPr="003230E2">
        <w:rPr>
          <w:rFonts w:ascii="Times New Roman" w:hAnsi="Times New Roman" w:cs="Times New Roman"/>
          <w:sz w:val="24"/>
          <w:szCs w:val="24"/>
          <w:lang w:val="hr-HR" w:eastAsia="zh-CN"/>
        </w:rPr>
        <w:t>.</w:t>
      </w:r>
    </w:p>
    <w:p w14:paraId="799BE833" w14:textId="16098889" w:rsidR="000F422A" w:rsidRPr="003230E2" w:rsidRDefault="00BF234D" w:rsidP="006709DB">
      <w:pPr>
        <w:pStyle w:val="Odlomakpopisa"/>
        <w:numPr>
          <w:ilvl w:val="0"/>
          <w:numId w:val="103"/>
        </w:numPr>
        <w:suppressAutoHyphens/>
        <w:spacing w:after="0" w:line="240" w:lineRule="auto"/>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Kontinuirano uvoditi nove učinkovite smjere u skladu sa strategijama Europske unije</w:t>
      </w:r>
      <w:r w:rsidR="000F422A" w:rsidRPr="003230E2">
        <w:rPr>
          <w:rFonts w:ascii="Times New Roman" w:hAnsi="Times New Roman" w:cs="Times New Roman"/>
          <w:sz w:val="24"/>
          <w:szCs w:val="24"/>
          <w:lang w:val="hr-HR" w:eastAsia="zh-CN"/>
        </w:rPr>
        <w:t xml:space="preserve"> </w:t>
      </w:r>
      <w:r w:rsidR="002342BB" w:rsidRPr="003230E2">
        <w:rPr>
          <w:rFonts w:ascii="Times New Roman" w:hAnsi="Times New Roman" w:cs="Times New Roman"/>
          <w:sz w:val="24"/>
          <w:szCs w:val="24"/>
          <w:lang w:val="hr-HR" w:eastAsia="zh-CN"/>
        </w:rPr>
        <w:t>(</w:t>
      </w:r>
      <w:r w:rsidR="000F422A" w:rsidRPr="003230E2">
        <w:rPr>
          <w:rFonts w:ascii="Times New Roman" w:hAnsi="Times New Roman" w:cs="Times New Roman"/>
          <w:sz w:val="24"/>
          <w:szCs w:val="24"/>
          <w:lang w:val="hr-HR" w:eastAsia="zh-CN"/>
        </w:rPr>
        <w:t>https://ec.europa.eu/health/tobacco/overview_en</w:t>
      </w:r>
      <w:r w:rsidR="002342BB" w:rsidRPr="003230E2">
        <w:rPr>
          <w:rFonts w:ascii="Times New Roman" w:hAnsi="Times New Roman" w:cs="Times New Roman"/>
          <w:sz w:val="24"/>
          <w:szCs w:val="24"/>
          <w:lang w:val="hr-HR" w:eastAsia="zh-CN"/>
        </w:rPr>
        <w:t>).</w:t>
      </w:r>
    </w:p>
    <w:p w14:paraId="6D27F21F" w14:textId="77777777" w:rsidR="00FF1A7F" w:rsidRPr="003230E2" w:rsidRDefault="00FF1A7F" w:rsidP="00FF1A7F">
      <w:pPr>
        <w:suppressAutoHyphens/>
        <w:spacing w:after="0" w:line="240" w:lineRule="auto"/>
        <w:jc w:val="both"/>
        <w:rPr>
          <w:rFonts w:ascii="Times New Roman" w:hAnsi="Times New Roman" w:cs="Times New Roman"/>
          <w:sz w:val="24"/>
          <w:szCs w:val="24"/>
          <w:lang w:val="hr-HR" w:eastAsia="zh-CN"/>
        </w:rPr>
      </w:pPr>
    </w:p>
    <w:p w14:paraId="30808A5F" w14:textId="3A528851" w:rsidR="00FF1A7F" w:rsidRPr="003230E2" w:rsidRDefault="00BF234D" w:rsidP="006709DB">
      <w:pPr>
        <w:pStyle w:val="Odlomakpopisa"/>
        <w:numPr>
          <w:ilvl w:val="0"/>
          <w:numId w:val="101"/>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Smanjenje štetnog utjecaja konzumacije alkohola</w:t>
      </w:r>
    </w:p>
    <w:p w14:paraId="4E4922C5" w14:textId="7FAD62A2" w:rsidR="00BF234D" w:rsidRPr="003230E2" w:rsidRDefault="00BF234D" w:rsidP="006709DB">
      <w:pPr>
        <w:pStyle w:val="Odlomakpopisa"/>
        <w:numPr>
          <w:ilvl w:val="0"/>
          <w:numId w:val="104"/>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Jačati svijest javnosti o alkoholu kao štetnom čimbeniku za nastanak malignih bolesti</w:t>
      </w:r>
      <w:r w:rsidR="002342BB" w:rsidRPr="003230E2">
        <w:rPr>
          <w:rFonts w:ascii="Times New Roman" w:hAnsi="Times New Roman" w:cs="Times New Roman"/>
          <w:sz w:val="24"/>
          <w:szCs w:val="24"/>
          <w:lang w:val="hr-HR" w:eastAsia="zh-CN"/>
        </w:rPr>
        <w:t>.</w:t>
      </w:r>
    </w:p>
    <w:p w14:paraId="66C7CB9C" w14:textId="30C0F99B" w:rsidR="00BF234D" w:rsidRPr="003230E2" w:rsidRDefault="00BF234D" w:rsidP="006709DB">
      <w:pPr>
        <w:pStyle w:val="Odlomakpopisa"/>
        <w:numPr>
          <w:ilvl w:val="0"/>
          <w:numId w:val="104"/>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Smanjiti prevalenciju pijenja, osobito među adolescentima na </w:t>
      </w:r>
      <w:r w:rsidR="00366741" w:rsidRPr="003230E2">
        <w:rPr>
          <w:rFonts w:ascii="Times New Roman" w:hAnsi="Times New Roman" w:cs="Times New Roman"/>
          <w:sz w:val="24"/>
          <w:szCs w:val="24"/>
          <w:lang w:val="hr-HR" w:eastAsia="zh-CN"/>
        </w:rPr>
        <w:t xml:space="preserve">razinu </w:t>
      </w:r>
      <w:r w:rsidR="00366741" w:rsidRPr="003230E2">
        <w:rPr>
          <w:rFonts w:ascii="Times New Roman" w:hAnsi="Times New Roman" w:cs="Times New Roman"/>
          <w:sz w:val="24"/>
          <w:szCs w:val="24"/>
          <w:lang w:eastAsia="zh-CN"/>
        </w:rPr>
        <w:t>prosjeka država Europske unije</w:t>
      </w:r>
      <w:r w:rsidR="002342BB" w:rsidRPr="003230E2">
        <w:rPr>
          <w:rFonts w:ascii="Times New Roman" w:hAnsi="Times New Roman" w:cs="Times New Roman"/>
          <w:sz w:val="24"/>
          <w:szCs w:val="24"/>
          <w:lang w:val="hr-HR" w:eastAsia="zh-CN"/>
        </w:rPr>
        <w:t>.</w:t>
      </w:r>
    </w:p>
    <w:p w14:paraId="19DB1D08" w14:textId="2A90D628" w:rsidR="00FF1A7F" w:rsidRPr="003230E2" w:rsidRDefault="00BF234D" w:rsidP="006709DB">
      <w:pPr>
        <w:pStyle w:val="Odlomakpopisa"/>
        <w:numPr>
          <w:ilvl w:val="0"/>
          <w:numId w:val="104"/>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Smanjiti dostupnost alkoholnih pića kroz poreznu politiku</w:t>
      </w:r>
      <w:r w:rsidR="002342BB" w:rsidRPr="003230E2">
        <w:rPr>
          <w:rFonts w:ascii="Times New Roman" w:hAnsi="Times New Roman" w:cs="Times New Roman"/>
          <w:sz w:val="24"/>
          <w:szCs w:val="24"/>
          <w:lang w:val="hr-HR" w:eastAsia="zh-CN"/>
        </w:rPr>
        <w:t>.</w:t>
      </w:r>
    </w:p>
    <w:p w14:paraId="05F56AF7" w14:textId="77777777" w:rsidR="00C02BEC" w:rsidRPr="003230E2" w:rsidRDefault="00C02BEC" w:rsidP="00FF1A7F">
      <w:pPr>
        <w:suppressAutoHyphens/>
        <w:spacing w:after="0" w:line="240" w:lineRule="auto"/>
        <w:jc w:val="both"/>
        <w:rPr>
          <w:rFonts w:ascii="Times New Roman" w:hAnsi="Times New Roman" w:cs="Times New Roman"/>
          <w:sz w:val="24"/>
          <w:szCs w:val="24"/>
          <w:lang w:val="hr-HR" w:eastAsia="zh-CN"/>
        </w:rPr>
      </w:pPr>
    </w:p>
    <w:p w14:paraId="33153BE8" w14:textId="6FEE145C" w:rsidR="00FF1A7F" w:rsidRPr="003230E2" w:rsidRDefault="00BF234D" w:rsidP="006709DB">
      <w:pPr>
        <w:pStyle w:val="Odlomakpopisa"/>
        <w:numPr>
          <w:ilvl w:val="0"/>
          <w:numId w:val="101"/>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Prevencija raka koji uzrokuju infekcije</w:t>
      </w:r>
    </w:p>
    <w:p w14:paraId="50A7F345" w14:textId="7BC2ED05" w:rsidR="00BF234D" w:rsidRPr="003230E2" w:rsidRDefault="00BF234D" w:rsidP="006709DB">
      <w:pPr>
        <w:pStyle w:val="Odlomakpopisa"/>
        <w:numPr>
          <w:ilvl w:val="0"/>
          <w:numId w:val="105"/>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Povećati svijest javnosti o povezanosti infekcija s nastankom karcinoma te mogućnostima prevencije</w:t>
      </w:r>
      <w:r w:rsidR="002342BB" w:rsidRPr="003230E2">
        <w:rPr>
          <w:rFonts w:ascii="Times New Roman" w:hAnsi="Times New Roman" w:cs="Times New Roman"/>
          <w:sz w:val="24"/>
          <w:szCs w:val="24"/>
          <w:lang w:val="hr-HR" w:eastAsia="zh-CN"/>
        </w:rPr>
        <w:t>.</w:t>
      </w:r>
    </w:p>
    <w:p w14:paraId="562C7C8D" w14:textId="1490409B" w:rsidR="00BF234D" w:rsidRPr="003230E2" w:rsidRDefault="00BF234D" w:rsidP="006709DB">
      <w:pPr>
        <w:pStyle w:val="Odlomakpopisa"/>
        <w:numPr>
          <w:ilvl w:val="0"/>
          <w:numId w:val="105"/>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Eliminirati hepatitis B infekciju u dječjoj i odrasloj dobi do 2030. godine</w:t>
      </w:r>
      <w:r w:rsidR="002342BB" w:rsidRPr="003230E2">
        <w:rPr>
          <w:rFonts w:ascii="Times New Roman" w:hAnsi="Times New Roman" w:cs="Times New Roman"/>
          <w:sz w:val="24"/>
          <w:szCs w:val="24"/>
          <w:lang w:val="hr-HR" w:eastAsia="zh-CN"/>
        </w:rPr>
        <w:t>.</w:t>
      </w:r>
    </w:p>
    <w:p w14:paraId="03B308F0" w14:textId="7B18D569" w:rsidR="00BF234D" w:rsidRPr="003230E2" w:rsidRDefault="00BF234D" w:rsidP="006709DB">
      <w:pPr>
        <w:pStyle w:val="Odlomakpopisa"/>
        <w:numPr>
          <w:ilvl w:val="0"/>
          <w:numId w:val="105"/>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Smanjiti prevalenciju HBsAg nosilaštva u općoj populaciji te smanjiti rizik od razvoja karcinoma jetre povezanog s kroničnim hepatitisom B</w:t>
      </w:r>
      <w:r w:rsidR="002342BB" w:rsidRPr="003230E2">
        <w:rPr>
          <w:rFonts w:ascii="Times New Roman" w:hAnsi="Times New Roman" w:cs="Times New Roman"/>
          <w:sz w:val="24"/>
          <w:szCs w:val="24"/>
          <w:lang w:val="hr-HR" w:eastAsia="zh-CN"/>
        </w:rPr>
        <w:t>.</w:t>
      </w:r>
    </w:p>
    <w:p w14:paraId="066A9F41" w14:textId="42B9C1A6" w:rsidR="006237DF" w:rsidRPr="003230E2" w:rsidRDefault="00BF234D" w:rsidP="006709DB">
      <w:pPr>
        <w:pStyle w:val="Odlomakpopisa"/>
        <w:numPr>
          <w:ilvl w:val="0"/>
          <w:numId w:val="105"/>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lastRenderedPageBreak/>
        <w:t>Smanjiti rizik od premalignih i malignih lezija vezanih uz perzistentnu HPV infekciju u osoba koje se cijepe</w:t>
      </w:r>
      <w:r w:rsidR="002342BB" w:rsidRPr="003230E2">
        <w:rPr>
          <w:rFonts w:ascii="Times New Roman" w:hAnsi="Times New Roman" w:cs="Times New Roman"/>
          <w:sz w:val="24"/>
          <w:szCs w:val="24"/>
          <w:lang w:val="hr-HR" w:eastAsia="zh-CN"/>
        </w:rPr>
        <w:t>.</w:t>
      </w:r>
    </w:p>
    <w:p w14:paraId="436C3FB4" w14:textId="3E00D93E" w:rsidR="00E22809" w:rsidRPr="003230E2" w:rsidRDefault="00E22809" w:rsidP="006709DB">
      <w:pPr>
        <w:pStyle w:val="Odlomakpopisa"/>
        <w:numPr>
          <w:ilvl w:val="0"/>
          <w:numId w:val="105"/>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Povećati odaziv na cijepljenje kod učenica i učenika osmog razreda osnovne škole na barem 50 % do 2025. godine</w:t>
      </w:r>
      <w:r w:rsidR="002342BB" w:rsidRPr="003230E2">
        <w:rPr>
          <w:rFonts w:ascii="Times New Roman" w:hAnsi="Times New Roman" w:cs="Times New Roman"/>
          <w:sz w:val="24"/>
          <w:szCs w:val="24"/>
          <w:lang w:val="hr-HR" w:eastAsia="zh-CN"/>
        </w:rPr>
        <w:t>.</w:t>
      </w:r>
    </w:p>
    <w:p w14:paraId="2AD4B3FC" w14:textId="762A1DF9" w:rsidR="006237DF" w:rsidRPr="003230E2" w:rsidRDefault="00E22809" w:rsidP="006709DB">
      <w:pPr>
        <w:pStyle w:val="Odlomakpopisa"/>
        <w:numPr>
          <w:ilvl w:val="0"/>
          <w:numId w:val="105"/>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Smanjiti incidenciju premalignih lezija vrata maternice kod djevojaka i mladih žena za barem 30 % do 2030. godine</w:t>
      </w:r>
      <w:r w:rsidR="002342BB" w:rsidRPr="003230E2">
        <w:rPr>
          <w:rFonts w:ascii="Times New Roman" w:hAnsi="Times New Roman" w:cs="Times New Roman"/>
          <w:sz w:val="24"/>
          <w:szCs w:val="24"/>
          <w:lang w:val="hr-HR" w:eastAsia="zh-CN"/>
        </w:rPr>
        <w:t>.</w:t>
      </w:r>
    </w:p>
    <w:p w14:paraId="3D098AFC" w14:textId="77777777" w:rsidR="00FF1A7F" w:rsidRPr="003230E2" w:rsidRDefault="00FF1A7F" w:rsidP="00FF1A7F">
      <w:pPr>
        <w:suppressAutoHyphens/>
        <w:spacing w:after="0" w:line="240" w:lineRule="auto"/>
        <w:jc w:val="both"/>
        <w:rPr>
          <w:rFonts w:ascii="Times New Roman" w:hAnsi="Times New Roman" w:cs="Times New Roman"/>
          <w:sz w:val="24"/>
          <w:szCs w:val="24"/>
          <w:lang w:val="hr-HR" w:eastAsia="zh-CN"/>
        </w:rPr>
      </w:pPr>
    </w:p>
    <w:p w14:paraId="3225C77B" w14:textId="4FDD782D" w:rsidR="006237DF" w:rsidRPr="003230E2" w:rsidRDefault="00E22809" w:rsidP="006709DB">
      <w:pPr>
        <w:pStyle w:val="Odlomakpopisa"/>
        <w:numPr>
          <w:ilvl w:val="0"/>
          <w:numId w:val="101"/>
        </w:numPr>
        <w:suppressAutoHyphens/>
        <w:spacing w:after="0" w:line="240" w:lineRule="auto"/>
        <w:jc w:val="both"/>
        <w:rPr>
          <w:rFonts w:ascii="Times New Roman" w:hAnsi="Times New Roman" w:cs="Times New Roman"/>
          <w:b/>
          <w:sz w:val="24"/>
          <w:szCs w:val="24"/>
          <w:lang w:val="hr-HR" w:eastAsia="zh-CN"/>
        </w:rPr>
      </w:pPr>
      <w:bookmarkStart w:id="10" w:name="bookmark111"/>
      <w:bookmarkStart w:id="11" w:name="bookmark112"/>
      <w:r w:rsidRPr="003230E2">
        <w:rPr>
          <w:rFonts w:ascii="Times New Roman" w:hAnsi="Times New Roman" w:cs="Times New Roman"/>
          <w:b/>
          <w:sz w:val="24"/>
          <w:szCs w:val="24"/>
          <w:lang w:val="hr-HR" w:eastAsia="zh-CN"/>
        </w:rPr>
        <w:t>Prevencija raka koji uzrokuju čimbenici rizika iz životnog i radnog okruženja</w:t>
      </w:r>
      <w:bookmarkEnd w:id="10"/>
      <w:bookmarkEnd w:id="11"/>
    </w:p>
    <w:p w14:paraId="6E627CAB" w14:textId="5D0A816F" w:rsidR="00E22809" w:rsidRPr="003230E2" w:rsidRDefault="00E22809" w:rsidP="006709DB">
      <w:pPr>
        <w:pStyle w:val="Odlomakpopisa"/>
        <w:numPr>
          <w:ilvl w:val="0"/>
          <w:numId w:val="10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Osiguravati odgovarajuću razinu znanja o rizicima povezanima s prisutnošću kancerogenih tvari u okolišu i na radnom mjestu te o načinima učinkovite prevencije</w:t>
      </w:r>
      <w:r w:rsidR="002342BB" w:rsidRPr="003230E2">
        <w:rPr>
          <w:rFonts w:ascii="Times New Roman" w:hAnsi="Times New Roman" w:cs="Times New Roman"/>
          <w:sz w:val="24"/>
          <w:szCs w:val="24"/>
          <w:lang w:val="hr-HR" w:eastAsia="zh-CN"/>
        </w:rPr>
        <w:t>.</w:t>
      </w:r>
    </w:p>
    <w:p w14:paraId="535594CC" w14:textId="6F7FAF25" w:rsidR="00E22809" w:rsidRPr="003230E2" w:rsidRDefault="00E22809" w:rsidP="006709DB">
      <w:pPr>
        <w:pStyle w:val="Odlomakpopisa"/>
        <w:numPr>
          <w:ilvl w:val="0"/>
          <w:numId w:val="10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Smanjiti izloženosti kancerogenima na radnom mjestu provođenjem mjera zaštite zdravlja i sigurnosti na radnom mjestu te osigurati rano otkrivanje i liječenje provođenjem preventivnih pregleda</w:t>
      </w:r>
      <w:r w:rsidR="002342BB" w:rsidRPr="003230E2">
        <w:rPr>
          <w:rFonts w:ascii="Times New Roman" w:hAnsi="Times New Roman" w:cs="Times New Roman"/>
          <w:sz w:val="24"/>
          <w:szCs w:val="24"/>
          <w:lang w:val="hr-HR" w:eastAsia="zh-CN"/>
        </w:rPr>
        <w:t>.</w:t>
      </w:r>
    </w:p>
    <w:p w14:paraId="153A2683" w14:textId="12F98F54" w:rsidR="006237DF" w:rsidRPr="003230E2" w:rsidRDefault="00AF4EE8" w:rsidP="006709DB">
      <w:pPr>
        <w:pStyle w:val="Odlomakpopisa"/>
        <w:numPr>
          <w:ilvl w:val="0"/>
          <w:numId w:val="10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eastAsia="zh-CN"/>
        </w:rPr>
        <w:t>Osigurati sigurno i zdravo životno i radno okruženje</w:t>
      </w:r>
      <w:r w:rsidRPr="003230E2">
        <w:rPr>
          <w:rFonts w:ascii="Times New Roman" w:hAnsi="Times New Roman" w:cs="Times New Roman"/>
          <w:sz w:val="24"/>
          <w:szCs w:val="24"/>
          <w:lang w:val="hr-HR" w:eastAsia="zh-CN"/>
        </w:rPr>
        <w:t xml:space="preserve"> </w:t>
      </w:r>
      <w:r w:rsidR="00E22809" w:rsidRPr="003230E2">
        <w:rPr>
          <w:rFonts w:ascii="Times New Roman" w:hAnsi="Times New Roman" w:cs="Times New Roman"/>
          <w:sz w:val="24"/>
          <w:szCs w:val="24"/>
          <w:lang w:val="hr-HR" w:eastAsia="zh-CN"/>
        </w:rPr>
        <w:t>zdravstvenim monitoringom svih medija okoliša, ocjenom utjecaja na zdravlje te donošenjem i provođenjem mjera zaštite zdravlja od štetnih čimbenika okoliša</w:t>
      </w:r>
      <w:r w:rsidR="00CF061B" w:rsidRPr="003230E2">
        <w:rPr>
          <w:rFonts w:ascii="Times New Roman" w:hAnsi="Times New Roman" w:cs="Times New Roman"/>
          <w:sz w:val="24"/>
          <w:szCs w:val="24"/>
          <w:lang w:val="hr-HR" w:eastAsia="zh-CN"/>
        </w:rPr>
        <w:t>.</w:t>
      </w:r>
    </w:p>
    <w:p w14:paraId="72E41F3E" w14:textId="77777777" w:rsidR="002D7197" w:rsidRPr="003230E2" w:rsidRDefault="002D7197" w:rsidP="002D7197">
      <w:pPr>
        <w:spacing w:after="0" w:line="240" w:lineRule="auto"/>
        <w:rPr>
          <w:rFonts w:ascii="Times New Roman" w:hAnsi="Times New Roman" w:cs="Times New Roman"/>
          <w:b/>
          <w:sz w:val="24"/>
          <w:szCs w:val="24"/>
          <w:lang w:val="hr-HR" w:eastAsia="zh-CN"/>
        </w:rPr>
      </w:pPr>
    </w:p>
    <w:p w14:paraId="7F7F89DE" w14:textId="77777777" w:rsidR="002D7197" w:rsidRPr="003230E2" w:rsidRDefault="00E22809" w:rsidP="005F4507">
      <w:pPr>
        <w:pStyle w:val="Naslov3"/>
        <w:rPr>
          <w:lang w:val="hr-HR"/>
        </w:rPr>
      </w:pPr>
      <w:bookmarkStart w:id="12" w:name="_Toc30503803"/>
      <w:r w:rsidRPr="003230E2">
        <w:rPr>
          <w:lang w:val="hr-HR"/>
        </w:rPr>
        <w:t>MJERE</w:t>
      </w:r>
      <w:r w:rsidR="002D7197" w:rsidRPr="003230E2">
        <w:rPr>
          <w:lang w:val="hr-HR"/>
        </w:rPr>
        <w:t xml:space="preserve"> / </w:t>
      </w:r>
      <w:r w:rsidRPr="003230E2">
        <w:rPr>
          <w:lang w:val="hr-HR"/>
        </w:rPr>
        <w:t>AKTIVNOSTI</w:t>
      </w:r>
      <w:bookmarkEnd w:id="12"/>
    </w:p>
    <w:p w14:paraId="5AD91876" w14:textId="77777777" w:rsidR="002D7197" w:rsidRPr="003230E2" w:rsidRDefault="002D7197" w:rsidP="002D7197">
      <w:pPr>
        <w:pStyle w:val="Odlomakpopisa"/>
        <w:suppressAutoHyphens/>
        <w:spacing w:after="0" w:line="240" w:lineRule="auto"/>
        <w:jc w:val="both"/>
        <w:rPr>
          <w:rFonts w:ascii="Times New Roman" w:hAnsi="Times New Roman" w:cs="Times New Roman"/>
          <w:sz w:val="24"/>
          <w:szCs w:val="24"/>
          <w:lang w:val="hr-HR" w:eastAsia="zh-CN"/>
        </w:rPr>
      </w:pPr>
    </w:p>
    <w:p w14:paraId="558C48CC" w14:textId="77777777" w:rsidR="00833D43" w:rsidRPr="003230E2" w:rsidRDefault="00E22809" w:rsidP="006709DB">
      <w:pPr>
        <w:pStyle w:val="Odlomakpopisa"/>
        <w:numPr>
          <w:ilvl w:val="0"/>
          <w:numId w:val="107"/>
        </w:numPr>
        <w:suppressAutoHyphens/>
        <w:spacing w:after="0" w:line="240" w:lineRule="auto"/>
        <w:jc w:val="both"/>
        <w:rPr>
          <w:rFonts w:ascii="Times New Roman" w:hAnsi="Times New Roman" w:cs="Times New Roman"/>
          <w:b/>
          <w:sz w:val="24"/>
          <w:szCs w:val="24"/>
          <w:lang w:val="hr-HR" w:eastAsia="zh-CN"/>
        </w:rPr>
      </w:pPr>
      <w:bookmarkStart w:id="13" w:name="bookmark94"/>
      <w:bookmarkStart w:id="14" w:name="bookmark95"/>
      <w:r w:rsidRPr="003230E2">
        <w:rPr>
          <w:rFonts w:ascii="Times New Roman" w:hAnsi="Times New Roman" w:cs="Times New Roman"/>
          <w:b/>
          <w:sz w:val="24"/>
          <w:szCs w:val="24"/>
          <w:lang w:val="hr-HR" w:eastAsia="zh-CN"/>
        </w:rPr>
        <w:t>Promicanje zdravih prehrambenih navika i redovite tjelesne aktivnosti</w:t>
      </w:r>
      <w:bookmarkEnd w:id="13"/>
      <w:bookmarkEnd w:id="14"/>
    </w:p>
    <w:p w14:paraId="01D1A376" w14:textId="0D1DF6D0" w:rsidR="00E22809"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Edukacija javnosti i stručnjaka o pravilnoj prehrani i zdravstveno </w:t>
      </w:r>
      <w:r w:rsidR="00174429" w:rsidRPr="003230E2">
        <w:rPr>
          <w:rFonts w:ascii="Times New Roman" w:hAnsi="Times New Roman" w:cs="Times New Roman"/>
          <w:sz w:val="24"/>
          <w:szCs w:val="24"/>
          <w:lang w:val="hr-HR" w:eastAsia="zh-CN"/>
        </w:rPr>
        <w:t>usmjerenoj tjelesnoj aktivnosti</w:t>
      </w:r>
      <w:r w:rsidR="002342BB" w:rsidRPr="003230E2">
        <w:rPr>
          <w:rFonts w:ascii="Times New Roman" w:hAnsi="Times New Roman" w:cs="Times New Roman"/>
          <w:sz w:val="24"/>
          <w:szCs w:val="24"/>
          <w:lang w:val="hr-HR" w:eastAsia="zh-CN"/>
        </w:rPr>
        <w:t>.</w:t>
      </w:r>
    </w:p>
    <w:p w14:paraId="6278A82D" w14:textId="5E5C9B94" w:rsidR="00E22809"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Primjena Nacionalnih smjernica za prehranu učenika u osnovnim školama</w:t>
      </w:r>
      <w:r w:rsidR="002342BB" w:rsidRPr="003230E2">
        <w:rPr>
          <w:rFonts w:ascii="Times New Roman" w:hAnsi="Times New Roman" w:cs="Times New Roman"/>
          <w:sz w:val="24"/>
          <w:szCs w:val="24"/>
          <w:lang w:val="hr-HR" w:eastAsia="zh-CN"/>
        </w:rPr>
        <w:t>.</w:t>
      </w:r>
    </w:p>
    <w:p w14:paraId="49D8BD09" w14:textId="3C6FD03C" w:rsidR="00E22809"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Izrada i implementacija smjernica za prehranu za pojedine ciljne skupine</w:t>
      </w:r>
      <w:r w:rsidR="002342BB" w:rsidRPr="003230E2">
        <w:rPr>
          <w:rFonts w:ascii="Times New Roman" w:hAnsi="Times New Roman" w:cs="Times New Roman"/>
          <w:sz w:val="24"/>
          <w:szCs w:val="24"/>
          <w:lang w:val="hr-HR" w:eastAsia="zh-CN"/>
        </w:rPr>
        <w:t>.</w:t>
      </w:r>
    </w:p>
    <w:p w14:paraId="1AD8E853" w14:textId="77777777" w:rsidR="00E22809"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Izrada i implementacija Nacionalnih smjernica o zdravstveno </w:t>
      </w:r>
      <w:r w:rsidR="00174429" w:rsidRPr="003230E2">
        <w:rPr>
          <w:rFonts w:ascii="Times New Roman" w:hAnsi="Times New Roman" w:cs="Times New Roman"/>
          <w:sz w:val="24"/>
          <w:szCs w:val="24"/>
          <w:lang w:val="hr-HR" w:eastAsia="zh-CN"/>
        </w:rPr>
        <w:t>usmjerenoj tjelesnoj aktivnosti</w:t>
      </w:r>
    </w:p>
    <w:p w14:paraId="0E557AC4" w14:textId="56B2F4D7" w:rsidR="00E22809"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Implementacija savjetovanja o tjelesnoj aktivnosti u zdravstvenom sustavu uz upućivanje u certificirane programe vježbanja</w:t>
      </w:r>
      <w:r w:rsidR="002342BB" w:rsidRPr="003230E2">
        <w:rPr>
          <w:rFonts w:ascii="Times New Roman" w:hAnsi="Times New Roman" w:cs="Times New Roman"/>
          <w:sz w:val="24"/>
          <w:szCs w:val="24"/>
          <w:lang w:val="hr-HR" w:eastAsia="zh-CN"/>
        </w:rPr>
        <w:t>.</w:t>
      </w:r>
    </w:p>
    <w:p w14:paraId="0053770A" w14:textId="2564453E" w:rsidR="00E22809"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Provedba mjera porezne politike u svrhu unaprjeđenja prehrane – implementacija sveobuhvatne fiskalne politike koja uključuje dostupnost, raspoloživost i prihvatljivost z</w:t>
      </w:r>
      <w:r w:rsidR="00174429" w:rsidRPr="003230E2">
        <w:rPr>
          <w:rFonts w:ascii="Times New Roman" w:hAnsi="Times New Roman" w:cs="Times New Roman"/>
          <w:sz w:val="24"/>
          <w:szCs w:val="24"/>
          <w:lang w:val="hr-HR" w:eastAsia="zh-CN"/>
        </w:rPr>
        <w:t>dravijih prehrambenih proizvoda</w:t>
      </w:r>
      <w:r w:rsidR="002342BB" w:rsidRPr="003230E2">
        <w:rPr>
          <w:rFonts w:ascii="Times New Roman" w:hAnsi="Times New Roman" w:cs="Times New Roman"/>
          <w:sz w:val="24"/>
          <w:szCs w:val="24"/>
          <w:lang w:val="hr-HR" w:eastAsia="zh-CN"/>
        </w:rPr>
        <w:t>.</w:t>
      </w:r>
    </w:p>
    <w:p w14:paraId="1D0A7933" w14:textId="33EE325A" w:rsidR="00C02BEC" w:rsidRPr="003230E2" w:rsidRDefault="00E22809" w:rsidP="006709DB">
      <w:pPr>
        <w:pStyle w:val="Odlomakpopisa"/>
        <w:numPr>
          <w:ilvl w:val="0"/>
          <w:numId w:val="10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Povećanje dostupnosti pravilne prehrane u objektima javne i društvene prehrane</w:t>
      </w:r>
      <w:r w:rsidR="002342BB" w:rsidRPr="003230E2">
        <w:rPr>
          <w:rFonts w:ascii="Times New Roman" w:hAnsi="Times New Roman" w:cs="Times New Roman"/>
          <w:sz w:val="24"/>
          <w:szCs w:val="24"/>
          <w:lang w:val="hr-HR" w:eastAsia="zh-CN"/>
        </w:rPr>
        <w:t>.</w:t>
      </w:r>
    </w:p>
    <w:p w14:paraId="08C18754" w14:textId="77777777" w:rsidR="00871A9B" w:rsidRPr="003230E2" w:rsidRDefault="00871A9B" w:rsidP="0090489C">
      <w:pPr>
        <w:suppressAutoHyphens/>
        <w:spacing w:after="0" w:line="240" w:lineRule="auto"/>
        <w:ind w:left="284"/>
        <w:jc w:val="both"/>
        <w:rPr>
          <w:rFonts w:ascii="Times New Roman" w:hAnsi="Times New Roman" w:cs="Times New Roman"/>
          <w:sz w:val="24"/>
          <w:szCs w:val="24"/>
          <w:lang w:val="hr-HR" w:eastAsia="zh-CN"/>
        </w:rPr>
      </w:pPr>
    </w:p>
    <w:p w14:paraId="0371652E" w14:textId="2F290AE7" w:rsidR="00871A9B" w:rsidRPr="003230E2" w:rsidRDefault="00E22809" w:rsidP="006709DB">
      <w:pPr>
        <w:pStyle w:val="Odlomakpopisa"/>
        <w:numPr>
          <w:ilvl w:val="0"/>
          <w:numId w:val="107"/>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Prevencija raka povezanog s pušenjem</w:t>
      </w:r>
    </w:p>
    <w:p w14:paraId="30434A03" w14:textId="7BAD082C" w:rsidR="00E22809" w:rsidRPr="003230E2" w:rsidRDefault="00E22809" w:rsidP="006709DB">
      <w:pPr>
        <w:pStyle w:val="Odlomakpopisa"/>
        <w:numPr>
          <w:ilvl w:val="0"/>
          <w:numId w:val="109"/>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Edukacija javnosti o štetnim učincima pušenja duhana</w:t>
      </w:r>
      <w:r w:rsidR="002342BB" w:rsidRPr="003230E2">
        <w:rPr>
          <w:rFonts w:ascii="Times New Roman" w:hAnsi="Times New Roman" w:cs="Times New Roman"/>
          <w:sz w:val="24"/>
          <w:szCs w:val="24"/>
          <w:lang w:val="hr-HR" w:eastAsia="zh-CN"/>
        </w:rPr>
        <w:t>.</w:t>
      </w:r>
    </w:p>
    <w:p w14:paraId="207B26B0" w14:textId="637A7989" w:rsidR="00E22809" w:rsidRPr="00BC1693" w:rsidRDefault="00E22809" w:rsidP="006709DB">
      <w:pPr>
        <w:pStyle w:val="Odlomakpopisa"/>
        <w:numPr>
          <w:ilvl w:val="0"/>
          <w:numId w:val="109"/>
        </w:numPr>
        <w:suppressAutoHyphens/>
        <w:spacing w:after="0" w:line="240" w:lineRule="auto"/>
        <w:jc w:val="both"/>
        <w:rPr>
          <w:rFonts w:ascii="Times New Roman" w:hAnsi="Times New Roman" w:cs="Times New Roman"/>
          <w:sz w:val="24"/>
          <w:szCs w:val="24"/>
          <w:lang w:val="hr-HR" w:eastAsia="zh-CN"/>
        </w:rPr>
      </w:pPr>
      <w:r w:rsidRPr="00BC1693">
        <w:rPr>
          <w:rFonts w:ascii="Times New Roman" w:hAnsi="Times New Roman" w:cs="Times New Roman"/>
          <w:sz w:val="24"/>
          <w:szCs w:val="24"/>
          <w:lang w:val="hr-HR" w:eastAsia="zh-CN"/>
        </w:rPr>
        <w:t>Razvijanje pozitivnog stava o nepušenju kod mladih te osiguravanje pozitivnog okruženja</w:t>
      </w:r>
      <w:r w:rsidR="002342BB" w:rsidRPr="00BC1693">
        <w:rPr>
          <w:rFonts w:ascii="Times New Roman" w:hAnsi="Times New Roman" w:cs="Times New Roman"/>
          <w:sz w:val="24"/>
          <w:szCs w:val="24"/>
          <w:lang w:val="hr-HR" w:eastAsia="zh-CN"/>
        </w:rPr>
        <w:t>.</w:t>
      </w:r>
    </w:p>
    <w:p w14:paraId="2F88005C" w14:textId="6C990D5D" w:rsidR="00E22809" w:rsidRPr="003230E2" w:rsidRDefault="00E22809" w:rsidP="006709DB">
      <w:pPr>
        <w:pStyle w:val="Odlomakpopisa"/>
        <w:numPr>
          <w:ilvl w:val="0"/>
          <w:numId w:val="109"/>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Provedba regulative s ciljem smanjenja pušenja duhana i osiguravanja okoliša bez duhanskog dima</w:t>
      </w:r>
      <w:r w:rsidR="002342BB" w:rsidRPr="003230E2">
        <w:rPr>
          <w:rFonts w:ascii="Times New Roman" w:hAnsi="Times New Roman" w:cs="Times New Roman"/>
          <w:sz w:val="24"/>
          <w:szCs w:val="24"/>
          <w:lang w:val="hr-HR" w:eastAsia="zh-CN"/>
        </w:rPr>
        <w:t>.</w:t>
      </w:r>
    </w:p>
    <w:p w14:paraId="71996FBB" w14:textId="040F6D83" w:rsidR="00FE5812" w:rsidRPr="003230E2" w:rsidRDefault="00FE5812" w:rsidP="006709DB">
      <w:pPr>
        <w:pStyle w:val="Odlomakpopisa"/>
        <w:numPr>
          <w:ilvl w:val="0"/>
          <w:numId w:val="109"/>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bCs/>
          <w:sz w:val="24"/>
          <w:szCs w:val="24"/>
        </w:rPr>
        <w:t>Razmotriti mogućnosti povećanja trošarina na duhanske proizvode i/ili utvrđivanja drugih poreza u cilju smanjenja prevalencije.</w:t>
      </w:r>
    </w:p>
    <w:p w14:paraId="209E9FF2" w14:textId="0C248F48" w:rsidR="00E22809" w:rsidRPr="003230E2" w:rsidRDefault="00E22809" w:rsidP="006709DB">
      <w:pPr>
        <w:pStyle w:val="Odlomakpopisa"/>
        <w:numPr>
          <w:ilvl w:val="0"/>
          <w:numId w:val="109"/>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Podrška pušačima u odvikavanju od pušenja</w:t>
      </w:r>
      <w:r w:rsidR="002342BB" w:rsidRPr="003230E2">
        <w:rPr>
          <w:rFonts w:ascii="Times New Roman" w:hAnsi="Times New Roman" w:cs="Times New Roman"/>
          <w:sz w:val="24"/>
          <w:szCs w:val="24"/>
          <w:lang w:val="hr-HR" w:eastAsia="zh-CN"/>
        </w:rPr>
        <w:t>.</w:t>
      </w:r>
    </w:p>
    <w:p w14:paraId="006AD66B" w14:textId="5C5BE65F" w:rsidR="00E5262A" w:rsidRPr="003230E2" w:rsidRDefault="00E22809" w:rsidP="006709DB">
      <w:pPr>
        <w:pStyle w:val="Odlomakpopisa"/>
        <w:numPr>
          <w:ilvl w:val="0"/>
          <w:numId w:val="109"/>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Osposobljavanje liječnika i medicinskih sestara</w:t>
      </w:r>
      <w:r w:rsidR="004B3AFE" w:rsidRPr="003230E2">
        <w:rPr>
          <w:rFonts w:ascii="Times New Roman" w:hAnsi="Times New Roman" w:cs="Times New Roman"/>
          <w:sz w:val="24"/>
          <w:szCs w:val="24"/>
          <w:lang w:val="hr-HR" w:eastAsia="zh-CN"/>
        </w:rPr>
        <w:t>/tehničara</w:t>
      </w:r>
      <w:r w:rsidRPr="003230E2">
        <w:rPr>
          <w:rFonts w:ascii="Times New Roman" w:hAnsi="Times New Roman" w:cs="Times New Roman"/>
          <w:sz w:val="24"/>
          <w:szCs w:val="24"/>
          <w:lang w:val="hr-HR" w:eastAsia="zh-CN"/>
        </w:rPr>
        <w:t xml:space="preserve"> za </w:t>
      </w:r>
      <w:r w:rsidR="002249B2" w:rsidRPr="003230E2">
        <w:rPr>
          <w:rFonts w:ascii="Times New Roman" w:hAnsi="Times New Roman" w:cs="Times New Roman"/>
          <w:sz w:val="24"/>
          <w:szCs w:val="24"/>
          <w:lang w:val="hr-HR" w:eastAsia="zh-CN"/>
        </w:rPr>
        <w:t xml:space="preserve">motiviranje i </w:t>
      </w:r>
      <w:r w:rsidRPr="003230E2">
        <w:rPr>
          <w:rFonts w:ascii="Times New Roman" w:hAnsi="Times New Roman" w:cs="Times New Roman"/>
          <w:sz w:val="24"/>
          <w:szCs w:val="24"/>
          <w:lang w:val="hr-HR" w:eastAsia="zh-CN"/>
        </w:rPr>
        <w:t>liječenje ovisnosti o duhanu</w:t>
      </w:r>
      <w:r w:rsidR="002342BB" w:rsidRPr="003230E2">
        <w:rPr>
          <w:rFonts w:ascii="Times New Roman" w:hAnsi="Times New Roman" w:cs="Times New Roman"/>
          <w:sz w:val="24"/>
          <w:szCs w:val="24"/>
          <w:lang w:val="hr-HR" w:eastAsia="zh-CN"/>
        </w:rPr>
        <w:t>.</w:t>
      </w:r>
    </w:p>
    <w:p w14:paraId="1DB06FA2" w14:textId="48BEF39A" w:rsidR="00E5262A" w:rsidRDefault="00E5262A" w:rsidP="00E5262A">
      <w:pPr>
        <w:suppressAutoHyphens/>
        <w:spacing w:after="0" w:line="240" w:lineRule="auto"/>
        <w:ind w:left="284"/>
        <w:jc w:val="both"/>
        <w:rPr>
          <w:rFonts w:ascii="Times New Roman" w:hAnsi="Times New Roman" w:cs="Times New Roman"/>
          <w:sz w:val="24"/>
          <w:szCs w:val="24"/>
          <w:lang w:val="hr-HR" w:eastAsia="zh-CN"/>
        </w:rPr>
      </w:pPr>
    </w:p>
    <w:p w14:paraId="60943768" w14:textId="69BA6919" w:rsidR="00CB78D8" w:rsidRDefault="00CB78D8" w:rsidP="00E5262A">
      <w:pPr>
        <w:suppressAutoHyphens/>
        <w:spacing w:after="0" w:line="240" w:lineRule="auto"/>
        <w:ind w:left="284"/>
        <w:jc w:val="both"/>
        <w:rPr>
          <w:rFonts w:ascii="Times New Roman" w:hAnsi="Times New Roman" w:cs="Times New Roman"/>
          <w:sz w:val="24"/>
          <w:szCs w:val="24"/>
          <w:lang w:val="hr-HR" w:eastAsia="zh-CN"/>
        </w:rPr>
      </w:pPr>
    </w:p>
    <w:p w14:paraId="2F5ED560" w14:textId="77777777" w:rsidR="00CB78D8" w:rsidRPr="003230E2" w:rsidRDefault="00CB78D8" w:rsidP="00E5262A">
      <w:pPr>
        <w:suppressAutoHyphens/>
        <w:spacing w:after="0" w:line="240" w:lineRule="auto"/>
        <w:ind w:left="284"/>
        <w:jc w:val="both"/>
        <w:rPr>
          <w:rFonts w:ascii="Times New Roman" w:hAnsi="Times New Roman" w:cs="Times New Roman"/>
          <w:sz w:val="24"/>
          <w:szCs w:val="24"/>
          <w:lang w:val="hr-HR" w:eastAsia="zh-CN"/>
        </w:rPr>
      </w:pPr>
    </w:p>
    <w:p w14:paraId="5BCA36E3" w14:textId="77777777" w:rsidR="00FF1A7F" w:rsidRPr="003230E2" w:rsidRDefault="00FF1A7F" w:rsidP="00FF1A7F">
      <w:pPr>
        <w:suppressAutoHyphens/>
        <w:spacing w:after="0" w:line="240" w:lineRule="auto"/>
        <w:jc w:val="both"/>
        <w:rPr>
          <w:rFonts w:ascii="Times New Roman" w:hAnsi="Times New Roman" w:cs="Times New Roman"/>
          <w:sz w:val="24"/>
          <w:szCs w:val="24"/>
          <w:lang w:val="hr-HR" w:eastAsia="zh-CN"/>
        </w:rPr>
      </w:pPr>
    </w:p>
    <w:p w14:paraId="77A8967D" w14:textId="644DBB1A" w:rsidR="00833D43" w:rsidRPr="003230E2" w:rsidRDefault="00E22809" w:rsidP="006709DB">
      <w:pPr>
        <w:pStyle w:val="Odlomakpopisa"/>
        <w:numPr>
          <w:ilvl w:val="0"/>
          <w:numId w:val="107"/>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lastRenderedPageBreak/>
        <w:t>Smanjenje štetnog utjecaja konzumacije alkohola</w:t>
      </w:r>
    </w:p>
    <w:p w14:paraId="19A230D9" w14:textId="675D7AA9" w:rsidR="00E22809" w:rsidRPr="003230E2" w:rsidRDefault="00E22809" w:rsidP="006709DB">
      <w:pPr>
        <w:pStyle w:val="Odlomakpopisa"/>
        <w:numPr>
          <w:ilvl w:val="0"/>
          <w:numId w:val="1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Edukacija o alkoholu kao čimbeniku rizika za nastanak brojnih bolesti</w:t>
      </w:r>
      <w:r w:rsidR="00174429" w:rsidRPr="003230E2">
        <w:rPr>
          <w:rFonts w:ascii="Times New Roman" w:hAnsi="Times New Roman" w:cs="Times New Roman"/>
          <w:sz w:val="24"/>
          <w:szCs w:val="24"/>
          <w:lang w:val="hr-HR" w:eastAsia="zh-CN"/>
        </w:rPr>
        <w:t>, uključujući i maligne bolesti</w:t>
      </w:r>
      <w:r w:rsidR="002342BB" w:rsidRPr="003230E2">
        <w:rPr>
          <w:rFonts w:ascii="Times New Roman" w:hAnsi="Times New Roman" w:cs="Times New Roman"/>
          <w:sz w:val="24"/>
          <w:szCs w:val="24"/>
          <w:lang w:val="hr-HR" w:eastAsia="zh-CN"/>
        </w:rPr>
        <w:t>.</w:t>
      </w:r>
    </w:p>
    <w:p w14:paraId="7E38BCFC" w14:textId="551D7B56" w:rsidR="00E22809" w:rsidRPr="003230E2" w:rsidRDefault="00E22809" w:rsidP="006709DB">
      <w:pPr>
        <w:pStyle w:val="Odlomakpopisa"/>
        <w:numPr>
          <w:ilvl w:val="0"/>
          <w:numId w:val="1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Razvijanje pozitivnog stava kod mladih o nepijenju alkohola te osiguravanje pozitivnog okruženja</w:t>
      </w:r>
      <w:r w:rsidR="002342BB" w:rsidRPr="003230E2">
        <w:rPr>
          <w:rFonts w:ascii="Times New Roman" w:hAnsi="Times New Roman" w:cs="Times New Roman"/>
          <w:sz w:val="24"/>
          <w:szCs w:val="24"/>
          <w:lang w:val="hr-HR" w:eastAsia="zh-CN"/>
        </w:rPr>
        <w:t>.</w:t>
      </w:r>
    </w:p>
    <w:p w14:paraId="61B70CAD" w14:textId="4DB21C28" w:rsidR="00E22809" w:rsidRPr="003230E2" w:rsidRDefault="00E22809" w:rsidP="006709DB">
      <w:pPr>
        <w:pStyle w:val="Odlomakpopisa"/>
        <w:numPr>
          <w:ilvl w:val="0"/>
          <w:numId w:val="1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Razvijanje i provođenje programa edukacije za marginalizirane skupine i skupine kojima prijeti socijalna isključenost</w:t>
      </w:r>
      <w:r w:rsidR="002342BB" w:rsidRPr="003230E2">
        <w:rPr>
          <w:rFonts w:ascii="Times New Roman" w:hAnsi="Times New Roman" w:cs="Times New Roman"/>
          <w:sz w:val="24"/>
          <w:szCs w:val="24"/>
          <w:lang w:val="hr-HR" w:eastAsia="zh-CN"/>
        </w:rPr>
        <w:t>.</w:t>
      </w:r>
    </w:p>
    <w:p w14:paraId="466E2FE0" w14:textId="1E2E2B15" w:rsidR="00E22809" w:rsidRPr="003230E2" w:rsidRDefault="00E22809" w:rsidP="006709DB">
      <w:pPr>
        <w:pStyle w:val="Odlomakpopisa"/>
        <w:numPr>
          <w:ilvl w:val="0"/>
          <w:numId w:val="1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Kontrola i nadzor nad provođenjem propisa koji smanjuju dostupnost alkohola mladima</w:t>
      </w:r>
      <w:r w:rsidR="002342BB" w:rsidRPr="003230E2">
        <w:rPr>
          <w:rFonts w:ascii="Times New Roman" w:hAnsi="Times New Roman" w:cs="Times New Roman"/>
          <w:sz w:val="24"/>
          <w:szCs w:val="24"/>
          <w:lang w:val="hr-HR" w:eastAsia="zh-CN"/>
        </w:rPr>
        <w:t>.</w:t>
      </w:r>
    </w:p>
    <w:p w14:paraId="0C2F74DA" w14:textId="1AA94396" w:rsidR="00FF1A7F" w:rsidRPr="003230E2" w:rsidRDefault="00E22809" w:rsidP="006709DB">
      <w:pPr>
        <w:pStyle w:val="Odlomakpopisa"/>
        <w:numPr>
          <w:ilvl w:val="0"/>
          <w:numId w:val="1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Podrška zajednicama u usvajanju učinkovitih pristupa i intervencija za sprečavanje i smanjivanje štetne uporabe alkohola</w:t>
      </w:r>
      <w:r w:rsidR="002342BB" w:rsidRPr="003230E2">
        <w:rPr>
          <w:rFonts w:ascii="Times New Roman" w:hAnsi="Times New Roman" w:cs="Times New Roman"/>
          <w:sz w:val="24"/>
          <w:szCs w:val="24"/>
          <w:lang w:val="hr-HR" w:eastAsia="zh-CN"/>
        </w:rPr>
        <w:t>.</w:t>
      </w:r>
    </w:p>
    <w:p w14:paraId="13A285D2" w14:textId="77777777" w:rsidR="00FF1A7F" w:rsidRPr="003230E2" w:rsidRDefault="00FF1A7F" w:rsidP="00FF1A7F">
      <w:pPr>
        <w:suppressAutoHyphens/>
        <w:spacing w:after="0" w:line="240" w:lineRule="auto"/>
        <w:jc w:val="both"/>
        <w:rPr>
          <w:rFonts w:ascii="Times New Roman" w:hAnsi="Times New Roman" w:cs="Times New Roman"/>
          <w:sz w:val="24"/>
          <w:szCs w:val="24"/>
          <w:lang w:val="hr-HR" w:eastAsia="zh-CN"/>
        </w:rPr>
      </w:pPr>
    </w:p>
    <w:p w14:paraId="2CC78154" w14:textId="77777777" w:rsidR="00FF1A7F" w:rsidRPr="003230E2" w:rsidRDefault="00FF1A7F" w:rsidP="00FF1A7F">
      <w:pPr>
        <w:suppressAutoHyphens/>
        <w:spacing w:after="0" w:line="240" w:lineRule="auto"/>
        <w:jc w:val="both"/>
        <w:rPr>
          <w:rFonts w:ascii="Times New Roman" w:hAnsi="Times New Roman" w:cs="Times New Roman"/>
          <w:sz w:val="24"/>
          <w:szCs w:val="24"/>
          <w:lang w:val="hr-HR" w:eastAsia="zh-CN"/>
        </w:rPr>
      </w:pPr>
    </w:p>
    <w:p w14:paraId="7CB95179" w14:textId="784B8662" w:rsidR="00FF1A7F" w:rsidRPr="003230E2" w:rsidRDefault="00CC56AF" w:rsidP="006709DB">
      <w:pPr>
        <w:pStyle w:val="Odlomakpopisa"/>
        <w:numPr>
          <w:ilvl w:val="0"/>
          <w:numId w:val="107"/>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Prevencija raka koji uzrokuju infekcije</w:t>
      </w:r>
    </w:p>
    <w:p w14:paraId="6C77869D" w14:textId="10F7C2F8" w:rsidR="006237DF" w:rsidRPr="003230E2" w:rsidRDefault="00CC56AF" w:rsidP="006709DB">
      <w:pPr>
        <w:pStyle w:val="Odlomakpopisa"/>
        <w:numPr>
          <w:ilvl w:val="0"/>
          <w:numId w:val="111"/>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Testiranje trudnica na HBsAg nosilaštvo i imunoprofilaksa novorođenčadi HBsAg pozitivnih majki sukladno Zakonu o zaštit</w:t>
      </w:r>
      <w:r w:rsidR="00CF061B" w:rsidRPr="003230E2">
        <w:rPr>
          <w:rFonts w:ascii="Times New Roman" w:hAnsi="Times New Roman" w:cs="Times New Roman"/>
          <w:sz w:val="24"/>
          <w:szCs w:val="24"/>
          <w:lang w:val="hr-HR" w:eastAsia="zh-CN"/>
        </w:rPr>
        <w:t>i pučanstva od zaraznih bolesti</w:t>
      </w:r>
      <w:r w:rsidR="002342BB" w:rsidRPr="003230E2">
        <w:rPr>
          <w:rFonts w:ascii="Times New Roman" w:hAnsi="Times New Roman" w:cs="Times New Roman"/>
          <w:sz w:val="24"/>
          <w:szCs w:val="24"/>
          <w:lang w:val="hr-HR" w:eastAsia="zh-CN"/>
        </w:rPr>
        <w:t>.</w:t>
      </w:r>
    </w:p>
    <w:p w14:paraId="40743862" w14:textId="0EFA709F" w:rsidR="006237DF" w:rsidRPr="003230E2" w:rsidRDefault="00CC56AF" w:rsidP="006709DB">
      <w:pPr>
        <w:pStyle w:val="Odlomakpopisa"/>
        <w:numPr>
          <w:ilvl w:val="0"/>
          <w:numId w:val="111"/>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Kontinuirano održavanje visokih cjepnih obuhvata (&gt; 95 %) protiv hepatitisa B u dojenačkoj dobi i kod osoba pod povećanim rizikom od infekcije, sukladno Pravilniku o načinu provođenja imunizacije, seroprofilakse, kemoprofilakse protiv zaraznih bolesti te o osobama koje se </w:t>
      </w:r>
      <w:r w:rsidR="00455023" w:rsidRPr="003230E2">
        <w:rPr>
          <w:rFonts w:ascii="Times New Roman" w:hAnsi="Times New Roman" w:cs="Times New Roman"/>
          <w:sz w:val="24"/>
          <w:szCs w:val="24"/>
          <w:lang w:val="hr-HR" w:eastAsia="zh-CN"/>
        </w:rPr>
        <w:t>moraju podvrgnuti toj obvezi i p</w:t>
      </w:r>
      <w:r w:rsidRPr="003230E2">
        <w:rPr>
          <w:rFonts w:ascii="Times New Roman" w:hAnsi="Times New Roman" w:cs="Times New Roman"/>
          <w:sz w:val="24"/>
          <w:szCs w:val="24"/>
          <w:lang w:val="hr-HR" w:eastAsia="zh-CN"/>
        </w:rPr>
        <w:t>rogram</w:t>
      </w:r>
      <w:r w:rsidR="00455023" w:rsidRPr="003230E2">
        <w:rPr>
          <w:rFonts w:ascii="Times New Roman" w:hAnsi="Times New Roman" w:cs="Times New Roman"/>
          <w:sz w:val="24"/>
          <w:szCs w:val="24"/>
          <w:lang w:val="hr-HR" w:eastAsia="zh-CN"/>
        </w:rPr>
        <w:t>ima</w:t>
      </w:r>
      <w:r w:rsidRPr="003230E2">
        <w:rPr>
          <w:rFonts w:ascii="Times New Roman" w:hAnsi="Times New Roman" w:cs="Times New Roman"/>
          <w:sz w:val="24"/>
          <w:szCs w:val="24"/>
          <w:lang w:val="hr-HR" w:eastAsia="zh-CN"/>
        </w:rPr>
        <w:t xml:space="preserve"> cijepljenja</w:t>
      </w:r>
      <w:r w:rsidR="002342BB" w:rsidRPr="003230E2">
        <w:rPr>
          <w:rFonts w:ascii="Times New Roman" w:hAnsi="Times New Roman" w:cs="Times New Roman"/>
          <w:sz w:val="24"/>
          <w:szCs w:val="24"/>
          <w:lang w:val="hr-HR" w:eastAsia="zh-CN"/>
        </w:rPr>
        <w:t>.</w:t>
      </w:r>
    </w:p>
    <w:p w14:paraId="45A3F17A" w14:textId="50F1C827" w:rsidR="006237DF" w:rsidRPr="003230E2" w:rsidRDefault="00CC56AF" w:rsidP="006709DB">
      <w:pPr>
        <w:pStyle w:val="Odlomakpopisa"/>
        <w:numPr>
          <w:ilvl w:val="0"/>
          <w:numId w:val="111"/>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Osiguravanje financijskih sredstava i organizacije zdravstvenog sustava u svrhu kontinuirane opskrbe cjepivom</w:t>
      </w:r>
      <w:r w:rsidR="00455023" w:rsidRPr="003230E2">
        <w:rPr>
          <w:rFonts w:ascii="Times New Roman" w:hAnsi="Times New Roman" w:cs="Times New Roman"/>
          <w:sz w:val="24"/>
          <w:szCs w:val="24"/>
          <w:lang w:val="hr-HR" w:eastAsia="zh-CN"/>
        </w:rPr>
        <w:t xml:space="preserve"> protiv hepatitisa B za potrebe p</w:t>
      </w:r>
      <w:r w:rsidRPr="003230E2">
        <w:rPr>
          <w:rFonts w:ascii="Times New Roman" w:hAnsi="Times New Roman" w:cs="Times New Roman"/>
          <w:sz w:val="24"/>
          <w:szCs w:val="24"/>
          <w:lang w:val="hr-HR" w:eastAsia="zh-CN"/>
        </w:rPr>
        <w:t>rograma cijepljenja</w:t>
      </w:r>
      <w:r w:rsidR="002342BB" w:rsidRPr="003230E2">
        <w:rPr>
          <w:rFonts w:ascii="Times New Roman" w:hAnsi="Times New Roman" w:cs="Times New Roman"/>
          <w:sz w:val="24"/>
          <w:szCs w:val="24"/>
          <w:lang w:val="hr-HR" w:eastAsia="zh-CN"/>
        </w:rPr>
        <w:t>.</w:t>
      </w:r>
    </w:p>
    <w:p w14:paraId="3D73A20C" w14:textId="6E7A121B" w:rsidR="006237DF" w:rsidRPr="003230E2" w:rsidRDefault="00CC56AF" w:rsidP="006709DB">
      <w:pPr>
        <w:pStyle w:val="Odlomakpopisa"/>
        <w:numPr>
          <w:ilvl w:val="0"/>
          <w:numId w:val="111"/>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Praćenje odaziva na HPV cijepljenje, sigurnost i učinkovitost cjepiva te po potrebi modificiranje preporuka</w:t>
      </w:r>
      <w:r w:rsidR="002342BB" w:rsidRPr="003230E2">
        <w:rPr>
          <w:rFonts w:ascii="Times New Roman" w:hAnsi="Times New Roman" w:cs="Times New Roman"/>
          <w:sz w:val="24"/>
          <w:szCs w:val="24"/>
          <w:lang w:val="hr-HR" w:eastAsia="zh-CN"/>
        </w:rPr>
        <w:t>.</w:t>
      </w:r>
    </w:p>
    <w:p w14:paraId="181C8033" w14:textId="62DAA041" w:rsidR="006237DF" w:rsidRPr="003230E2" w:rsidRDefault="00CC56AF" w:rsidP="006709DB">
      <w:pPr>
        <w:pStyle w:val="Odlomakpopisa"/>
        <w:numPr>
          <w:ilvl w:val="0"/>
          <w:numId w:val="111"/>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U skladu s rezultatima praćenja sigurnosti primjene i učinkovitosti cij</w:t>
      </w:r>
      <w:r w:rsidR="00455023" w:rsidRPr="003230E2">
        <w:rPr>
          <w:rFonts w:ascii="Times New Roman" w:hAnsi="Times New Roman" w:cs="Times New Roman"/>
          <w:sz w:val="24"/>
          <w:szCs w:val="24"/>
          <w:lang w:val="hr-HR" w:eastAsia="zh-CN"/>
        </w:rPr>
        <w:t xml:space="preserve">epljenja, objektivno informiranje </w:t>
      </w:r>
      <w:r w:rsidRPr="003230E2">
        <w:rPr>
          <w:rFonts w:ascii="Times New Roman" w:hAnsi="Times New Roman" w:cs="Times New Roman"/>
          <w:sz w:val="24"/>
          <w:szCs w:val="24"/>
          <w:lang w:val="hr-HR" w:eastAsia="zh-CN"/>
        </w:rPr>
        <w:t>javnost o koristima i rizicima od cijepljenja</w:t>
      </w:r>
      <w:r w:rsidR="00472EF5" w:rsidRPr="003230E2">
        <w:rPr>
          <w:rFonts w:ascii="Times New Roman" w:hAnsi="Times New Roman" w:cs="Times New Roman"/>
          <w:sz w:val="24"/>
          <w:szCs w:val="24"/>
          <w:lang w:val="hr-HR" w:eastAsia="zh-CN"/>
        </w:rPr>
        <w:t>.</w:t>
      </w:r>
    </w:p>
    <w:p w14:paraId="7842D1AD" w14:textId="76954173" w:rsidR="00472EF5" w:rsidRPr="003230E2" w:rsidRDefault="00472EF5" w:rsidP="00472EF5">
      <w:pPr>
        <w:pStyle w:val="Odlomakpopisa"/>
        <w:numPr>
          <w:ilvl w:val="0"/>
          <w:numId w:val="111"/>
        </w:num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Sprječavanje </w:t>
      </w:r>
      <w:r w:rsidR="00366025" w:rsidRPr="003230E2">
        <w:rPr>
          <w:rFonts w:ascii="Times New Roman" w:hAnsi="Times New Roman" w:cs="Times New Roman"/>
          <w:sz w:val="24"/>
          <w:szCs w:val="24"/>
          <w:lang w:eastAsia="zh-CN"/>
        </w:rPr>
        <w:t>drugih uzročnika</w:t>
      </w:r>
      <w:r w:rsidRPr="003230E2">
        <w:rPr>
          <w:rFonts w:ascii="Times New Roman" w:hAnsi="Times New Roman" w:cs="Times New Roman"/>
          <w:sz w:val="24"/>
          <w:szCs w:val="24"/>
          <w:lang w:eastAsia="zh-CN"/>
        </w:rPr>
        <w:t xml:space="preserve"> zaraznih bolesti koji pripadaju skupini karcinogenih čimbenika provedbom preventivnih mjera.</w:t>
      </w:r>
    </w:p>
    <w:p w14:paraId="186EF634" w14:textId="77777777" w:rsidR="006237DF" w:rsidRPr="003230E2" w:rsidRDefault="006237DF" w:rsidP="006237DF">
      <w:pPr>
        <w:pStyle w:val="Odlomakpopisa"/>
        <w:suppressAutoHyphens/>
        <w:spacing w:after="0" w:line="240" w:lineRule="auto"/>
        <w:ind w:left="644"/>
        <w:jc w:val="both"/>
        <w:rPr>
          <w:rFonts w:ascii="Times New Roman" w:hAnsi="Times New Roman" w:cs="Times New Roman"/>
          <w:sz w:val="24"/>
          <w:szCs w:val="24"/>
          <w:lang w:val="hr-HR" w:eastAsia="zh-CN"/>
        </w:rPr>
      </w:pPr>
    </w:p>
    <w:p w14:paraId="20EC9499" w14:textId="77777777" w:rsidR="00FF1A7F" w:rsidRPr="003230E2" w:rsidRDefault="00FF1A7F" w:rsidP="00FF1A7F">
      <w:pPr>
        <w:suppressAutoHyphens/>
        <w:spacing w:after="0" w:line="240" w:lineRule="auto"/>
        <w:jc w:val="both"/>
        <w:rPr>
          <w:rFonts w:ascii="Times New Roman" w:hAnsi="Times New Roman" w:cs="Times New Roman"/>
          <w:sz w:val="24"/>
          <w:szCs w:val="24"/>
          <w:lang w:val="hr-HR" w:eastAsia="zh-CN"/>
        </w:rPr>
      </w:pPr>
    </w:p>
    <w:p w14:paraId="2F0D7D56" w14:textId="1DAA7C74" w:rsidR="000E3842" w:rsidRPr="003230E2" w:rsidRDefault="00110E14" w:rsidP="00C57972">
      <w:pPr>
        <w:pStyle w:val="Odlomakpopisa"/>
        <w:numPr>
          <w:ilvl w:val="0"/>
          <w:numId w:val="107"/>
        </w:numPr>
        <w:suppressAutoHyphens/>
        <w:spacing w:after="0" w:line="240" w:lineRule="auto"/>
        <w:jc w:val="both"/>
        <w:rPr>
          <w:rFonts w:ascii="Times New Roman" w:hAnsi="Times New Roman" w:cs="Times New Roman"/>
          <w:b/>
          <w:sz w:val="24"/>
          <w:szCs w:val="24"/>
          <w:lang w:val="hr-HR" w:eastAsia="zh-CN"/>
        </w:rPr>
      </w:pPr>
      <w:r w:rsidRPr="003230E2">
        <w:rPr>
          <w:rFonts w:ascii="Times New Roman" w:hAnsi="Times New Roman" w:cs="Times New Roman"/>
          <w:b/>
          <w:sz w:val="24"/>
          <w:szCs w:val="24"/>
          <w:lang w:val="hr-HR" w:eastAsia="zh-CN"/>
        </w:rPr>
        <w:t>Prevencija raka koji uzrokuju čimbenici rizika iz životnog i radnog okruženja</w:t>
      </w:r>
      <w:r w:rsidR="000E3842" w:rsidRPr="003230E2">
        <w:rPr>
          <w:rFonts w:ascii="Times New Roman" w:hAnsi="Times New Roman" w:cs="Times New Roman"/>
          <w:b/>
          <w:sz w:val="24"/>
          <w:szCs w:val="24"/>
          <w:lang w:val="hr-HR" w:eastAsia="zh-CN"/>
        </w:rPr>
        <w:t xml:space="preserve"> </w:t>
      </w:r>
    </w:p>
    <w:p w14:paraId="338E1838" w14:textId="68B1577D" w:rsidR="00110E14" w:rsidRPr="003230E2" w:rsidRDefault="00110E14"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Educiranje poslodavaca i zaposlenika o kancerogenima vezanima uz izlaganje n</w:t>
      </w:r>
      <w:r w:rsidR="002342BB" w:rsidRPr="003230E2">
        <w:rPr>
          <w:rFonts w:ascii="Times New Roman" w:hAnsi="Times New Roman" w:cs="Times New Roman"/>
          <w:sz w:val="24"/>
          <w:szCs w:val="24"/>
          <w:lang w:val="hr-HR" w:eastAsia="zh-CN"/>
        </w:rPr>
        <w:t>a radnom mjestu.</w:t>
      </w:r>
    </w:p>
    <w:p w14:paraId="6D43FD39" w14:textId="71430F6A" w:rsidR="00110E14" w:rsidRPr="003230E2" w:rsidRDefault="00110E14"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Osigura</w:t>
      </w:r>
      <w:r w:rsidR="00455023" w:rsidRPr="003230E2">
        <w:rPr>
          <w:rFonts w:ascii="Times New Roman" w:hAnsi="Times New Roman" w:cs="Times New Roman"/>
          <w:sz w:val="24"/>
          <w:szCs w:val="24"/>
          <w:lang w:val="hr-HR" w:eastAsia="zh-CN"/>
        </w:rPr>
        <w:t xml:space="preserve">nje </w:t>
      </w:r>
      <w:r w:rsidRPr="003230E2">
        <w:rPr>
          <w:rFonts w:ascii="Times New Roman" w:hAnsi="Times New Roman" w:cs="Times New Roman"/>
          <w:sz w:val="24"/>
          <w:szCs w:val="24"/>
          <w:lang w:val="hr-HR" w:eastAsia="zh-CN"/>
        </w:rPr>
        <w:t>učinkovito</w:t>
      </w:r>
      <w:r w:rsidR="00455023" w:rsidRPr="003230E2">
        <w:rPr>
          <w:rFonts w:ascii="Times New Roman" w:hAnsi="Times New Roman" w:cs="Times New Roman"/>
          <w:sz w:val="24"/>
          <w:szCs w:val="24"/>
          <w:lang w:val="hr-HR" w:eastAsia="zh-CN"/>
        </w:rPr>
        <w:t>g</w:t>
      </w:r>
      <w:r w:rsidRPr="003230E2">
        <w:rPr>
          <w:rFonts w:ascii="Times New Roman" w:hAnsi="Times New Roman" w:cs="Times New Roman"/>
          <w:sz w:val="24"/>
          <w:szCs w:val="24"/>
          <w:lang w:val="hr-HR" w:eastAsia="zh-CN"/>
        </w:rPr>
        <w:t xml:space="preserve"> funkcioniranj</w:t>
      </w:r>
      <w:r w:rsidR="00455023" w:rsidRPr="003230E2">
        <w:rPr>
          <w:rFonts w:ascii="Times New Roman" w:hAnsi="Times New Roman" w:cs="Times New Roman"/>
          <w:sz w:val="24"/>
          <w:szCs w:val="24"/>
          <w:lang w:val="hr-HR" w:eastAsia="zh-CN"/>
        </w:rPr>
        <w:t>a</w:t>
      </w:r>
      <w:r w:rsidRPr="003230E2">
        <w:rPr>
          <w:rFonts w:ascii="Times New Roman" w:hAnsi="Times New Roman" w:cs="Times New Roman"/>
          <w:sz w:val="24"/>
          <w:szCs w:val="24"/>
          <w:lang w:val="hr-HR" w:eastAsia="zh-CN"/>
        </w:rPr>
        <w:t xml:space="preserve"> kontrole izloženosti kancerogenim tvarima na radnom mjestu, kao i osiguravanje primjene mjera zaštite na radu jačanjem kapaciteta medicine rada i sigurnosti na radnom </w:t>
      </w:r>
      <w:r w:rsidR="002342BB" w:rsidRPr="003230E2">
        <w:rPr>
          <w:rFonts w:ascii="Times New Roman" w:hAnsi="Times New Roman" w:cs="Times New Roman"/>
          <w:sz w:val="24"/>
          <w:szCs w:val="24"/>
          <w:lang w:val="hr-HR" w:eastAsia="zh-CN"/>
        </w:rPr>
        <w:t>mjestu te inspekcijskih službi.</w:t>
      </w:r>
    </w:p>
    <w:p w14:paraId="64566E96" w14:textId="6382E207" w:rsidR="00110E14" w:rsidRPr="003230E2" w:rsidRDefault="00455023"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Provođenje e</w:t>
      </w:r>
      <w:r w:rsidR="00110E14" w:rsidRPr="003230E2">
        <w:rPr>
          <w:rFonts w:ascii="Times New Roman" w:hAnsi="Times New Roman" w:cs="Times New Roman"/>
          <w:sz w:val="24"/>
          <w:szCs w:val="24"/>
          <w:lang w:val="hr-HR" w:eastAsia="zh-CN"/>
        </w:rPr>
        <w:t>dukacija o štetnim učincima izlaganja UV zrakama te o učinkovitoj primjeni zaštitnih mjera uključujući kozmetička sredstva s UV filterom.</w:t>
      </w:r>
    </w:p>
    <w:p w14:paraId="62DD6C7F" w14:textId="4CDBAB6A" w:rsidR="00110E14" w:rsidRPr="003230E2" w:rsidRDefault="002249B2"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Unaprjeđenje </w:t>
      </w:r>
      <w:r w:rsidR="00455023" w:rsidRPr="003230E2">
        <w:rPr>
          <w:rFonts w:ascii="Times New Roman" w:hAnsi="Times New Roman" w:cs="Times New Roman"/>
          <w:sz w:val="24"/>
          <w:szCs w:val="24"/>
          <w:lang w:val="hr-HR" w:eastAsia="zh-CN"/>
        </w:rPr>
        <w:t xml:space="preserve">pravnog okvira za </w:t>
      </w:r>
      <w:r w:rsidR="00110E14" w:rsidRPr="003230E2">
        <w:rPr>
          <w:rFonts w:ascii="Times New Roman" w:hAnsi="Times New Roman" w:cs="Times New Roman"/>
          <w:sz w:val="24"/>
          <w:szCs w:val="24"/>
          <w:lang w:val="hr-HR" w:eastAsia="zh-CN"/>
        </w:rPr>
        <w:t>korištenja solarija, uključujući zabranu korištenja maloljetnim osobama, licenciranje solarija i kontrolu intenziteta UV lampi u solarijima</w:t>
      </w:r>
      <w:r w:rsidR="002342BB" w:rsidRPr="003230E2">
        <w:rPr>
          <w:rFonts w:ascii="Times New Roman" w:hAnsi="Times New Roman" w:cs="Times New Roman"/>
          <w:sz w:val="24"/>
          <w:szCs w:val="24"/>
          <w:lang w:val="hr-HR" w:eastAsia="zh-CN"/>
        </w:rPr>
        <w:t>.</w:t>
      </w:r>
    </w:p>
    <w:p w14:paraId="63983594" w14:textId="64746C5F" w:rsidR="00110E14" w:rsidRPr="003230E2" w:rsidRDefault="00110E14"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Osiguravanje učinkovitog praćenja zdravstvene ispravnosti hrane i vode za ljudsku potrošnju, kao i rekreacijskih voda, posebno vezano </w:t>
      </w:r>
      <w:r w:rsidR="00CF061B" w:rsidRPr="003230E2">
        <w:rPr>
          <w:rFonts w:ascii="Times New Roman" w:hAnsi="Times New Roman" w:cs="Times New Roman"/>
          <w:sz w:val="24"/>
          <w:szCs w:val="24"/>
          <w:lang w:val="hr-HR" w:eastAsia="zh-CN"/>
        </w:rPr>
        <w:t>uz prisustvo kancerogenih tvari</w:t>
      </w:r>
      <w:r w:rsidR="002342BB" w:rsidRPr="003230E2">
        <w:rPr>
          <w:rFonts w:ascii="Times New Roman" w:hAnsi="Times New Roman" w:cs="Times New Roman"/>
          <w:sz w:val="24"/>
          <w:szCs w:val="24"/>
          <w:lang w:val="hr-HR" w:eastAsia="zh-CN"/>
        </w:rPr>
        <w:t>.</w:t>
      </w:r>
    </w:p>
    <w:p w14:paraId="614C48C1" w14:textId="6D035A56" w:rsidR="00110E14" w:rsidRPr="003230E2" w:rsidRDefault="00110E14"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Provođenje učinkovitog praćenja onečišćenja zraka i osiguravanje provođenja mjera za smanjenje i eliminaciju onečišćenja, posebno vezano uz kancerogene tvari</w:t>
      </w:r>
      <w:r w:rsidR="002342BB" w:rsidRPr="003230E2">
        <w:rPr>
          <w:rFonts w:ascii="Times New Roman" w:hAnsi="Times New Roman" w:cs="Times New Roman"/>
          <w:sz w:val="24"/>
          <w:szCs w:val="24"/>
          <w:lang w:val="hr-HR" w:eastAsia="zh-CN"/>
        </w:rPr>
        <w:t>.</w:t>
      </w:r>
    </w:p>
    <w:p w14:paraId="468FF3B9" w14:textId="7EBB1230" w:rsidR="00110E14" w:rsidRPr="003230E2" w:rsidRDefault="00110E14"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U</w:t>
      </w:r>
      <w:r w:rsidR="00866E45">
        <w:rPr>
          <w:rFonts w:ascii="Times New Roman" w:hAnsi="Times New Roman" w:cs="Times New Roman"/>
          <w:sz w:val="24"/>
          <w:szCs w:val="24"/>
          <w:lang w:val="hr-HR" w:eastAsia="zh-CN"/>
        </w:rPr>
        <w:t>napr</w:t>
      </w:r>
      <w:r w:rsidR="002249B2" w:rsidRPr="003230E2">
        <w:rPr>
          <w:rFonts w:ascii="Times New Roman" w:hAnsi="Times New Roman" w:cs="Times New Roman"/>
          <w:sz w:val="24"/>
          <w:szCs w:val="24"/>
          <w:lang w:val="hr-HR" w:eastAsia="zh-CN"/>
        </w:rPr>
        <w:t>jeđenje</w:t>
      </w:r>
      <w:r w:rsidRPr="003230E2">
        <w:rPr>
          <w:rFonts w:ascii="Times New Roman" w:hAnsi="Times New Roman" w:cs="Times New Roman"/>
          <w:sz w:val="24"/>
          <w:szCs w:val="24"/>
          <w:lang w:val="hr-HR" w:eastAsia="zh-CN"/>
        </w:rPr>
        <w:t xml:space="preserve"> sustava praćenja </w:t>
      </w:r>
      <w:r w:rsidR="00C57972" w:rsidRPr="003230E2">
        <w:rPr>
          <w:rFonts w:ascii="Times New Roman" w:hAnsi="Times New Roman" w:cs="Times New Roman"/>
          <w:sz w:val="24"/>
          <w:szCs w:val="24"/>
          <w:lang w:eastAsia="zh-CN"/>
        </w:rPr>
        <w:t>onečišćenja u životnom i radnom okolišu</w:t>
      </w:r>
      <w:r w:rsidRPr="003230E2">
        <w:rPr>
          <w:rFonts w:ascii="Times New Roman" w:hAnsi="Times New Roman" w:cs="Times New Roman"/>
          <w:sz w:val="24"/>
          <w:szCs w:val="24"/>
          <w:lang w:val="hr-HR" w:eastAsia="zh-CN"/>
        </w:rPr>
        <w:t>, posebno industrijski onečišćenih područja i onih onečišćenih otpadom (</w:t>
      </w:r>
      <w:r w:rsidR="00CF061B" w:rsidRPr="003230E2">
        <w:rPr>
          <w:rFonts w:ascii="Times New Roman" w:hAnsi="Times New Roman" w:cs="Times New Roman"/>
          <w:i/>
          <w:sz w:val="24"/>
          <w:szCs w:val="24"/>
          <w:lang w:val="hr-HR" w:eastAsia="zh-CN"/>
        </w:rPr>
        <w:t>tzv</w:t>
      </w:r>
      <w:r w:rsidR="00CF061B" w:rsidRPr="003230E2">
        <w:rPr>
          <w:rFonts w:ascii="Times New Roman" w:hAnsi="Times New Roman" w:cs="Times New Roman"/>
          <w:sz w:val="24"/>
          <w:szCs w:val="24"/>
          <w:lang w:val="hr-HR" w:eastAsia="zh-CN"/>
        </w:rPr>
        <w:t xml:space="preserve">. </w:t>
      </w:r>
      <w:r w:rsidRPr="003230E2">
        <w:rPr>
          <w:rFonts w:ascii="Times New Roman" w:hAnsi="Times New Roman" w:cs="Times New Roman"/>
          <w:i/>
          <w:sz w:val="24"/>
          <w:szCs w:val="24"/>
          <w:lang w:val="hr-HR" w:eastAsia="zh-CN"/>
        </w:rPr>
        <w:t>hot spots</w:t>
      </w:r>
      <w:r w:rsidRPr="003230E2">
        <w:rPr>
          <w:rFonts w:ascii="Times New Roman" w:hAnsi="Times New Roman" w:cs="Times New Roman"/>
          <w:sz w:val="24"/>
          <w:szCs w:val="24"/>
          <w:lang w:val="hr-HR" w:eastAsia="zh-CN"/>
        </w:rPr>
        <w:t>)</w:t>
      </w:r>
      <w:r w:rsidR="002342BB" w:rsidRPr="003230E2">
        <w:rPr>
          <w:rFonts w:ascii="Times New Roman" w:hAnsi="Times New Roman" w:cs="Times New Roman"/>
          <w:sz w:val="24"/>
          <w:szCs w:val="24"/>
          <w:lang w:val="hr-HR" w:eastAsia="zh-CN"/>
        </w:rPr>
        <w:t>.</w:t>
      </w:r>
      <w:r w:rsidR="00C57972" w:rsidRPr="003230E2">
        <w:rPr>
          <w:lang w:eastAsia="zh-CN"/>
        </w:rPr>
        <w:t xml:space="preserve"> </w:t>
      </w:r>
    </w:p>
    <w:p w14:paraId="1B85D15B" w14:textId="3AD369AB" w:rsidR="0019358A" w:rsidRPr="003230E2" w:rsidRDefault="00110E14" w:rsidP="006709DB">
      <w:pPr>
        <w:pStyle w:val="Odlomakpopisa"/>
        <w:numPr>
          <w:ilvl w:val="0"/>
          <w:numId w:val="112"/>
        </w:numPr>
        <w:suppressAutoHyphens/>
        <w:spacing w:after="0" w:line="240" w:lineRule="auto"/>
        <w:ind w:left="360"/>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Donošenje programa eliminacije azbesta i proizvoda od azbesta na svim mjestima gdje isti postoji</w:t>
      </w:r>
      <w:r w:rsidR="00CF061B" w:rsidRPr="003230E2">
        <w:rPr>
          <w:rFonts w:ascii="Times New Roman" w:hAnsi="Times New Roman" w:cs="Times New Roman"/>
          <w:sz w:val="24"/>
          <w:szCs w:val="24"/>
          <w:lang w:val="hr-HR" w:eastAsia="zh-CN"/>
        </w:rPr>
        <w:t>.</w:t>
      </w:r>
    </w:p>
    <w:p w14:paraId="77BD5F08" w14:textId="417E3DEC" w:rsidR="0019358A" w:rsidRPr="003230E2" w:rsidRDefault="0019358A" w:rsidP="00CD31F7">
      <w:pPr>
        <w:suppressAutoHyphens/>
        <w:spacing w:after="0" w:line="240" w:lineRule="auto"/>
        <w:jc w:val="both"/>
        <w:rPr>
          <w:rFonts w:ascii="Times New Roman" w:hAnsi="Times New Roman" w:cs="Times New Roman"/>
          <w:sz w:val="24"/>
          <w:szCs w:val="24"/>
          <w:lang w:val="hr-HR" w:eastAsia="zh-CN"/>
        </w:rPr>
      </w:pPr>
    </w:p>
    <w:p w14:paraId="231A5483" w14:textId="00DFF1FD" w:rsidR="00AB56EF" w:rsidRPr="003230E2" w:rsidRDefault="00AB56EF" w:rsidP="00CD31F7">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Rok</w:t>
      </w:r>
      <w:r w:rsidR="00933868" w:rsidRPr="003230E2">
        <w:rPr>
          <w:rFonts w:ascii="Times New Roman" w:hAnsi="Times New Roman" w:cs="Times New Roman"/>
          <w:sz w:val="24"/>
          <w:szCs w:val="24"/>
          <w:lang w:val="hr-HR" w:eastAsia="zh-CN"/>
        </w:rPr>
        <w:t>ovi</w:t>
      </w:r>
      <w:r w:rsidRPr="003230E2">
        <w:rPr>
          <w:rFonts w:ascii="Times New Roman" w:hAnsi="Times New Roman" w:cs="Times New Roman"/>
          <w:sz w:val="24"/>
          <w:szCs w:val="24"/>
          <w:lang w:val="hr-HR" w:eastAsia="zh-CN"/>
        </w:rPr>
        <w:t xml:space="preserve"> provedbe: </w:t>
      </w:r>
      <w:r w:rsidR="0027162E" w:rsidRPr="003230E2">
        <w:rPr>
          <w:rFonts w:ascii="Times New Roman" w:hAnsi="Times New Roman" w:cs="Times New Roman"/>
          <w:sz w:val="24"/>
          <w:szCs w:val="24"/>
          <w:lang w:val="hr-HR" w:eastAsia="zh-CN"/>
        </w:rPr>
        <w:t xml:space="preserve">izrada smjernica do 2023. godine </w:t>
      </w:r>
      <w:r w:rsidR="00953AD6" w:rsidRPr="003230E2">
        <w:rPr>
          <w:rFonts w:ascii="Times New Roman" w:hAnsi="Times New Roman" w:cs="Times New Roman"/>
          <w:sz w:val="24"/>
          <w:szCs w:val="24"/>
          <w:lang w:val="hr-HR" w:eastAsia="zh-CN"/>
        </w:rPr>
        <w:t xml:space="preserve">(A2 i A3) </w:t>
      </w:r>
      <w:r w:rsidR="0027162E" w:rsidRPr="003230E2">
        <w:rPr>
          <w:rFonts w:ascii="Times New Roman" w:hAnsi="Times New Roman" w:cs="Times New Roman"/>
          <w:sz w:val="24"/>
          <w:szCs w:val="24"/>
          <w:lang w:val="hr-HR" w:eastAsia="zh-CN"/>
        </w:rPr>
        <w:t>i dalje kontinuirano</w:t>
      </w:r>
      <w:r w:rsidR="00953AD6" w:rsidRPr="003230E2">
        <w:rPr>
          <w:rFonts w:ascii="Times New Roman" w:hAnsi="Times New Roman" w:cs="Times New Roman"/>
          <w:sz w:val="24"/>
          <w:szCs w:val="24"/>
          <w:lang w:val="hr-HR" w:eastAsia="zh-CN"/>
        </w:rPr>
        <w:t xml:space="preserve">; </w:t>
      </w:r>
      <w:r w:rsidR="001B3D9D" w:rsidRPr="003230E2">
        <w:rPr>
          <w:rFonts w:ascii="Times New Roman" w:hAnsi="Times New Roman" w:cs="Times New Roman"/>
          <w:sz w:val="24"/>
          <w:szCs w:val="24"/>
          <w:lang w:val="hr-HR" w:eastAsia="zh-CN"/>
        </w:rPr>
        <w:t xml:space="preserve">pod A8 do 2023. godine, a </w:t>
      </w:r>
      <w:r w:rsidR="00953AD6" w:rsidRPr="003230E2">
        <w:rPr>
          <w:rFonts w:ascii="Times New Roman" w:hAnsi="Times New Roman" w:cs="Times New Roman"/>
          <w:sz w:val="24"/>
          <w:szCs w:val="24"/>
          <w:lang w:val="hr-HR" w:eastAsia="zh-CN"/>
        </w:rPr>
        <w:t>ostale aktivnosti kontinuirano</w:t>
      </w:r>
    </w:p>
    <w:p w14:paraId="047FBADD" w14:textId="77777777" w:rsidR="002D7197" w:rsidRPr="003230E2" w:rsidRDefault="008911B1" w:rsidP="007B71E3">
      <w:pPr>
        <w:pStyle w:val="Naslov3"/>
        <w:rPr>
          <w:lang w:val="hr-HR"/>
        </w:rPr>
      </w:pPr>
      <w:bookmarkStart w:id="15" w:name="_Toc30503804"/>
      <w:r w:rsidRPr="003230E2">
        <w:rPr>
          <w:lang w:val="hr-HR"/>
        </w:rPr>
        <w:t>DIONICI</w:t>
      </w:r>
      <w:bookmarkEnd w:id="15"/>
    </w:p>
    <w:p w14:paraId="333051B4" w14:textId="77777777" w:rsidR="002D7197" w:rsidRPr="003230E2" w:rsidRDefault="002D7197" w:rsidP="002D7197">
      <w:pPr>
        <w:spacing w:after="0" w:line="240" w:lineRule="auto"/>
        <w:jc w:val="both"/>
        <w:rPr>
          <w:rFonts w:ascii="Times New Roman" w:hAnsi="Times New Roman" w:cs="Times New Roman"/>
          <w:b/>
          <w:sz w:val="24"/>
          <w:szCs w:val="24"/>
          <w:lang w:val="hr-HR"/>
        </w:rPr>
      </w:pPr>
    </w:p>
    <w:p w14:paraId="5FBB40AD" w14:textId="77777777" w:rsidR="0017563B" w:rsidRPr="003230E2" w:rsidRDefault="002840BE"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w:t>
      </w:r>
      <w:r w:rsidR="0017563B" w:rsidRPr="003230E2">
        <w:rPr>
          <w:rFonts w:ascii="Times New Roman" w:hAnsi="Times New Roman" w:cs="Times New Roman"/>
          <w:sz w:val="24"/>
          <w:szCs w:val="24"/>
          <w:lang w:val="hr-HR"/>
        </w:rPr>
        <w:t>o zdravstva</w:t>
      </w:r>
    </w:p>
    <w:p w14:paraId="66F1058A" w14:textId="77777777" w:rsidR="0017563B" w:rsidRPr="003230E2" w:rsidRDefault="0017563B"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rada i mirovinskoga sustava</w:t>
      </w:r>
    </w:p>
    <w:p w14:paraId="73B08814" w14:textId="6FE1604A" w:rsidR="0017563B" w:rsidRPr="003230E2" w:rsidRDefault="0017563B"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Ministarstvo </w:t>
      </w:r>
      <w:r w:rsidR="00014179" w:rsidRPr="003230E2">
        <w:rPr>
          <w:rFonts w:ascii="Times New Roman" w:hAnsi="Times New Roman" w:cs="Times New Roman"/>
          <w:sz w:val="24"/>
          <w:szCs w:val="24"/>
          <w:lang w:val="hr-HR"/>
        </w:rPr>
        <w:t xml:space="preserve">zaštite </w:t>
      </w:r>
      <w:r w:rsidRPr="003230E2">
        <w:rPr>
          <w:rFonts w:ascii="Times New Roman" w:hAnsi="Times New Roman" w:cs="Times New Roman"/>
          <w:sz w:val="24"/>
          <w:szCs w:val="24"/>
          <w:lang w:val="hr-HR"/>
        </w:rPr>
        <w:t>okoliša i ener</w:t>
      </w:r>
      <w:r w:rsidR="00014179" w:rsidRPr="003230E2">
        <w:rPr>
          <w:rFonts w:ascii="Times New Roman" w:hAnsi="Times New Roman" w:cs="Times New Roman"/>
          <w:sz w:val="24"/>
          <w:szCs w:val="24"/>
          <w:lang w:val="hr-HR"/>
        </w:rPr>
        <w:t>getike</w:t>
      </w:r>
    </w:p>
    <w:p w14:paraId="6E6FBEEE" w14:textId="35004B77" w:rsidR="0017563B" w:rsidRPr="003230E2" w:rsidRDefault="0017563B"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poljoprivrede</w:t>
      </w:r>
    </w:p>
    <w:p w14:paraId="675BDCD5" w14:textId="62F4B6CD" w:rsidR="0051591C" w:rsidRPr="003230E2" w:rsidRDefault="0051591C"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financija</w:t>
      </w:r>
    </w:p>
    <w:p w14:paraId="6115CDC2" w14:textId="54310209" w:rsidR="0039002F" w:rsidRPr="003230E2" w:rsidRDefault="0039002F"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Državni inspektorat</w:t>
      </w:r>
    </w:p>
    <w:p w14:paraId="4FFCB4C9" w14:textId="77777777" w:rsidR="006237DF" w:rsidRPr="003230E2" w:rsidRDefault="002840BE"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rPr>
        <w:t>Hrvatski zavod za zdravstveno osiguranje</w:t>
      </w:r>
    </w:p>
    <w:p w14:paraId="2CB05478" w14:textId="12D35F26" w:rsidR="002D7197" w:rsidRPr="003230E2" w:rsidRDefault="002840BE"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Hrvatski zavod za javno zdravstvo i županijski zavodi za javno zdravstvo</w:t>
      </w:r>
    </w:p>
    <w:p w14:paraId="03A54415" w14:textId="77777777" w:rsidR="002D7197" w:rsidRPr="003230E2" w:rsidRDefault="002840BE"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Liječnici </w:t>
      </w:r>
      <w:r w:rsidR="00B56C2F" w:rsidRPr="003230E2">
        <w:rPr>
          <w:rFonts w:ascii="Times New Roman" w:hAnsi="Times New Roman" w:cs="Times New Roman"/>
          <w:sz w:val="24"/>
          <w:szCs w:val="24"/>
          <w:lang w:val="hr-HR" w:eastAsia="zh-CN"/>
        </w:rPr>
        <w:t>u primarnoj zdravstvenoj zaštiti</w:t>
      </w:r>
      <w:r w:rsidRPr="003230E2">
        <w:rPr>
          <w:rFonts w:ascii="Times New Roman" w:hAnsi="Times New Roman" w:cs="Times New Roman"/>
          <w:sz w:val="24"/>
          <w:szCs w:val="24"/>
          <w:lang w:val="hr-HR" w:eastAsia="zh-CN"/>
        </w:rPr>
        <w:t xml:space="preserve"> i patronažne sestre</w:t>
      </w:r>
    </w:p>
    <w:p w14:paraId="76318DDA" w14:textId="621F8D44" w:rsidR="006237DF" w:rsidRPr="003230E2" w:rsidRDefault="00014179"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Zdravstveni radnici</w:t>
      </w:r>
    </w:p>
    <w:p w14:paraId="612C9F97" w14:textId="77777777" w:rsidR="00014179" w:rsidRPr="003230E2" w:rsidRDefault="00014179"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Lokalna i područna (regionalna) samouprava</w:t>
      </w:r>
    </w:p>
    <w:p w14:paraId="54CE68FB" w14:textId="663D8538" w:rsidR="00833D43" w:rsidRPr="003230E2" w:rsidRDefault="002840BE"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Agencija za odgoj i obrazovanje</w:t>
      </w:r>
    </w:p>
    <w:p w14:paraId="0D9E3729" w14:textId="77777777" w:rsidR="00833D43" w:rsidRPr="003230E2" w:rsidRDefault="00656020" w:rsidP="00EB7C1E">
      <w:pPr>
        <w:pStyle w:val="Odlomakpopisa"/>
        <w:numPr>
          <w:ilvl w:val="0"/>
          <w:numId w:val="1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09B6C86F" w14:textId="13E2FA37" w:rsidR="002D7197" w:rsidRPr="003230E2" w:rsidRDefault="00455023"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Udruge</w:t>
      </w:r>
    </w:p>
    <w:p w14:paraId="44340811" w14:textId="77777777" w:rsidR="002D7197" w:rsidRPr="003230E2" w:rsidRDefault="00B56C2F"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Mediji</w:t>
      </w:r>
    </w:p>
    <w:p w14:paraId="1B26416E" w14:textId="68725ADD" w:rsidR="00CE6721" w:rsidRPr="003230E2" w:rsidRDefault="007B71E3"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Međunarodne institucije</w:t>
      </w:r>
    </w:p>
    <w:p w14:paraId="25A8D6DB" w14:textId="77777777" w:rsidR="006237DF" w:rsidRPr="003230E2" w:rsidRDefault="006237DF" w:rsidP="002D7197">
      <w:pPr>
        <w:spacing w:after="0" w:line="240" w:lineRule="auto"/>
        <w:jc w:val="both"/>
        <w:rPr>
          <w:rFonts w:ascii="Times New Roman" w:hAnsi="Times New Roman" w:cs="Times New Roman"/>
          <w:sz w:val="24"/>
          <w:szCs w:val="24"/>
          <w:lang w:val="hr-HR"/>
        </w:rPr>
      </w:pPr>
    </w:p>
    <w:p w14:paraId="1E173F9E" w14:textId="3DD47529" w:rsidR="002D7197" w:rsidRPr="003230E2" w:rsidRDefault="00386955" w:rsidP="007B71E3">
      <w:pPr>
        <w:pStyle w:val="Naslov3"/>
        <w:rPr>
          <w:lang w:val="hr-HR"/>
        </w:rPr>
      </w:pPr>
      <w:bookmarkStart w:id="16" w:name="_Toc30503805"/>
      <w:r w:rsidRPr="003230E2">
        <w:rPr>
          <w:lang w:val="hr-HR"/>
        </w:rPr>
        <w:t>IZVORI</w:t>
      </w:r>
      <w:r w:rsidR="003A2B63" w:rsidRPr="003230E2">
        <w:rPr>
          <w:lang w:val="hr-HR"/>
        </w:rPr>
        <w:t xml:space="preserve"> FINANCIRANJA</w:t>
      </w:r>
      <w:bookmarkEnd w:id="16"/>
    </w:p>
    <w:p w14:paraId="7CF045F8" w14:textId="77777777" w:rsidR="002D7197" w:rsidRPr="003230E2" w:rsidRDefault="002D7197" w:rsidP="002D7197">
      <w:pPr>
        <w:spacing w:after="0" w:line="240" w:lineRule="auto"/>
        <w:jc w:val="both"/>
        <w:rPr>
          <w:rFonts w:ascii="Times New Roman" w:hAnsi="Times New Roman" w:cs="Times New Roman"/>
          <w:sz w:val="24"/>
          <w:szCs w:val="24"/>
          <w:lang w:val="hr-HR"/>
        </w:rPr>
      </w:pPr>
    </w:p>
    <w:p w14:paraId="6DAB2AA0" w14:textId="5AA0C61A" w:rsidR="00455023" w:rsidRPr="003230E2" w:rsidRDefault="00455023" w:rsidP="00EB7C1E">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w:t>
      </w:r>
      <w:r w:rsidR="00C55F88" w:rsidRPr="003230E2">
        <w:rPr>
          <w:rFonts w:ascii="Times New Roman" w:hAnsi="Times New Roman" w:cs="Times New Roman"/>
          <w:sz w:val="24"/>
          <w:szCs w:val="24"/>
          <w:lang w:val="hr-HR"/>
        </w:rPr>
        <w:t>Ministarstva zdravstva</w:t>
      </w:r>
      <w:r w:rsidR="00953AD6" w:rsidRPr="003230E2">
        <w:rPr>
          <w:rFonts w:ascii="Times New Roman" w:hAnsi="Times New Roman" w:cs="Times New Roman"/>
          <w:sz w:val="24"/>
          <w:szCs w:val="24"/>
          <w:lang w:val="hr-HR"/>
        </w:rPr>
        <w:t xml:space="preserve"> u okviru sredstava za redovne aktivnosti</w:t>
      </w:r>
    </w:p>
    <w:p w14:paraId="6469CCD6" w14:textId="76B86C8D" w:rsidR="00833D43" w:rsidRPr="003230E2" w:rsidRDefault="003A2B63" w:rsidP="00EB7C1E">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Proračun </w:t>
      </w:r>
      <w:r w:rsidR="00B56C2F" w:rsidRPr="003230E2">
        <w:rPr>
          <w:rFonts w:ascii="Times New Roman" w:hAnsi="Times New Roman" w:cs="Times New Roman"/>
          <w:sz w:val="24"/>
          <w:szCs w:val="24"/>
          <w:lang w:val="hr-HR"/>
        </w:rPr>
        <w:t>Hrvatsk</w:t>
      </w:r>
      <w:r w:rsidRPr="003230E2">
        <w:rPr>
          <w:rFonts w:ascii="Times New Roman" w:hAnsi="Times New Roman" w:cs="Times New Roman"/>
          <w:sz w:val="24"/>
          <w:szCs w:val="24"/>
          <w:lang w:val="hr-HR"/>
        </w:rPr>
        <w:t>og</w:t>
      </w:r>
      <w:r w:rsidR="00B56C2F" w:rsidRPr="003230E2">
        <w:rPr>
          <w:rFonts w:ascii="Times New Roman" w:hAnsi="Times New Roman" w:cs="Times New Roman"/>
          <w:sz w:val="24"/>
          <w:szCs w:val="24"/>
          <w:lang w:val="hr-HR"/>
        </w:rPr>
        <w:t xml:space="preserve"> zavod</w:t>
      </w:r>
      <w:r w:rsidRPr="003230E2">
        <w:rPr>
          <w:rFonts w:ascii="Times New Roman" w:hAnsi="Times New Roman" w:cs="Times New Roman"/>
          <w:sz w:val="24"/>
          <w:szCs w:val="24"/>
          <w:lang w:val="hr-HR"/>
        </w:rPr>
        <w:t>a</w:t>
      </w:r>
      <w:r w:rsidR="00B56C2F" w:rsidRPr="003230E2">
        <w:rPr>
          <w:rFonts w:ascii="Times New Roman" w:hAnsi="Times New Roman" w:cs="Times New Roman"/>
          <w:sz w:val="24"/>
          <w:szCs w:val="24"/>
          <w:lang w:val="hr-HR"/>
        </w:rPr>
        <w:t xml:space="preserve"> za zdravstveno osiguranje</w:t>
      </w:r>
      <w:r w:rsidR="00953AD6" w:rsidRPr="003230E2">
        <w:rPr>
          <w:rFonts w:ascii="Times New Roman" w:hAnsi="Times New Roman" w:cs="Times New Roman"/>
          <w:sz w:val="24"/>
          <w:szCs w:val="24"/>
          <w:lang w:val="hr-HR"/>
        </w:rPr>
        <w:t xml:space="preserve"> u okviru sredstava za redovne aktivnosti</w:t>
      </w:r>
    </w:p>
    <w:p w14:paraId="51F895CA" w14:textId="3F43F7C5" w:rsidR="00C55F88" w:rsidRPr="003230E2" w:rsidRDefault="00C55F88" w:rsidP="00C55F88">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Državni proračun Ministarstva rada i mirovinskoga sustava u okviru sredstava za redovne aktivnosti</w:t>
      </w:r>
    </w:p>
    <w:p w14:paraId="48975667" w14:textId="1E51F60A" w:rsidR="00C55F88" w:rsidRPr="003230E2" w:rsidRDefault="00C55F88" w:rsidP="00C55F88">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Državni proračun Ministarstva zaštite okoliša i energetike u okviru sredstava za redovne aktivnosti</w:t>
      </w:r>
    </w:p>
    <w:p w14:paraId="70DA7619" w14:textId="66B37D62" w:rsidR="00C55F88" w:rsidRPr="003230E2" w:rsidRDefault="00C55F88" w:rsidP="00C55F88">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Državni proračun Ministarstva poljoprivrede u okviru sredstava za redovne aktivnosti</w:t>
      </w:r>
    </w:p>
    <w:p w14:paraId="1C295AF4" w14:textId="62FB8299" w:rsidR="00C55F88" w:rsidRPr="003230E2" w:rsidRDefault="00C55F88" w:rsidP="00C55F88">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Državni proračun Državnog inspektorata u okviru sredstava za redovne aktivnosti</w:t>
      </w:r>
    </w:p>
    <w:p w14:paraId="4C419817" w14:textId="75D03130" w:rsidR="00C55F88" w:rsidRPr="003230E2" w:rsidRDefault="00C55F88" w:rsidP="00C55F88">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w:t>
      </w:r>
      <w:r w:rsidRPr="003230E2">
        <w:rPr>
          <w:rFonts w:ascii="Times New Roman" w:hAnsi="Times New Roman" w:cs="Times New Roman"/>
          <w:sz w:val="24"/>
          <w:szCs w:val="24"/>
          <w:lang w:val="hr-HR" w:eastAsia="zh-CN"/>
        </w:rPr>
        <w:t xml:space="preserve">Agencije za odgoj i obrazovanje </w:t>
      </w:r>
      <w:r w:rsidRPr="003230E2">
        <w:rPr>
          <w:rFonts w:ascii="Times New Roman" w:hAnsi="Times New Roman" w:cs="Times New Roman"/>
          <w:sz w:val="24"/>
          <w:szCs w:val="24"/>
          <w:lang w:val="hr-HR"/>
        </w:rPr>
        <w:t>u okviru sredstava za redovne aktivnosti</w:t>
      </w:r>
    </w:p>
    <w:p w14:paraId="49E41465" w14:textId="56158A01" w:rsidR="00CE6721" w:rsidRPr="003230E2" w:rsidRDefault="00CE6721" w:rsidP="00EB7C1E">
      <w:pPr>
        <w:pStyle w:val="Odlomakpopisa"/>
        <w:numPr>
          <w:ilvl w:val="0"/>
          <w:numId w:val="1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C55F88" w:rsidRPr="003230E2">
        <w:rPr>
          <w:rFonts w:ascii="Times New Roman" w:hAnsi="Times New Roman" w:cs="Times New Roman"/>
          <w:sz w:val="24"/>
          <w:szCs w:val="24"/>
          <w:lang w:val="hr-HR"/>
        </w:rPr>
        <w:t>fondovi i</w:t>
      </w:r>
      <w:r w:rsidR="00B56C2F" w:rsidRPr="003230E2">
        <w:rPr>
          <w:rFonts w:ascii="Times New Roman" w:hAnsi="Times New Roman" w:cs="Times New Roman"/>
          <w:sz w:val="24"/>
          <w:szCs w:val="24"/>
          <w:lang w:val="hr-HR"/>
        </w:rPr>
        <w:t xml:space="preserve"> drugi izvori financiranja</w:t>
      </w:r>
    </w:p>
    <w:p w14:paraId="4DEF3AAF" w14:textId="77777777" w:rsidR="002D7197" w:rsidRPr="003230E2" w:rsidRDefault="002D7197" w:rsidP="002D7197">
      <w:pPr>
        <w:spacing w:after="0" w:line="240" w:lineRule="auto"/>
        <w:jc w:val="both"/>
        <w:rPr>
          <w:rFonts w:ascii="Times New Roman" w:hAnsi="Times New Roman" w:cs="Times New Roman"/>
          <w:sz w:val="24"/>
          <w:szCs w:val="24"/>
          <w:lang w:val="hr-HR"/>
        </w:rPr>
      </w:pPr>
    </w:p>
    <w:p w14:paraId="5D565C2F" w14:textId="77777777" w:rsidR="00833D43" w:rsidRPr="003230E2" w:rsidRDefault="00B56C2F" w:rsidP="007B71E3">
      <w:pPr>
        <w:pStyle w:val="Naslov3"/>
        <w:rPr>
          <w:lang w:val="hr-HR"/>
        </w:rPr>
      </w:pPr>
      <w:bookmarkStart w:id="17" w:name="_Toc30503806"/>
      <w:r w:rsidRPr="003230E2">
        <w:rPr>
          <w:lang w:val="hr-HR"/>
        </w:rPr>
        <w:t>EKONOMSKA ANALIZA</w:t>
      </w:r>
      <w:bookmarkEnd w:id="17"/>
    </w:p>
    <w:p w14:paraId="551B4E84" w14:textId="77777777" w:rsidR="00833D43" w:rsidRPr="003230E2" w:rsidRDefault="00833D43" w:rsidP="00833D43">
      <w:pPr>
        <w:pStyle w:val="Odlomakpopisa"/>
        <w:spacing w:after="0" w:line="240" w:lineRule="auto"/>
        <w:ind w:left="360"/>
        <w:rPr>
          <w:rFonts w:ascii="Times New Roman" w:hAnsi="Times New Roman" w:cs="Times New Roman"/>
          <w:sz w:val="24"/>
          <w:szCs w:val="24"/>
          <w:lang w:val="hr-HR"/>
        </w:rPr>
      </w:pPr>
    </w:p>
    <w:p w14:paraId="139FF6D2" w14:textId="77777777" w:rsidR="00753EF6" w:rsidRPr="003230E2" w:rsidRDefault="00B56C2F"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w:t>
      </w:r>
      <w:r w:rsidR="0065602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00656020" w:rsidRPr="003230E2">
        <w:rPr>
          <w:rFonts w:ascii="Times New Roman" w:hAnsi="Times New Roman" w:cs="Times New Roman"/>
          <w:sz w:val="24"/>
          <w:szCs w:val="24"/>
          <w:lang w:val="hr-HR"/>
        </w:rPr>
        <w:t>stajališta ekonomske analize</w:t>
      </w:r>
      <w:r w:rsidRPr="003230E2">
        <w:rPr>
          <w:rFonts w:ascii="Times New Roman" w:hAnsi="Times New Roman" w:cs="Times New Roman"/>
          <w:sz w:val="24"/>
          <w:szCs w:val="24"/>
          <w:lang w:val="hr-HR"/>
        </w:rPr>
        <w:t>, provedba aktivnosti primarne prevencije relativno je jeftina i lako izvediva, uključujući nadzor nad duhanom, prehrambene smjernice i mjere porezne politike koje promiču zdrav način života</w:t>
      </w:r>
      <w:r w:rsidR="00753EF6"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S obzirom da već visoki troškovi onkološke dijagnostike i liječenja i dalje rastu, prevencija može dovesti do neto ušteda. Osim toga, brojne nezarazne bolesti uzrokovane</w:t>
      </w:r>
      <w:r w:rsidR="007D227B" w:rsidRPr="003230E2">
        <w:rPr>
          <w:rFonts w:ascii="Times New Roman" w:hAnsi="Times New Roman" w:cs="Times New Roman"/>
          <w:sz w:val="24"/>
          <w:szCs w:val="24"/>
          <w:lang w:val="hr-HR"/>
        </w:rPr>
        <w:t xml:space="preserve"> su istim čimbenicima rizika</w:t>
      </w:r>
      <w:r w:rsidRPr="003230E2">
        <w:rPr>
          <w:rFonts w:ascii="Times New Roman" w:hAnsi="Times New Roman" w:cs="Times New Roman"/>
          <w:sz w:val="24"/>
          <w:szCs w:val="24"/>
          <w:lang w:val="hr-HR"/>
        </w:rPr>
        <w:t xml:space="preserve">. </w:t>
      </w:r>
      <w:r w:rsidR="007D227B" w:rsidRPr="003230E2">
        <w:rPr>
          <w:rFonts w:ascii="Times New Roman" w:hAnsi="Times New Roman" w:cs="Times New Roman"/>
          <w:sz w:val="24"/>
          <w:szCs w:val="24"/>
          <w:lang w:val="hr-HR"/>
        </w:rPr>
        <w:t xml:space="preserve">Primjerice, pušenje, pretilost i loša prehrana predstavljaju čimbenike rizika za razvoj nekoliko vrsta raka, ali su i odlučujući čimbenici za razvoj </w:t>
      </w:r>
      <w:r w:rsidR="007D227B" w:rsidRPr="003230E2">
        <w:rPr>
          <w:rFonts w:ascii="Times New Roman" w:hAnsi="Times New Roman" w:cs="Times New Roman"/>
          <w:sz w:val="24"/>
          <w:szCs w:val="24"/>
          <w:lang w:val="hr-HR"/>
        </w:rPr>
        <w:lastRenderedPageBreak/>
        <w:t>kardiovaskularnih bolesti, dijabetesa i nekih neuroloških bolesti. Prevencija, stoga, predstavlja ulaganje s višestrukim pozitivnim učincima na troškove liječen</w:t>
      </w:r>
      <w:r w:rsidR="00174429" w:rsidRPr="003230E2">
        <w:rPr>
          <w:rFonts w:ascii="Times New Roman" w:hAnsi="Times New Roman" w:cs="Times New Roman"/>
          <w:sz w:val="24"/>
          <w:szCs w:val="24"/>
          <w:lang w:val="hr-HR"/>
        </w:rPr>
        <w:t>ja brojnih nezaraznih bolesti.</w:t>
      </w:r>
    </w:p>
    <w:p w14:paraId="7ACC9A19" w14:textId="77777777" w:rsidR="005D711D" w:rsidRPr="003230E2" w:rsidRDefault="005D711D" w:rsidP="005D711D">
      <w:pPr>
        <w:spacing w:after="0" w:line="240" w:lineRule="auto"/>
        <w:jc w:val="both"/>
        <w:rPr>
          <w:rFonts w:ascii="Times New Roman" w:hAnsi="Times New Roman" w:cs="Times New Roman"/>
          <w:sz w:val="24"/>
          <w:szCs w:val="24"/>
          <w:lang w:val="hr-HR"/>
        </w:rPr>
      </w:pPr>
    </w:p>
    <w:p w14:paraId="164099AF" w14:textId="77777777" w:rsidR="00753EF6" w:rsidRPr="003230E2" w:rsidRDefault="0099589A"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Brojni su primjeri učinkovitosti i isplativosti primarne prevencije u snižavanju stopa raka. Primjerice, 40 % ukupnog smanjenja stope smrtnosti od raka u razdoblju od 1991. do 2003. godine kod muškaraca u Sjedinjenim američkim državama rezultat je smanjenog pušenja. Opsežan program odvikavanja od pušenja proveden u Taipei</w:t>
      </w:r>
      <w:r w:rsidR="00656020" w:rsidRPr="003230E2">
        <w:rPr>
          <w:rFonts w:ascii="Times New Roman" w:hAnsi="Times New Roman" w:cs="Times New Roman"/>
          <w:sz w:val="24"/>
          <w:szCs w:val="24"/>
          <w:lang w:val="hr-HR"/>
        </w:rPr>
        <w:t>ju (</w:t>
      </w:r>
      <w:r w:rsidRPr="003230E2">
        <w:rPr>
          <w:rFonts w:ascii="Times New Roman" w:hAnsi="Times New Roman" w:cs="Times New Roman"/>
          <w:sz w:val="24"/>
          <w:szCs w:val="24"/>
          <w:lang w:val="hr-HR"/>
        </w:rPr>
        <w:t>koji je obuhvaćao savjetovanje i  pripravke koji zamjenjuju nikotin</w:t>
      </w:r>
      <w:r w:rsidR="00656020"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donio je uštede od 215 milijuna </w:t>
      </w:r>
      <w:r w:rsidR="00656020" w:rsidRPr="003230E2">
        <w:rPr>
          <w:rFonts w:ascii="Times New Roman" w:hAnsi="Times New Roman" w:cs="Times New Roman"/>
          <w:sz w:val="24"/>
          <w:szCs w:val="24"/>
          <w:lang w:val="hr-HR"/>
        </w:rPr>
        <w:t>USD</w:t>
      </w:r>
      <w:r w:rsidRPr="003230E2">
        <w:rPr>
          <w:rFonts w:ascii="Times New Roman" w:hAnsi="Times New Roman" w:cs="Times New Roman"/>
          <w:sz w:val="24"/>
          <w:szCs w:val="24"/>
          <w:lang w:val="hr-HR"/>
        </w:rPr>
        <w:t xml:space="preserve"> tijekom</w:t>
      </w:r>
      <w:r w:rsidR="00656020" w:rsidRPr="003230E2">
        <w:rPr>
          <w:rFonts w:ascii="Times New Roman" w:hAnsi="Times New Roman" w:cs="Times New Roman"/>
          <w:sz w:val="24"/>
          <w:szCs w:val="24"/>
          <w:lang w:val="hr-HR"/>
        </w:rPr>
        <w:t xml:space="preserve"> razdoblja od</w:t>
      </w:r>
      <w:r w:rsidRPr="003230E2">
        <w:rPr>
          <w:rFonts w:ascii="Times New Roman" w:hAnsi="Times New Roman" w:cs="Times New Roman"/>
          <w:sz w:val="24"/>
          <w:szCs w:val="24"/>
          <w:lang w:val="hr-HR"/>
        </w:rPr>
        <w:t xml:space="preserve"> 15 godina. </w:t>
      </w:r>
      <w:r w:rsidR="00924D47" w:rsidRPr="003230E2">
        <w:rPr>
          <w:rFonts w:ascii="Times New Roman" w:hAnsi="Times New Roman" w:cs="Times New Roman"/>
          <w:sz w:val="24"/>
          <w:szCs w:val="24"/>
          <w:lang w:val="hr-HR"/>
        </w:rPr>
        <w:t>Prema simulacijskom modelu, procjenjuje se da bi provođenje intenzivne šestomjesečne medijske kampanje protiv pušenja u Australiji dovelo do 912 milijuna dolara ušt</w:t>
      </w:r>
      <w:r w:rsidR="00656020" w:rsidRPr="003230E2">
        <w:rPr>
          <w:rFonts w:ascii="Times New Roman" w:hAnsi="Times New Roman" w:cs="Times New Roman"/>
          <w:sz w:val="24"/>
          <w:szCs w:val="24"/>
          <w:lang w:val="hr-HR"/>
        </w:rPr>
        <w:t>ede tijekom životnog vijeka 190.</w:t>
      </w:r>
      <w:r w:rsidR="00924D47" w:rsidRPr="003230E2">
        <w:rPr>
          <w:rFonts w:ascii="Times New Roman" w:hAnsi="Times New Roman" w:cs="Times New Roman"/>
          <w:sz w:val="24"/>
          <w:szCs w:val="24"/>
          <w:lang w:val="hr-HR"/>
        </w:rPr>
        <w:t xml:space="preserve">000 </w:t>
      </w:r>
      <w:r w:rsidR="00656020" w:rsidRPr="003230E2">
        <w:rPr>
          <w:rFonts w:ascii="Times New Roman" w:hAnsi="Times New Roman" w:cs="Times New Roman"/>
          <w:sz w:val="24"/>
          <w:szCs w:val="24"/>
          <w:lang w:val="hr-HR"/>
        </w:rPr>
        <w:t>bivših</w:t>
      </w:r>
      <w:r w:rsidR="00924D47" w:rsidRPr="003230E2">
        <w:rPr>
          <w:rFonts w:ascii="Times New Roman" w:hAnsi="Times New Roman" w:cs="Times New Roman"/>
          <w:sz w:val="24"/>
          <w:szCs w:val="24"/>
          <w:lang w:val="hr-HR"/>
        </w:rPr>
        <w:t xml:space="preserve"> pušača, što je iznos jednak iznosu koji australska vlada ulaže u rani i predškolski odgoj i obrazovanje</w:t>
      </w:r>
      <w:r w:rsidR="00174429" w:rsidRPr="003230E2">
        <w:rPr>
          <w:rFonts w:ascii="Times New Roman" w:hAnsi="Times New Roman" w:cs="Times New Roman"/>
          <w:sz w:val="24"/>
          <w:szCs w:val="24"/>
          <w:lang w:val="hr-HR"/>
        </w:rPr>
        <w:t>.</w:t>
      </w:r>
    </w:p>
    <w:p w14:paraId="475497EE" w14:textId="77777777" w:rsidR="005D711D" w:rsidRPr="003230E2" w:rsidRDefault="005D711D" w:rsidP="005D711D">
      <w:pPr>
        <w:spacing w:after="0" w:line="240" w:lineRule="auto"/>
        <w:jc w:val="both"/>
        <w:rPr>
          <w:rFonts w:ascii="Times New Roman" w:hAnsi="Times New Roman" w:cs="Times New Roman"/>
          <w:sz w:val="24"/>
          <w:szCs w:val="24"/>
          <w:lang w:val="hr-HR"/>
        </w:rPr>
      </w:pPr>
    </w:p>
    <w:p w14:paraId="135558A2" w14:textId="7125167B" w:rsidR="00753EF6" w:rsidRPr="003230E2" w:rsidRDefault="00924D47"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Porez</w:t>
      </w:r>
      <w:r w:rsidR="00554B60" w:rsidRPr="003230E2">
        <w:rPr>
          <w:rFonts w:ascii="Times New Roman" w:hAnsi="Times New Roman" w:cs="Times New Roman"/>
          <w:sz w:val="24"/>
          <w:szCs w:val="24"/>
          <w:lang w:val="hr-HR"/>
        </w:rPr>
        <w:t xml:space="preserve"> na duhan i cijene duhana pokazale su se kao najučinkovitije mjere na strani potražnje. Uvjerljivi dokazi iz Tajlanda i Brazila pokazuju kako j</w:t>
      </w:r>
      <w:r w:rsidR="003E26F9" w:rsidRPr="003230E2">
        <w:rPr>
          <w:rFonts w:ascii="Times New Roman" w:hAnsi="Times New Roman" w:cs="Times New Roman"/>
          <w:sz w:val="24"/>
          <w:szCs w:val="24"/>
          <w:lang w:val="hr-HR"/>
        </w:rPr>
        <w:t>e</w:t>
      </w:r>
      <w:r w:rsidR="00554B60" w:rsidRPr="003230E2">
        <w:rPr>
          <w:rFonts w:ascii="Times New Roman" w:hAnsi="Times New Roman" w:cs="Times New Roman"/>
          <w:sz w:val="24"/>
          <w:szCs w:val="24"/>
          <w:lang w:val="hr-HR"/>
        </w:rPr>
        <w:t xml:space="preserve"> povećanje poreza i cijena značajno i trajno utjecalo na pad uporabe duhana. U Brazilu je u razdoblju od 1989. do 2008. godine prevalencija pušenja smanjena za 46 %, od čega se 48</w:t>
      </w:r>
      <w:r w:rsidR="003E26F9" w:rsidRPr="003230E2">
        <w:rPr>
          <w:rFonts w:ascii="Times New Roman" w:hAnsi="Times New Roman" w:cs="Times New Roman"/>
          <w:sz w:val="24"/>
          <w:szCs w:val="24"/>
          <w:lang w:val="hr-HR"/>
        </w:rPr>
        <w:t xml:space="preserve"> </w:t>
      </w:r>
      <w:r w:rsidR="00554B60" w:rsidRPr="003230E2">
        <w:rPr>
          <w:rFonts w:ascii="Times New Roman" w:hAnsi="Times New Roman" w:cs="Times New Roman"/>
          <w:sz w:val="24"/>
          <w:szCs w:val="24"/>
          <w:lang w:val="hr-HR"/>
        </w:rPr>
        <w:t>% relativnog smanjenja pripisuje povećanju poreza, a 14</w:t>
      </w:r>
      <w:r w:rsidR="003E26F9" w:rsidRPr="003230E2">
        <w:rPr>
          <w:rFonts w:ascii="Times New Roman" w:hAnsi="Times New Roman" w:cs="Times New Roman"/>
          <w:sz w:val="24"/>
          <w:szCs w:val="24"/>
          <w:lang w:val="hr-HR"/>
        </w:rPr>
        <w:t xml:space="preserve"> </w:t>
      </w:r>
      <w:r w:rsidR="00554B60" w:rsidRPr="003230E2">
        <w:rPr>
          <w:rFonts w:ascii="Times New Roman" w:hAnsi="Times New Roman" w:cs="Times New Roman"/>
          <w:sz w:val="24"/>
          <w:szCs w:val="24"/>
          <w:lang w:val="hr-HR"/>
        </w:rPr>
        <w:t>% zabrani reklamiranja</w:t>
      </w:r>
      <w:r w:rsidR="00753EF6" w:rsidRPr="003230E2">
        <w:rPr>
          <w:rFonts w:ascii="Times New Roman" w:hAnsi="Times New Roman" w:cs="Times New Roman"/>
          <w:sz w:val="24"/>
          <w:szCs w:val="24"/>
          <w:lang w:val="hr-HR"/>
        </w:rPr>
        <w:t xml:space="preserve">. </w:t>
      </w:r>
      <w:r w:rsidR="00554B60" w:rsidRPr="003230E2">
        <w:rPr>
          <w:rFonts w:ascii="Times New Roman" w:hAnsi="Times New Roman" w:cs="Times New Roman"/>
          <w:sz w:val="24"/>
          <w:szCs w:val="24"/>
          <w:lang w:val="hr-HR"/>
        </w:rPr>
        <w:t>Jednako tako, povećanje poreza i zabrana reklamiranja doveli su do relativnog smanjenja prevalencije pušenja od 61 %, odnosno 22 % u Tajlandu tijekom razdoblja od 1991. do 2006. godine.</w:t>
      </w:r>
    </w:p>
    <w:p w14:paraId="4C360A27" w14:textId="77777777" w:rsidR="005D711D" w:rsidRPr="003230E2" w:rsidRDefault="005D711D" w:rsidP="005D711D">
      <w:pPr>
        <w:spacing w:after="0" w:line="240" w:lineRule="auto"/>
        <w:jc w:val="both"/>
        <w:rPr>
          <w:rFonts w:ascii="Times New Roman" w:hAnsi="Times New Roman" w:cs="Times New Roman"/>
          <w:sz w:val="24"/>
          <w:szCs w:val="24"/>
          <w:lang w:val="hr-HR"/>
        </w:rPr>
      </w:pPr>
    </w:p>
    <w:p w14:paraId="50306910" w14:textId="77777777" w:rsidR="00753EF6" w:rsidRPr="003230E2" w:rsidRDefault="00554B60"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Procjenjuje se da su prehrambene smjernice za pretile osobe i osobe s prekomjernom težinom Nizozemskoj uštedjele do 2,5 milijardi </w:t>
      </w:r>
      <w:r w:rsidR="003E26F9" w:rsidRPr="003230E2">
        <w:rPr>
          <w:rFonts w:ascii="Times New Roman" w:hAnsi="Times New Roman" w:cs="Times New Roman"/>
          <w:sz w:val="24"/>
          <w:szCs w:val="24"/>
          <w:lang w:val="hr-HR"/>
        </w:rPr>
        <w:t>USD tijekom petogodišnjeg razdoblja</w:t>
      </w:r>
      <w:r w:rsidR="00753EF6" w:rsidRPr="003230E2">
        <w:rPr>
          <w:rFonts w:ascii="Times New Roman" w:hAnsi="Times New Roman" w:cs="Times New Roman"/>
          <w:sz w:val="24"/>
          <w:szCs w:val="24"/>
          <w:lang w:val="hr-HR"/>
        </w:rPr>
        <w:t xml:space="preserve">. </w:t>
      </w:r>
      <w:r w:rsidR="003E26F9" w:rsidRPr="003230E2">
        <w:rPr>
          <w:rFonts w:ascii="Times New Roman" w:hAnsi="Times New Roman" w:cs="Times New Roman"/>
          <w:sz w:val="24"/>
          <w:szCs w:val="24"/>
          <w:lang w:val="hr-HR"/>
        </w:rPr>
        <w:t xml:space="preserve">Vrlo </w:t>
      </w:r>
      <w:r w:rsidRPr="003230E2">
        <w:rPr>
          <w:rFonts w:ascii="Times New Roman" w:hAnsi="Times New Roman" w:cs="Times New Roman"/>
          <w:sz w:val="24"/>
          <w:szCs w:val="24"/>
          <w:lang w:val="hr-HR"/>
        </w:rPr>
        <w:t>dobri dokazi</w:t>
      </w:r>
      <w:r w:rsidR="00342F9B"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o učinkovit</w:t>
      </w:r>
      <w:r w:rsidR="003E26F9" w:rsidRPr="003230E2">
        <w:rPr>
          <w:rFonts w:ascii="Times New Roman" w:hAnsi="Times New Roman" w:cs="Times New Roman"/>
          <w:sz w:val="24"/>
          <w:szCs w:val="24"/>
          <w:lang w:val="hr-HR"/>
        </w:rPr>
        <w:t xml:space="preserve">osti cijepljenja protiv virusa </w:t>
      </w:r>
      <w:r w:rsidRPr="003230E2">
        <w:rPr>
          <w:rFonts w:ascii="Times New Roman" w:hAnsi="Times New Roman" w:cs="Times New Roman"/>
          <w:sz w:val="24"/>
          <w:szCs w:val="24"/>
          <w:lang w:val="hr-HR"/>
        </w:rPr>
        <w:t xml:space="preserve">hepatitisa B </w:t>
      </w:r>
      <w:r w:rsidR="003E26F9" w:rsidRPr="003230E2">
        <w:rPr>
          <w:rFonts w:ascii="Times New Roman" w:hAnsi="Times New Roman" w:cs="Times New Roman"/>
          <w:sz w:val="24"/>
          <w:szCs w:val="24"/>
          <w:lang w:val="hr-HR"/>
        </w:rPr>
        <w:t>(HBV)</w:t>
      </w:r>
      <w:r w:rsidR="00342F9B" w:rsidRPr="003230E2">
        <w:rPr>
          <w:rFonts w:ascii="Times New Roman" w:hAnsi="Times New Roman" w:cs="Times New Roman"/>
          <w:sz w:val="24"/>
          <w:szCs w:val="24"/>
          <w:lang w:val="hr-HR"/>
        </w:rPr>
        <w:t xml:space="preserve"> </w:t>
      </w:r>
      <w:r w:rsidR="003E26F9" w:rsidRPr="003230E2">
        <w:rPr>
          <w:rFonts w:ascii="Times New Roman" w:hAnsi="Times New Roman" w:cs="Times New Roman"/>
          <w:sz w:val="24"/>
          <w:szCs w:val="24"/>
          <w:lang w:val="hr-HR"/>
        </w:rPr>
        <w:t xml:space="preserve">dolaze iz Tajvana, </w:t>
      </w:r>
      <w:r w:rsidR="00342F9B" w:rsidRPr="003230E2">
        <w:rPr>
          <w:rFonts w:ascii="Times New Roman" w:hAnsi="Times New Roman" w:cs="Times New Roman"/>
          <w:sz w:val="24"/>
          <w:szCs w:val="24"/>
          <w:lang w:val="hr-HR"/>
        </w:rPr>
        <w:t>gdje se s cijepljenjem započelo 1984. godine. Otad</w:t>
      </w:r>
      <w:r w:rsidR="003E26F9" w:rsidRPr="003230E2">
        <w:rPr>
          <w:rFonts w:ascii="Times New Roman" w:hAnsi="Times New Roman" w:cs="Times New Roman"/>
          <w:sz w:val="24"/>
          <w:szCs w:val="24"/>
          <w:lang w:val="hr-HR"/>
        </w:rPr>
        <w:t>a</w:t>
      </w:r>
      <w:r w:rsidR="00342F9B" w:rsidRPr="003230E2">
        <w:rPr>
          <w:rFonts w:ascii="Times New Roman" w:hAnsi="Times New Roman" w:cs="Times New Roman"/>
          <w:sz w:val="24"/>
          <w:szCs w:val="24"/>
          <w:lang w:val="hr-HR"/>
        </w:rPr>
        <w:t xml:space="preserve"> je zabilježeno smanjenje pojave raka jetre u djece i mladih od čak 80</w:t>
      </w:r>
      <w:r w:rsidR="003E26F9" w:rsidRPr="003230E2">
        <w:rPr>
          <w:rFonts w:ascii="Times New Roman" w:hAnsi="Times New Roman" w:cs="Times New Roman"/>
          <w:sz w:val="24"/>
          <w:szCs w:val="24"/>
          <w:lang w:val="hr-HR"/>
        </w:rPr>
        <w:t xml:space="preserve"> </w:t>
      </w:r>
      <w:r w:rsidR="00342F9B" w:rsidRPr="003230E2">
        <w:rPr>
          <w:rFonts w:ascii="Times New Roman" w:hAnsi="Times New Roman" w:cs="Times New Roman"/>
          <w:sz w:val="24"/>
          <w:szCs w:val="24"/>
          <w:lang w:val="hr-HR"/>
        </w:rPr>
        <w:t xml:space="preserve">%. </w:t>
      </w:r>
      <w:r w:rsidR="003E26F9" w:rsidRPr="003230E2">
        <w:rPr>
          <w:rFonts w:ascii="Times New Roman" w:hAnsi="Times New Roman" w:cs="Times New Roman"/>
          <w:sz w:val="24"/>
          <w:szCs w:val="24"/>
          <w:lang w:val="hr-HR"/>
        </w:rPr>
        <w:t xml:space="preserve">Kao </w:t>
      </w:r>
      <w:r w:rsidR="00342F9B" w:rsidRPr="003230E2">
        <w:rPr>
          <w:rFonts w:ascii="Times New Roman" w:hAnsi="Times New Roman" w:cs="Times New Roman"/>
          <w:sz w:val="24"/>
          <w:szCs w:val="24"/>
          <w:lang w:val="hr-HR"/>
        </w:rPr>
        <w:t>i kod drugih preventivnih programa, kampanja je imala brojne pozitivne rezultate: uspješno je smanjena prevalencija kroničnog HBV nosilaštva, smrtnost od fulminantnog hepatitisa u dojen</w:t>
      </w:r>
      <w:r w:rsidR="003E26F9" w:rsidRPr="003230E2">
        <w:rPr>
          <w:rFonts w:ascii="Times New Roman" w:hAnsi="Times New Roman" w:cs="Times New Roman"/>
          <w:sz w:val="24"/>
          <w:szCs w:val="24"/>
          <w:lang w:val="hr-HR"/>
        </w:rPr>
        <w:t>a</w:t>
      </w:r>
      <w:r w:rsidR="00342F9B" w:rsidRPr="003230E2">
        <w:rPr>
          <w:rFonts w:ascii="Times New Roman" w:hAnsi="Times New Roman" w:cs="Times New Roman"/>
          <w:sz w:val="24"/>
          <w:szCs w:val="24"/>
          <w:lang w:val="hr-HR"/>
        </w:rPr>
        <w:t xml:space="preserve">čkoj dobi te kronične bolesti jetre kod </w:t>
      </w:r>
      <w:r w:rsidR="00BF4115" w:rsidRPr="003230E2">
        <w:rPr>
          <w:rFonts w:ascii="Times New Roman" w:hAnsi="Times New Roman" w:cs="Times New Roman"/>
          <w:sz w:val="24"/>
          <w:szCs w:val="24"/>
          <w:lang w:val="hr-HR"/>
        </w:rPr>
        <w:t>cijepljenih ispitanika istih dobnih skupina.</w:t>
      </w:r>
    </w:p>
    <w:p w14:paraId="6C3B5E0E" w14:textId="77777777" w:rsidR="005D711D" w:rsidRPr="003230E2" w:rsidRDefault="005D711D" w:rsidP="005D711D">
      <w:pPr>
        <w:spacing w:after="0" w:line="240" w:lineRule="auto"/>
        <w:jc w:val="both"/>
        <w:rPr>
          <w:rFonts w:ascii="Times New Roman" w:hAnsi="Times New Roman" w:cs="Times New Roman"/>
          <w:sz w:val="24"/>
          <w:szCs w:val="24"/>
          <w:lang w:val="hr-HR"/>
        </w:rPr>
      </w:pPr>
    </w:p>
    <w:p w14:paraId="3C9437B9" w14:textId="77777777" w:rsidR="00833D43" w:rsidRPr="003230E2" w:rsidRDefault="003E26F9"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Predviđeno povećanje tereta rak</w:t>
      </w:r>
      <w:r w:rsidR="00BF4115" w:rsidRPr="003230E2">
        <w:rPr>
          <w:rFonts w:ascii="Times New Roman" w:hAnsi="Times New Roman" w:cs="Times New Roman"/>
          <w:sz w:val="24"/>
          <w:szCs w:val="24"/>
          <w:lang w:val="hr-HR"/>
        </w:rPr>
        <w:t xml:space="preserve">a možemo umanjiti jedino ako damo </w:t>
      </w:r>
      <w:r w:rsidRPr="003230E2">
        <w:rPr>
          <w:rFonts w:ascii="Times New Roman" w:hAnsi="Times New Roman" w:cs="Times New Roman"/>
          <w:sz w:val="24"/>
          <w:szCs w:val="24"/>
          <w:lang w:val="hr-HR"/>
        </w:rPr>
        <w:t>prioritet</w:t>
      </w:r>
      <w:r w:rsidR="00BF4115" w:rsidRPr="003230E2">
        <w:rPr>
          <w:rFonts w:ascii="Times New Roman" w:hAnsi="Times New Roman" w:cs="Times New Roman"/>
          <w:sz w:val="24"/>
          <w:szCs w:val="24"/>
          <w:lang w:val="hr-HR"/>
        </w:rPr>
        <w:t xml:space="preserve"> strategijama prevencije. Jedino ubrzana primjena programa kontrole raka na razini države može značajnije utjecati na smanjenje </w:t>
      </w:r>
      <w:r w:rsidRPr="003230E2">
        <w:rPr>
          <w:rFonts w:ascii="Times New Roman" w:hAnsi="Times New Roman" w:cs="Times New Roman"/>
          <w:sz w:val="24"/>
          <w:szCs w:val="24"/>
          <w:lang w:val="hr-HR"/>
        </w:rPr>
        <w:t>predviđenog tereta. Neprovođenjem</w:t>
      </w:r>
      <w:r w:rsidR="00BF4115" w:rsidRPr="003230E2">
        <w:rPr>
          <w:rFonts w:ascii="Times New Roman" w:hAnsi="Times New Roman" w:cs="Times New Roman"/>
          <w:sz w:val="24"/>
          <w:szCs w:val="24"/>
          <w:lang w:val="hr-HR"/>
        </w:rPr>
        <w:t xml:space="preserve"> prevencije </w:t>
      </w:r>
      <w:r w:rsidRPr="003230E2">
        <w:rPr>
          <w:rFonts w:ascii="Times New Roman" w:hAnsi="Times New Roman" w:cs="Times New Roman"/>
          <w:sz w:val="24"/>
          <w:szCs w:val="24"/>
          <w:lang w:val="hr-HR"/>
        </w:rPr>
        <w:t>možemo</w:t>
      </w:r>
      <w:r w:rsidR="0031058B" w:rsidRPr="003230E2">
        <w:rPr>
          <w:rFonts w:ascii="Times New Roman" w:hAnsi="Times New Roman" w:cs="Times New Roman"/>
          <w:sz w:val="24"/>
          <w:szCs w:val="24"/>
          <w:lang w:val="hr-HR"/>
        </w:rPr>
        <w:t xml:space="preserve"> jedino </w:t>
      </w:r>
      <w:r w:rsidR="00BF4115" w:rsidRPr="003230E2">
        <w:rPr>
          <w:rFonts w:ascii="Times New Roman" w:hAnsi="Times New Roman" w:cs="Times New Roman"/>
          <w:sz w:val="24"/>
          <w:szCs w:val="24"/>
          <w:lang w:val="hr-HR"/>
        </w:rPr>
        <w:t>pojačati društvene i gospodarske razlike, a učinkovite načine liječenja učiniti dostupnima samo najbogatijim pojedincima u većini društa</w:t>
      </w:r>
      <w:r w:rsidR="0031058B" w:rsidRPr="003230E2">
        <w:rPr>
          <w:rFonts w:ascii="Times New Roman" w:hAnsi="Times New Roman" w:cs="Times New Roman"/>
          <w:sz w:val="24"/>
          <w:szCs w:val="24"/>
          <w:lang w:val="hr-HR"/>
        </w:rPr>
        <w:t>va</w:t>
      </w:r>
      <w:r w:rsidR="00753EF6" w:rsidRPr="003230E2">
        <w:rPr>
          <w:rFonts w:ascii="Times New Roman" w:hAnsi="Times New Roman" w:cs="Times New Roman"/>
          <w:sz w:val="24"/>
          <w:szCs w:val="24"/>
          <w:lang w:val="hr-HR"/>
        </w:rPr>
        <w:t>.</w:t>
      </w:r>
    </w:p>
    <w:p w14:paraId="1D2A78C5" w14:textId="77777777" w:rsidR="005D711D" w:rsidRPr="003230E2" w:rsidRDefault="005D711D" w:rsidP="005D711D">
      <w:pPr>
        <w:spacing w:after="0" w:line="240" w:lineRule="auto"/>
        <w:jc w:val="both"/>
        <w:rPr>
          <w:rFonts w:ascii="Times New Roman" w:hAnsi="Times New Roman" w:cs="Times New Roman"/>
          <w:b/>
          <w:caps/>
          <w:sz w:val="24"/>
          <w:szCs w:val="24"/>
          <w:lang w:val="hr-HR"/>
        </w:rPr>
      </w:pPr>
    </w:p>
    <w:p w14:paraId="0167D8C4" w14:textId="67589545" w:rsidR="00833D43" w:rsidRPr="003230E2" w:rsidRDefault="00833D43" w:rsidP="00833D43">
      <w:pPr>
        <w:spacing w:after="0" w:line="240" w:lineRule="auto"/>
        <w:rPr>
          <w:rFonts w:ascii="Times New Roman" w:hAnsi="Times New Roman" w:cs="Times New Roman"/>
          <w:b/>
          <w:caps/>
          <w:sz w:val="24"/>
          <w:szCs w:val="24"/>
          <w:lang w:val="hr-HR"/>
        </w:rPr>
      </w:pPr>
    </w:p>
    <w:p w14:paraId="4C6371C0" w14:textId="7A118947" w:rsidR="00CD31F7" w:rsidRPr="003230E2" w:rsidRDefault="00CD31F7" w:rsidP="00833D43">
      <w:pPr>
        <w:spacing w:after="0" w:line="240" w:lineRule="auto"/>
        <w:rPr>
          <w:rFonts w:ascii="Times New Roman" w:hAnsi="Times New Roman" w:cs="Times New Roman"/>
          <w:b/>
          <w:caps/>
          <w:sz w:val="24"/>
          <w:szCs w:val="24"/>
          <w:lang w:val="hr-HR"/>
        </w:rPr>
      </w:pPr>
    </w:p>
    <w:p w14:paraId="0DCC64E1" w14:textId="7CD03122" w:rsidR="00CD31F7" w:rsidRPr="003230E2" w:rsidRDefault="00CD31F7" w:rsidP="00833D43">
      <w:pPr>
        <w:spacing w:after="0" w:line="240" w:lineRule="auto"/>
        <w:rPr>
          <w:rFonts w:ascii="Times New Roman" w:hAnsi="Times New Roman" w:cs="Times New Roman"/>
          <w:b/>
          <w:caps/>
          <w:sz w:val="24"/>
          <w:szCs w:val="24"/>
          <w:lang w:val="hr-HR"/>
        </w:rPr>
      </w:pPr>
    </w:p>
    <w:p w14:paraId="59F9ED92" w14:textId="06BA2187" w:rsidR="00CD31F7" w:rsidRPr="003230E2" w:rsidRDefault="00CD31F7" w:rsidP="00833D43">
      <w:pPr>
        <w:spacing w:after="0" w:line="240" w:lineRule="auto"/>
        <w:rPr>
          <w:rFonts w:ascii="Times New Roman" w:hAnsi="Times New Roman" w:cs="Times New Roman"/>
          <w:b/>
          <w:caps/>
          <w:sz w:val="24"/>
          <w:szCs w:val="24"/>
          <w:lang w:val="hr-HR"/>
        </w:rPr>
      </w:pPr>
    </w:p>
    <w:p w14:paraId="2DA4FAA8" w14:textId="1DB333C0" w:rsidR="00CD31F7" w:rsidRPr="003230E2" w:rsidRDefault="00CD31F7" w:rsidP="00833D43">
      <w:pPr>
        <w:spacing w:after="0" w:line="240" w:lineRule="auto"/>
        <w:rPr>
          <w:rFonts w:ascii="Times New Roman" w:hAnsi="Times New Roman" w:cs="Times New Roman"/>
          <w:b/>
          <w:caps/>
          <w:sz w:val="24"/>
          <w:szCs w:val="24"/>
          <w:lang w:val="hr-HR"/>
        </w:rPr>
      </w:pPr>
    </w:p>
    <w:p w14:paraId="7ED50C5C" w14:textId="3030F9A7" w:rsidR="00CD31F7" w:rsidRPr="003230E2" w:rsidRDefault="00CD31F7" w:rsidP="00833D43">
      <w:pPr>
        <w:spacing w:after="0" w:line="240" w:lineRule="auto"/>
        <w:rPr>
          <w:rFonts w:ascii="Times New Roman" w:hAnsi="Times New Roman" w:cs="Times New Roman"/>
          <w:b/>
          <w:caps/>
          <w:sz w:val="24"/>
          <w:szCs w:val="24"/>
          <w:lang w:val="hr-HR"/>
        </w:rPr>
      </w:pPr>
    </w:p>
    <w:p w14:paraId="61E644DF" w14:textId="77777777" w:rsidR="00C55F88" w:rsidRPr="003230E2" w:rsidRDefault="00C55F88" w:rsidP="00833D43">
      <w:pPr>
        <w:spacing w:after="0" w:line="240" w:lineRule="auto"/>
        <w:rPr>
          <w:rFonts w:ascii="Times New Roman" w:hAnsi="Times New Roman" w:cs="Times New Roman"/>
          <w:b/>
          <w:caps/>
          <w:sz w:val="24"/>
          <w:szCs w:val="24"/>
          <w:lang w:val="hr-HR"/>
        </w:rPr>
      </w:pPr>
    </w:p>
    <w:p w14:paraId="22366841" w14:textId="39387EE6" w:rsidR="00491955" w:rsidRPr="003230E2" w:rsidRDefault="00A804D1" w:rsidP="001A597E">
      <w:pPr>
        <w:pStyle w:val="Naslov1"/>
        <w:jc w:val="left"/>
        <w:rPr>
          <w:rFonts w:ascii="Times New Roman" w:hAnsi="Times New Roman" w:cs="Times New Roman"/>
          <w:b/>
          <w:sz w:val="24"/>
          <w:szCs w:val="24"/>
          <w:lang w:val="hr-HR"/>
        </w:rPr>
      </w:pPr>
      <w:bookmarkStart w:id="18" w:name="_Toc30503807"/>
      <w:r w:rsidRPr="003230E2">
        <w:rPr>
          <w:color w:val="auto"/>
          <w:lang w:val="hr-HR"/>
        </w:rPr>
        <w:lastRenderedPageBreak/>
        <w:t>4</w:t>
      </w:r>
      <w:r w:rsidR="00491955" w:rsidRPr="003230E2">
        <w:rPr>
          <w:color w:val="auto"/>
          <w:lang w:val="hr-HR"/>
        </w:rPr>
        <w:t xml:space="preserve">. </w:t>
      </w:r>
      <w:r w:rsidR="00CF455E" w:rsidRPr="003230E2">
        <w:rPr>
          <w:color w:val="auto"/>
          <w:lang w:val="hr-HR"/>
        </w:rPr>
        <w:t>SEKUNDARNA PREVENCIJA</w:t>
      </w:r>
      <w:r w:rsidR="00491955" w:rsidRPr="003230E2">
        <w:rPr>
          <w:color w:val="auto"/>
          <w:lang w:val="hr-HR"/>
        </w:rPr>
        <w:t xml:space="preserve"> (</w:t>
      </w:r>
      <w:r w:rsidR="00CF455E" w:rsidRPr="003230E2">
        <w:rPr>
          <w:color w:val="auto"/>
          <w:lang w:val="hr-HR"/>
        </w:rPr>
        <w:t>RANO OTKRIVANJE</w:t>
      </w:r>
      <w:r w:rsidRPr="003230E2">
        <w:rPr>
          <w:color w:val="auto"/>
          <w:lang w:val="hr-HR"/>
        </w:rPr>
        <w:t>)</w:t>
      </w:r>
      <w:bookmarkEnd w:id="18"/>
    </w:p>
    <w:p w14:paraId="1C4A3934" w14:textId="77777777" w:rsidR="00491955" w:rsidRPr="003230E2" w:rsidRDefault="00CF455E" w:rsidP="007B71E3">
      <w:pPr>
        <w:pStyle w:val="Naslov2"/>
        <w:jc w:val="left"/>
        <w:rPr>
          <w:lang w:val="hr-HR"/>
        </w:rPr>
      </w:pPr>
      <w:bookmarkStart w:id="19" w:name="_Toc30503808"/>
      <w:r w:rsidRPr="003230E2">
        <w:rPr>
          <w:lang w:val="hr-HR"/>
        </w:rPr>
        <w:t>UVOD</w:t>
      </w:r>
      <w:bookmarkEnd w:id="19"/>
    </w:p>
    <w:p w14:paraId="668148D5" w14:textId="77777777" w:rsidR="00491955" w:rsidRPr="003230E2" w:rsidRDefault="00491955" w:rsidP="00491955">
      <w:pPr>
        <w:spacing w:after="0" w:line="240" w:lineRule="auto"/>
        <w:jc w:val="both"/>
        <w:rPr>
          <w:rFonts w:ascii="Times New Roman" w:hAnsi="Times New Roman" w:cs="Times New Roman"/>
          <w:sz w:val="24"/>
          <w:szCs w:val="24"/>
          <w:lang w:val="hr-HR"/>
        </w:rPr>
      </w:pPr>
    </w:p>
    <w:p w14:paraId="08D3F9C6" w14:textId="4A309D46" w:rsidR="00210995" w:rsidRPr="003230E2" w:rsidRDefault="002024D0" w:rsidP="005E733F">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Liječenje većine oblika raka uspješnije je ako se rak dijagnosticira u ranom stadiju. Stope preživljavanja za niz uobičajenih sijela i vrsta raka mogu se uvelike poboljšati ranim postavljanjem dijagnoze i liječenjem prema najsuvremenijim spoznajama. </w:t>
      </w:r>
      <w:r w:rsidR="0054701B" w:rsidRPr="003230E2">
        <w:rPr>
          <w:rFonts w:ascii="Times New Roman" w:hAnsi="Times New Roman" w:cs="Times New Roman"/>
          <w:sz w:val="24"/>
          <w:szCs w:val="24"/>
          <w:lang w:eastAsia="zh-CN"/>
        </w:rPr>
        <w:t>Sekundarna prevencija stoga obuhvaća rano otkrivanje i probir (skrining). Rano otkrivanje raka uključuje prepoznavanje prvih simptoma od strane oboljelih i postavljanje pravovremene dijagnoze od strane liječnika</w:t>
      </w:r>
      <w:r w:rsidRPr="003230E2">
        <w:rPr>
          <w:rFonts w:ascii="Times New Roman" w:hAnsi="Times New Roman" w:cs="Times New Roman"/>
          <w:sz w:val="24"/>
          <w:szCs w:val="24"/>
          <w:lang w:val="hr-HR"/>
        </w:rPr>
        <w:t>. S jedne strane, potrebno je informirati javnost o ranim simptomima i znakovima raka kroz zdravstvenu edukaciju, a s druge strane, osposobiti liječnike da pravilno dijagnosticiraju te simptome što je moguće ranije</w:t>
      </w:r>
      <w:r w:rsidR="00174429" w:rsidRPr="003230E2">
        <w:rPr>
          <w:rFonts w:ascii="Times New Roman" w:hAnsi="Times New Roman" w:cs="Times New Roman"/>
          <w:sz w:val="24"/>
          <w:szCs w:val="24"/>
          <w:lang w:val="hr-HR"/>
        </w:rPr>
        <w:t>.</w:t>
      </w:r>
    </w:p>
    <w:p w14:paraId="4721C964" w14:textId="77777777" w:rsidR="00210995" w:rsidRPr="003230E2" w:rsidRDefault="00210995" w:rsidP="005E733F">
      <w:pPr>
        <w:spacing w:after="0" w:line="240" w:lineRule="auto"/>
        <w:jc w:val="both"/>
        <w:rPr>
          <w:rFonts w:ascii="Times New Roman" w:hAnsi="Times New Roman" w:cs="Times New Roman"/>
          <w:sz w:val="24"/>
          <w:szCs w:val="24"/>
          <w:lang w:val="hr-HR"/>
        </w:rPr>
      </w:pPr>
    </w:p>
    <w:p w14:paraId="7637DE76" w14:textId="2549F8AC" w:rsidR="00210995" w:rsidRPr="003230E2" w:rsidRDefault="002024D0" w:rsidP="005E733F">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Kroz organizirane programe probirnih pregleda, to jest uz pomoć jednostavnih testova, otkrivamo preinvazivne ili rane invazivne oblike raka kod osoba bez kliničkih simptoma</w:t>
      </w:r>
      <w:r w:rsidR="00491955" w:rsidRPr="003230E2">
        <w:rPr>
          <w:rFonts w:ascii="Times New Roman" w:hAnsi="Times New Roman" w:cs="Times New Roman"/>
          <w:sz w:val="24"/>
          <w:szCs w:val="24"/>
          <w:lang w:val="hr-HR"/>
        </w:rPr>
        <w:t xml:space="preserve">. </w:t>
      </w:r>
      <w:r w:rsidR="00951748" w:rsidRPr="003230E2">
        <w:rPr>
          <w:rFonts w:ascii="Times New Roman" w:hAnsi="Times New Roman" w:cs="Times New Roman"/>
          <w:sz w:val="24"/>
          <w:szCs w:val="24"/>
          <w:lang w:eastAsia="zh-CN"/>
        </w:rPr>
        <w:t>Organizirani programi probirnih pregleda sastoje se od aktivnog pozivanja pojedinih skupina stanovništva na probirne preglede, otkrivanje novooboljelih od raka ili pre-zloćudnih promjena tih sijela, te adekvatne organizacije probirnih programa, koji uključuju praćenje parametara kvalitete, prema odgovarajućim europskim smjernicama.</w:t>
      </w:r>
      <w:r w:rsidR="00951748" w:rsidRPr="003230E2">
        <w:rPr>
          <w:lang w:eastAsia="zh-CN"/>
        </w:rPr>
        <w:t xml:space="preserve"> </w:t>
      </w:r>
      <w:r w:rsidRPr="003230E2">
        <w:rPr>
          <w:rFonts w:ascii="Times New Roman" w:hAnsi="Times New Roman" w:cs="Times New Roman"/>
          <w:sz w:val="24"/>
          <w:szCs w:val="24"/>
          <w:lang w:val="hr-HR"/>
        </w:rPr>
        <w:t>Osnovni je cilj probirnih pregleda smanjiti stopu mortaliteta od raka. Smrtnost je najvažniji dugoročni pokazatelj ishoda učinkovitosti programa probira. Praćenjem ranih pokazatelja moguće je vrednovati učinke i prije nego što se postigne smanjenje smrtnosti. Pri tome je važno istaknuti da je ovaj učinak moguće analizirati posebnom metodologijom (kohortni i periodni učinak)</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Rano otkrivanje raka najbolje se postiže organiziranim programima probira. Ovakva organizacija uključuje niz aktivnosti koje počinju reguliranjem zakonskog i financijskog uporišta, osiguravanjem odgovarajuće opreme i posebno obučenog kadra te definiranjem ciljane populacije i algoritma programa (postupnika). Ciljanu se skupinu stanovništva odgovarajuće dobi u pravilnim intervalima poziva na preglede za rak sijela koja je moguće učinkovito liječiti, a zatim je obvezno praćenje tijeka daljnjih postupaka, liječenja i krajnjih ishoda. Posebnu brigu treba voditi o teško dostupnim korisnicima zdravstvene zaštite kao i o eventualnim neosiguranim osobama. Potrebno je definirati i pokrivanje troška liječenja za te osobe ukoliko se rak otkrije u programu probira. Organizirani probir svakako uključuje sve mjere i postupke za osiguranje i nadzor nad kvalitetom probira, što je ujedno osnova za daljnje unaprjeđenje cjelovite skrbi, a u konačnici najracionalnije postupanje</w:t>
      </w:r>
      <w:r w:rsidR="00174429" w:rsidRPr="003230E2">
        <w:rPr>
          <w:rFonts w:ascii="Times New Roman" w:hAnsi="Times New Roman" w:cs="Times New Roman"/>
          <w:sz w:val="24"/>
          <w:szCs w:val="24"/>
          <w:lang w:val="hr-HR"/>
        </w:rPr>
        <w:t>.</w:t>
      </w:r>
    </w:p>
    <w:p w14:paraId="585E4C9A" w14:textId="77777777" w:rsidR="00210995" w:rsidRPr="003230E2" w:rsidRDefault="00210995" w:rsidP="005E733F">
      <w:pPr>
        <w:spacing w:after="0" w:line="240" w:lineRule="auto"/>
        <w:jc w:val="both"/>
        <w:rPr>
          <w:rFonts w:ascii="Times New Roman" w:hAnsi="Times New Roman" w:cs="Times New Roman"/>
          <w:sz w:val="24"/>
          <w:szCs w:val="24"/>
          <w:lang w:val="hr-HR"/>
        </w:rPr>
      </w:pPr>
    </w:p>
    <w:p w14:paraId="34AD93FA" w14:textId="77777777" w:rsidR="005E733F" w:rsidRPr="003230E2" w:rsidRDefault="00933F8F" w:rsidP="0055502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Prema znanstveno utemeljenim dokazima i preporuci Vijeća EU</w:t>
      </w:r>
      <w:r w:rsidR="0055502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o pregledima za rano otkrivanje raka </w:t>
      </w:r>
      <w:r w:rsidR="00555023" w:rsidRPr="003230E2">
        <w:rPr>
          <w:rFonts w:ascii="Times New Roman" w:hAnsi="Times New Roman" w:cs="Times New Roman"/>
          <w:sz w:val="24"/>
          <w:szCs w:val="24"/>
          <w:lang w:val="hr-HR"/>
        </w:rPr>
        <w:t>(2003/878/EC)</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za tri sijela raka postoje preporuke za provedbu takvih organiziranih probira, a uključuju rak dojke i vrata maternice u žena te rak debelog crijeva u oba spola</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Detaljne smjernice za osiguravanje kvalitete organiziranog probira za rak dojke, vrata maternice i debelog crijeva objavljene su u EU, a u nas prevedene na hrvatski jezik. Hrvatske smjernice za osiguravanje kvalitete probira i dijagnostike raka dojke objavljene su  2017. godine, a u tijeku je izrada smjernica za druga dva sijela koje će vrlo vjerojatno biti dostupne prije početka primjene NPPR-a (predviđen rok objave je 2019./2020. godina). Provedeni programi probira trebaju postići najveću moguću stopu odgovora i razine kvalitete. Oni će biti popraćeni odgovarajućim promotivnim kampanjama, ali i trajnom obukom osoblja koje provodi programe i njima upravlja</w:t>
      </w:r>
      <w:r w:rsidR="00174429" w:rsidRPr="003230E2">
        <w:rPr>
          <w:rFonts w:ascii="Times New Roman" w:hAnsi="Times New Roman" w:cs="Times New Roman"/>
          <w:sz w:val="24"/>
          <w:szCs w:val="24"/>
          <w:lang w:val="hr-HR"/>
        </w:rPr>
        <w:t>.</w:t>
      </w:r>
    </w:p>
    <w:p w14:paraId="0212A41B" w14:textId="77777777" w:rsidR="00210995" w:rsidRPr="003230E2" w:rsidRDefault="00210995" w:rsidP="005E733F">
      <w:pPr>
        <w:spacing w:after="0" w:line="240" w:lineRule="auto"/>
        <w:jc w:val="both"/>
        <w:rPr>
          <w:rFonts w:ascii="Times New Roman" w:hAnsi="Times New Roman" w:cs="Times New Roman"/>
          <w:sz w:val="24"/>
          <w:szCs w:val="24"/>
          <w:lang w:val="hr-HR"/>
        </w:rPr>
      </w:pPr>
    </w:p>
    <w:p w14:paraId="202E61D3" w14:textId="4607A19C" w:rsidR="008279E4" w:rsidRPr="003230E2" w:rsidRDefault="00722976" w:rsidP="005E733F">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Prema</w:t>
      </w:r>
      <w:r w:rsidR="00EA4767" w:rsidRPr="003230E2">
        <w:rPr>
          <w:rFonts w:ascii="Times New Roman" w:hAnsi="Times New Roman" w:cs="Times New Roman"/>
          <w:sz w:val="24"/>
          <w:szCs w:val="24"/>
          <w:lang w:val="hr-HR"/>
        </w:rPr>
        <w:t xml:space="preserve"> kriterij</w:t>
      </w:r>
      <w:r w:rsidRPr="003230E2">
        <w:rPr>
          <w:rFonts w:ascii="Times New Roman" w:hAnsi="Times New Roman" w:cs="Times New Roman"/>
          <w:sz w:val="24"/>
          <w:szCs w:val="24"/>
          <w:lang w:val="hr-HR"/>
        </w:rPr>
        <w:t>ima</w:t>
      </w:r>
      <w:r w:rsidR="00EA4767" w:rsidRPr="003230E2">
        <w:rPr>
          <w:rFonts w:ascii="Times New Roman" w:hAnsi="Times New Roman" w:cs="Times New Roman"/>
          <w:sz w:val="24"/>
          <w:szCs w:val="24"/>
          <w:lang w:val="hr-HR"/>
        </w:rPr>
        <w:t xml:space="preserve"> </w:t>
      </w:r>
      <w:r w:rsidR="00455023" w:rsidRPr="003230E2">
        <w:rPr>
          <w:rFonts w:ascii="Times New Roman" w:hAnsi="Times New Roman" w:cs="Times New Roman"/>
          <w:sz w:val="24"/>
          <w:szCs w:val="24"/>
          <w:lang w:val="hr-HR"/>
        </w:rPr>
        <w:t>SZO-e</w:t>
      </w:r>
      <w:r w:rsidR="00EA4767" w:rsidRPr="003230E2">
        <w:rPr>
          <w:rFonts w:ascii="Times New Roman" w:hAnsi="Times New Roman" w:cs="Times New Roman"/>
          <w:sz w:val="24"/>
          <w:szCs w:val="24"/>
          <w:lang w:val="hr-HR"/>
        </w:rPr>
        <w:t xml:space="preserve"> </w:t>
      </w:r>
      <w:r w:rsidR="003E26F9" w:rsidRPr="003230E2">
        <w:rPr>
          <w:rFonts w:ascii="Times New Roman" w:hAnsi="Times New Roman" w:cs="Times New Roman"/>
          <w:sz w:val="24"/>
          <w:szCs w:val="24"/>
          <w:lang w:val="hr-HR"/>
        </w:rPr>
        <w:t>te</w:t>
      </w:r>
      <w:r w:rsidR="00EA4767" w:rsidRPr="003230E2">
        <w:rPr>
          <w:rFonts w:ascii="Times New Roman" w:hAnsi="Times New Roman" w:cs="Times New Roman"/>
          <w:sz w:val="24"/>
          <w:szCs w:val="24"/>
          <w:lang w:val="hr-HR"/>
        </w:rPr>
        <w:t xml:space="preserve"> drugi</w:t>
      </w:r>
      <w:r w:rsidR="003E26F9" w:rsidRPr="003230E2">
        <w:rPr>
          <w:rFonts w:ascii="Times New Roman" w:hAnsi="Times New Roman" w:cs="Times New Roman"/>
          <w:sz w:val="24"/>
          <w:szCs w:val="24"/>
          <w:lang w:val="hr-HR"/>
        </w:rPr>
        <w:t>m</w:t>
      </w:r>
      <w:r w:rsidR="00EA4767" w:rsidRPr="003230E2">
        <w:rPr>
          <w:rFonts w:ascii="Times New Roman" w:hAnsi="Times New Roman" w:cs="Times New Roman"/>
          <w:sz w:val="24"/>
          <w:szCs w:val="24"/>
          <w:lang w:val="hr-HR"/>
        </w:rPr>
        <w:t xml:space="preserve"> </w:t>
      </w:r>
      <w:r w:rsidR="003E26F9" w:rsidRPr="003230E2">
        <w:rPr>
          <w:rFonts w:ascii="Times New Roman" w:hAnsi="Times New Roman" w:cs="Times New Roman"/>
          <w:sz w:val="24"/>
          <w:szCs w:val="24"/>
          <w:lang w:val="hr-HR"/>
        </w:rPr>
        <w:t>relevantnim međunarodnim</w:t>
      </w:r>
      <w:r w:rsidR="00EA4767" w:rsidRPr="003230E2">
        <w:rPr>
          <w:rFonts w:ascii="Times New Roman" w:hAnsi="Times New Roman" w:cs="Times New Roman"/>
          <w:sz w:val="24"/>
          <w:szCs w:val="24"/>
          <w:lang w:val="hr-HR"/>
        </w:rPr>
        <w:t xml:space="preserve"> kriterij</w:t>
      </w:r>
      <w:r w:rsidR="003E26F9" w:rsidRPr="003230E2">
        <w:rPr>
          <w:rFonts w:ascii="Times New Roman" w:hAnsi="Times New Roman" w:cs="Times New Roman"/>
          <w:sz w:val="24"/>
          <w:szCs w:val="24"/>
          <w:lang w:val="hr-HR"/>
        </w:rPr>
        <w:t>im</w:t>
      </w:r>
      <w:r w:rsidR="00EA4767" w:rsidRPr="003230E2">
        <w:rPr>
          <w:rFonts w:ascii="Times New Roman" w:hAnsi="Times New Roman" w:cs="Times New Roman"/>
          <w:sz w:val="24"/>
          <w:szCs w:val="24"/>
          <w:lang w:val="hr-HR"/>
        </w:rPr>
        <w:t xml:space="preserve">a, </w:t>
      </w:r>
      <w:r w:rsidRPr="003230E2">
        <w:rPr>
          <w:rFonts w:ascii="Times New Roman" w:hAnsi="Times New Roman" w:cs="Times New Roman"/>
          <w:sz w:val="24"/>
          <w:szCs w:val="24"/>
          <w:lang w:val="hr-HR"/>
        </w:rPr>
        <w:t xml:space="preserve">za nove </w:t>
      </w:r>
      <w:r w:rsidR="00756CAC" w:rsidRPr="003230E2">
        <w:rPr>
          <w:rFonts w:ascii="Times New Roman" w:hAnsi="Times New Roman" w:cs="Times New Roman"/>
          <w:sz w:val="24"/>
          <w:szCs w:val="24"/>
          <w:lang w:val="hr-HR"/>
        </w:rPr>
        <w:t>programe</w:t>
      </w:r>
      <w:r w:rsidR="00EA4767" w:rsidRPr="003230E2">
        <w:rPr>
          <w:rFonts w:ascii="Times New Roman" w:hAnsi="Times New Roman" w:cs="Times New Roman"/>
          <w:sz w:val="24"/>
          <w:szCs w:val="24"/>
          <w:lang w:val="hr-HR"/>
        </w:rPr>
        <w:t xml:space="preserve"> probira </w:t>
      </w:r>
      <w:r w:rsidRPr="003230E2">
        <w:rPr>
          <w:rFonts w:ascii="Times New Roman" w:hAnsi="Times New Roman" w:cs="Times New Roman"/>
          <w:sz w:val="24"/>
          <w:szCs w:val="24"/>
          <w:lang w:val="hr-HR"/>
        </w:rPr>
        <w:t>trebaju postojati:</w:t>
      </w:r>
    </w:p>
    <w:p w14:paraId="2E6B901B" w14:textId="77777777" w:rsidR="008279E4" w:rsidRPr="003230E2" w:rsidRDefault="00722976" w:rsidP="006709DB">
      <w:pPr>
        <w:pStyle w:val="Odlomakpopisa"/>
        <w:numPr>
          <w:ilvl w:val="0"/>
          <w:numId w:val="5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w:t>
      </w:r>
      <w:r w:rsidR="00EA4767" w:rsidRPr="003230E2">
        <w:rPr>
          <w:rFonts w:ascii="Times New Roman" w:hAnsi="Times New Roman" w:cs="Times New Roman"/>
          <w:sz w:val="24"/>
          <w:szCs w:val="24"/>
          <w:lang w:val="hr-HR"/>
        </w:rPr>
        <w:t>okaz</w:t>
      </w:r>
      <w:r w:rsidRPr="003230E2">
        <w:rPr>
          <w:rFonts w:ascii="Times New Roman" w:hAnsi="Times New Roman" w:cs="Times New Roman"/>
          <w:sz w:val="24"/>
          <w:szCs w:val="24"/>
          <w:lang w:val="hr-HR"/>
        </w:rPr>
        <w:t>i</w:t>
      </w:r>
      <w:r w:rsidR="00EA4767" w:rsidRPr="003230E2">
        <w:rPr>
          <w:rFonts w:ascii="Times New Roman" w:hAnsi="Times New Roman" w:cs="Times New Roman"/>
          <w:sz w:val="24"/>
          <w:szCs w:val="24"/>
          <w:lang w:val="hr-HR"/>
        </w:rPr>
        <w:t xml:space="preserve"> o učinkovitosti probira;</w:t>
      </w:r>
      <w:r w:rsidR="005E733F" w:rsidRPr="003230E2">
        <w:rPr>
          <w:rFonts w:ascii="Times New Roman" w:hAnsi="Times New Roman" w:cs="Times New Roman"/>
          <w:sz w:val="24"/>
          <w:szCs w:val="24"/>
          <w:lang w:val="hr-HR"/>
        </w:rPr>
        <w:t xml:space="preserve"> </w:t>
      </w:r>
    </w:p>
    <w:p w14:paraId="6F842BFB" w14:textId="77777777" w:rsidR="008279E4" w:rsidRPr="003230E2" w:rsidRDefault="00722976" w:rsidP="006709DB">
      <w:pPr>
        <w:pStyle w:val="Odlomakpopisa"/>
        <w:numPr>
          <w:ilvl w:val="0"/>
          <w:numId w:val="5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w:t>
      </w:r>
      <w:r w:rsidR="00EA4767" w:rsidRPr="003230E2">
        <w:rPr>
          <w:rFonts w:ascii="Times New Roman" w:hAnsi="Times New Roman" w:cs="Times New Roman"/>
          <w:sz w:val="24"/>
          <w:szCs w:val="24"/>
          <w:lang w:val="hr-HR"/>
        </w:rPr>
        <w:t>okaz</w:t>
      </w:r>
      <w:r w:rsidRPr="003230E2">
        <w:rPr>
          <w:rFonts w:ascii="Times New Roman" w:hAnsi="Times New Roman" w:cs="Times New Roman"/>
          <w:sz w:val="24"/>
          <w:szCs w:val="24"/>
          <w:lang w:val="hr-HR"/>
        </w:rPr>
        <w:t>i</w:t>
      </w:r>
      <w:r w:rsidR="00EA4767" w:rsidRPr="003230E2">
        <w:rPr>
          <w:rFonts w:ascii="Times New Roman" w:hAnsi="Times New Roman" w:cs="Times New Roman"/>
          <w:sz w:val="24"/>
          <w:szCs w:val="24"/>
          <w:lang w:val="hr-HR"/>
        </w:rPr>
        <w:t xml:space="preserve"> da su </w:t>
      </w:r>
      <w:r w:rsidR="003E26F9" w:rsidRPr="003230E2">
        <w:rPr>
          <w:rFonts w:ascii="Times New Roman" w:hAnsi="Times New Roman" w:cs="Times New Roman"/>
          <w:sz w:val="24"/>
          <w:szCs w:val="24"/>
          <w:lang w:val="hr-HR"/>
        </w:rPr>
        <w:t>dobrobiti</w:t>
      </w:r>
      <w:r w:rsidR="00174429" w:rsidRPr="003230E2">
        <w:rPr>
          <w:rFonts w:ascii="Times New Roman" w:hAnsi="Times New Roman" w:cs="Times New Roman"/>
          <w:sz w:val="24"/>
          <w:szCs w:val="24"/>
          <w:lang w:val="hr-HR"/>
        </w:rPr>
        <w:t xml:space="preserve"> probira veće od šteta;</w:t>
      </w:r>
    </w:p>
    <w:p w14:paraId="3C9823A9" w14:textId="77777777" w:rsidR="00491955" w:rsidRPr="003230E2" w:rsidRDefault="00722976" w:rsidP="006709DB">
      <w:pPr>
        <w:pStyle w:val="Odlomakpopisa"/>
        <w:numPr>
          <w:ilvl w:val="0"/>
          <w:numId w:val="5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w:t>
      </w:r>
      <w:r w:rsidR="00EA4767" w:rsidRPr="003230E2">
        <w:rPr>
          <w:rFonts w:ascii="Times New Roman" w:hAnsi="Times New Roman" w:cs="Times New Roman"/>
          <w:sz w:val="24"/>
          <w:szCs w:val="24"/>
          <w:lang w:val="hr-HR"/>
        </w:rPr>
        <w:t>okaz</w:t>
      </w:r>
      <w:r w:rsidRPr="003230E2">
        <w:rPr>
          <w:rFonts w:ascii="Times New Roman" w:hAnsi="Times New Roman" w:cs="Times New Roman"/>
          <w:sz w:val="24"/>
          <w:szCs w:val="24"/>
          <w:lang w:val="hr-HR"/>
        </w:rPr>
        <w:t>i</w:t>
      </w:r>
      <w:r w:rsidR="00EA4767" w:rsidRPr="003230E2">
        <w:rPr>
          <w:rFonts w:ascii="Times New Roman" w:hAnsi="Times New Roman" w:cs="Times New Roman"/>
          <w:sz w:val="24"/>
          <w:szCs w:val="24"/>
          <w:lang w:val="hr-HR"/>
        </w:rPr>
        <w:t xml:space="preserve"> o isplativosti probira</w:t>
      </w:r>
      <w:r w:rsidR="005E733F" w:rsidRPr="003230E2">
        <w:rPr>
          <w:rFonts w:ascii="Times New Roman" w:hAnsi="Times New Roman" w:cs="Times New Roman"/>
          <w:sz w:val="24"/>
          <w:szCs w:val="24"/>
          <w:lang w:val="hr-HR"/>
        </w:rPr>
        <w:t>.</w:t>
      </w:r>
    </w:p>
    <w:p w14:paraId="339CDE64" w14:textId="1A9CC172" w:rsidR="005E733F" w:rsidRPr="003230E2" w:rsidRDefault="005E733F" w:rsidP="005E733F">
      <w:pPr>
        <w:spacing w:after="0" w:line="240" w:lineRule="auto"/>
        <w:jc w:val="both"/>
        <w:rPr>
          <w:rFonts w:ascii="Times New Roman" w:hAnsi="Times New Roman" w:cs="Times New Roman"/>
          <w:sz w:val="24"/>
          <w:szCs w:val="24"/>
          <w:lang w:val="hr-HR"/>
        </w:rPr>
      </w:pPr>
    </w:p>
    <w:p w14:paraId="0AB5FA46" w14:textId="77777777" w:rsidR="00C06D36" w:rsidRPr="003230E2" w:rsidRDefault="00C06D36" w:rsidP="005E733F">
      <w:pPr>
        <w:spacing w:after="0" w:line="240" w:lineRule="auto"/>
        <w:jc w:val="both"/>
        <w:rPr>
          <w:rFonts w:ascii="Times New Roman" w:hAnsi="Times New Roman" w:cs="Times New Roman"/>
          <w:sz w:val="24"/>
          <w:szCs w:val="24"/>
          <w:lang w:val="hr-HR"/>
        </w:rPr>
      </w:pPr>
    </w:p>
    <w:p w14:paraId="240C6D8F" w14:textId="77777777" w:rsidR="00805297" w:rsidRPr="003230E2" w:rsidRDefault="00805297" w:rsidP="005E733F">
      <w:pPr>
        <w:spacing w:after="0" w:line="240" w:lineRule="auto"/>
        <w:jc w:val="both"/>
        <w:rPr>
          <w:rFonts w:ascii="Times New Roman" w:hAnsi="Times New Roman" w:cs="Times New Roman"/>
          <w:sz w:val="24"/>
          <w:szCs w:val="24"/>
          <w:lang w:val="hr-HR"/>
        </w:rPr>
      </w:pPr>
    </w:p>
    <w:p w14:paraId="56C020F5" w14:textId="77777777" w:rsidR="008279E4" w:rsidRPr="003230E2" w:rsidRDefault="008279E4" w:rsidP="005E733F">
      <w:pPr>
        <w:spacing w:after="0" w:line="240" w:lineRule="auto"/>
        <w:jc w:val="both"/>
        <w:rPr>
          <w:rFonts w:ascii="Times New Roman" w:hAnsi="Times New Roman" w:cs="Times New Roman"/>
          <w:b/>
          <w:sz w:val="24"/>
          <w:szCs w:val="24"/>
          <w:lang w:val="hr-HR"/>
        </w:rPr>
      </w:pPr>
    </w:p>
    <w:p w14:paraId="23BD28E7" w14:textId="77777777" w:rsidR="005E733F" w:rsidRPr="003230E2" w:rsidRDefault="00722976" w:rsidP="007B71E3">
      <w:pPr>
        <w:pStyle w:val="Naslov3"/>
        <w:rPr>
          <w:lang w:val="hr-HR"/>
        </w:rPr>
      </w:pPr>
      <w:bookmarkStart w:id="20" w:name="_Toc30503809"/>
      <w:r w:rsidRPr="003230E2">
        <w:rPr>
          <w:lang w:val="hr-HR"/>
        </w:rPr>
        <w:t>PRIORITETNI PROGRAMI PROBIRA</w:t>
      </w:r>
      <w:bookmarkEnd w:id="20"/>
    </w:p>
    <w:p w14:paraId="2AD6EDDA" w14:textId="6748A09F" w:rsidR="00491955" w:rsidRPr="003230E2" w:rsidRDefault="00491955" w:rsidP="00491955">
      <w:pPr>
        <w:spacing w:after="0" w:line="240" w:lineRule="auto"/>
        <w:jc w:val="both"/>
        <w:rPr>
          <w:rFonts w:ascii="Times New Roman" w:hAnsi="Times New Roman" w:cs="Times New Roman"/>
          <w:sz w:val="24"/>
          <w:szCs w:val="24"/>
          <w:lang w:val="hr-HR"/>
        </w:rPr>
      </w:pPr>
    </w:p>
    <w:p w14:paraId="126F860F" w14:textId="77777777" w:rsidR="00491955" w:rsidRPr="003230E2" w:rsidRDefault="00722976" w:rsidP="005F1573">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Probirni pregledi za r</w:t>
      </w:r>
      <w:r w:rsidR="00172198" w:rsidRPr="003230E2">
        <w:rPr>
          <w:rFonts w:ascii="Times New Roman" w:hAnsi="Times New Roman" w:cs="Times New Roman"/>
          <w:b/>
          <w:sz w:val="24"/>
          <w:szCs w:val="24"/>
          <w:lang w:val="hr-HR"/>
        </w:rPr>
        <w:t>a</w:t>
      </w:r>
      <w:r w:rsidRPr="003230E2">
        <w:rPr>
          <w:rFonts w:ascii="Times New Roman" w:hAnsi="Times New Roman" w:cs="Times New Roman"/>
          <w:b/>
          <w:sz w:val="24"/>
          <w:szCs w:val="24"/>
          <w:lang w:val="hr-HR"/>
        </w:rPr>
        <w:t>no otkrivanje</w:t>
      </w:r>
      <w:r w:rsidR="00174429" w:rsidRPr="003230E2">
        <w:rPr>
          <w:rFonts w:ascii="Times New Roman" w:hAnsi="Times New Roman" w:cs="Times New Roman"/>
          <w:b/>
          <w:sz w:val="24"/>
          <w:szCs w:val="24"/>
          <w:lang w:val="hr-HR"/>
        </w:rPr>
        <w:t xml:space="preserve"> raka dojke</w:t>
      </w:r>
    </w:p>
    <w:p w14:paraId="5B76BA53" w14:textId="5CC692B4" w:rsidR="00695996" w:rsidRPr="003230E2" w:rsidRDefault="00C06D36" w:rsidP="0069599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rPr>
        <w:t>Rak dojke najčešće je sijelo raka u žena u R</w:t>
      </w:r>
      <w:r w:rsidR="00B442E1">
        <w:rPr>
          <w:rFonts w:ascii="Times New Roman" w:hAnsi="Times New Roman" w:cs="Times New Roman"/>
          <w:sz w:val="24"/>
          <w:szCs w:val="24"/>
        </w:rPr>
        <w:t xml:space="preserve">epublici </w:t>
      </w:r>
      <w:r w:rsidRPr="003230E2">
        <w:rPr>
          <w:rFonts w:ascii="Times New Roman" w:hAnsi="Times New Roman" w:cs="Times New Roman"/>
          <w:sz w:val="24"/>
          <w:szCs w:val="24"/>
        </w:rPr>
        <w:t>H</w:t>
      </w:r>
      <w:r w:rsidR="00B442E1">
        <w:rPr>
          <w:rFonts w:ascii="Times New Roman" w:hAnsi="Times New Roman" w:cs="Times New Roman"/>
          <w:sz w:val="24"/>
          <w:szCs w:val="24"/>
        </w:rPr>
        <w:t>rvatskoj</w:t>
      </w:r>
      <w:r w:rsidRPr="003230E2">
        <w:rPr>
          <w:rFonts w:ascii="Times New Roman" w:hAnsi="Times New Roman" w:cs="Times New Roman"/>
          <w:sz w:val="24"/>
          <w:szCs w:val="24"/>
        </w:rPr>
        <w:t xml:space="preserve"> od kojeg obolijeva četvrtina žena novooboljelih od raka. Prema posljednjim podacima Registra za rak u</w:t>
      </w:r>
      <w:r w:rsidR="00B442E1">
        <w:rPr>
          <w:rFonts w:ascii="Times New Roman" w:hAnsi="Times New Roman" w:cs="Times New Roman"/>
          <w:sz w:val="24"/>
          <w:szCs w:val="24"/>
        </w:rPr>
        <w:t xml:space="preserve"> Republici</w:t>
      </w:r>
      <w:r w:rsidRPr="003230E2">
        <w:rPr>
          <w:rFonts w:ascii="Times New Roman" w:hAnsi="Times New Roman" w:cs="Times New Roman"/>
          <w:sz w:val="24"/>
          <w:szCs w:val="24"/>
        </w:rPr>
        <w:t xml:space="preserve"> Hrvatskoj u 2016. godini zabilježeno je 2735 slučajeva raka dojke  (stopa 126,6/100.000), a od ove zloćudne bolesti umrle su u 2017. godini 853 žene (stopa 40,0/100.000). Rak dojke je drugi maligni uzrok smrti u žena, nakon kolorektalnog raka.</w:t>
      </w:r>
      <w:r w:rsidRPr="003230E2">
        <w:t xml:space="preserve"> </w:t>
      </w:r>
      <w:r w:rsidR="00722976" w:rsidRPr="003230E2">
        <w:rPr>
          <w:rFonts w:ascii="Times New Roman" w:hAnsi="Times New Roman" w:cs="Times New Roman"/>
          <w:sz w:val="24"/>
          <w:szCs w:val="24"/>
          <w:lang w:val="hr-HR"/>
        </w:rPr>
        <w:t>Nacionalni program rano</w:t>
      </w:r>
      <w:r w:rsidR="00172198" w:rsidRPr="003230E2">
        <w:rPr>
          <w:rFonts w:ascii="Times New Roman" w:hAnsi="Times New Roman" w:cs="Times New Roman"/>
          <w:sz w:val="24"/>
          <w:szCs w:val="24"/>
          <w:lang w:val="hr-HR"/>
        </w:rPr>
        <w:t>g</w:t>
      </w:r>
      <w:r w:rsidR="00722976" w:rsidRPr="003230E2">
        <w:rPr>
          <w:rFonts w:ascii="Times New Roman" w:hAnsi="Times New Roman" w:cs="Times New Roman"/>
          <w:sz w:val="24"/>
          <w:szCs w:val="24"/>
          <w:lang w:val="hr-HR"/>
        </w:rPr>
        <w:t xml:space="preserve"> otkrivanj</w:t>
      </w:r>
      <w:r w:rsidR="00172198" w:rsidRPr="003230E2">
        <w:rPr>
          <w:rFonts w:ascii="Times New Roman" w:hAnsi="Times New Roman" w:cs="Times New Roman"/>
          <w:sz w:val="24"/>
          <w:szCs w:val="24"/>
          <w:lang w:val="hr-HR"/>
        </w:rPr>
        <w:t>a</w:t>
      </w:r>
      <w:r w:rsidR="00722976" w:rsidRPr="003230E2">
        <w:rPr>
          <w:rFonts w:ascii="Times New Roman" w:hAnsi="Times New Roman" w:cs="Times New Roman"/>
          <w:sz w:val="24"/>
          <w:szCs w:val="24"/>
          <w:lang w:val="hr-HR"/>
        </w:rPr>
        <w:t xml:space="preserve"> raka dojke, pokrenut je krajem 2006. godine. Glavni cilj</w:t>
      </w:r>
      <w:r w:rsidR="00172198" w:rsidRPr="003230E2">
        <w:rPr>
          <w:rFonts w:ascii="Times New Roman" w:hAnsi="Times New Roman" w:cs="Times New Roman"/>
          <w:sz w:val="24"/>
          <w:szCs w:val="24"/>
          <w:lang w:val="hr-HR"/>
        </w:rPr>
        <w:t>evi</w:t>
      </w:r>
      <w:r w:rsidR="00722976" w:rsidRPr="003230E2">
        <w:rPr>
          <w:rFonts w:ascii="Times New Roman" w:hAnsi="Times New Roman" w:cs="Times New Roman"/>
          <w:sz w:val="24"/>
          <w:szCs w:val="24"/>
          <w:lang w:val="hr-HR"/>
        </w:rPr>
        <w:t xml:space="preserve"> programa </w:t>
      </w:r>
      <w:r w:rsidR="00172198" w:rsidRPr="003230E2">
        <w:rPr>
          <w:rFonts w:ascii="Times New Roman" w:hAnsi="Times New Roman" w:cs="Times New Roman"/>
          <w:sz w:val="24"/>
          <w:szCs w:val="24"/>
          <w:lang w:val="hr-HR"/>
        </w:rPr>
        <w:t>su</w:t>
      </w:r>
      <w:r w:rsidR="00722976" w:rsidRPr="003230E2">
        <w:rPr>
          <w:rFonts w:ascii="Times New Roman" w:hAnsi="Times New Roman" w:cs="Times New Roman"/>
          <w:sz w:val="24"/>
          <w:szCs w:val="24"/>
          <w:lang w:val="hr-HR"/>
        </w:rPr>
        <w:t xml:space="preserve"> smanjiti smrtnost </w:t>
      </w:r>
      <w:r w:rsidR="00172198" w:rsidRPr="003230E2">
        <w:rPr>
          <w:rFonts w:ascii="Times New Roman" w:hAnsi="Times New Roman" w:cs="Times New Roman"/>
          <w:sz w:val="24"/>
          <w:szCs w:val="24"/>
          <w:lang w:val="hr-HR"/>
        </w:rPr>
        <w:t xml:space="preserve">od raka dojke za 25 % unutar </w:t>
      </w:r>
      <w:r w:rsidR="000638B7" w:rsidRPr="003230E2">
        <w:rPr>
          <w:rFonts w:ascii="Times New Roman" w:hAnsi="Times New Roman" w:cs="Times New Roman"/>
          <w:sz w:val="24"/>
          <w:szCs w:val="24"/>
          <w:lang w:val="hr-HR"/>
        </w:rPr>
        <w:t xml:space="preserve">deset </w:t>
      </w:r>
      <w:r w:rsidR="00172198" w:rsidRPr="003230E2">
        <w:rPr>
          <w:rFonts w:ascii="Times New Roman" w:hAnsi="Times New Roman" w:cs="Times New Roman"/>
          <w:sz w:val="24"/>
          <w:szCs w:val="24"/>
          <w:lang w:val="hr-HR"/>
        </w:rPr>
        <w:t>godina od provođenja programa, otkriti rak u početnom stadiju te poboljšati kvalitetu života bolesnica s rakom dojke. U okviru programa svake dvije godine se na mamografski pregled pozivaju žene u dobi od 50 do 69 godina</w:t>
      </w:r>
      <w:r w:rsidR="00B10F00" w:rsidRPr="003230E2">
        <w:rPr>
          <w:rFonts w:ascii="Times New Roman" w:hAnsi="Times New Roman" w:cs="Times New Roman"/>
          <w:sz w:val="24"/>
          <w:szCs w:val="24"/>
          <w:lang w:val="hr-HR"/>
        </w:rPr>
        <w:t xml:space="preserve">, </w:t>
      </w:r>
      <w:r w:rsidR="00172198" w:rsidRPr="003230E2">
        <w:rPr>
          <w:rFonts w:ascii="Times New Roman" w:hAnsi="Times New Roman" w:cs="Times New Roman"/>
          <w:sz w:val="24"/>
          <w:szCs w:val="24"/>
          <w:lang w:val="hr-HR"/>
        </w:rPr>
        <w:t xml:space="preserve">s ciljem postizanja odaziva od </w:t>
      </w:r>
      <w:r w:rsidR="00B10F00" w:rsidRPr="003230E2">
        <w:rPr>
          <w:rFonts w:ascii="Times New Roman" w:hAnsi="Times New Roman" w:cs="Times New Roman"/>
          <w:sz w:val="24"/>
          <w:szCs w:val="24"/>
          <w:lang w:val="hr-HR"/>
        </w:rPr>
        <w:t>70</w:t>
      </w:r>
      <w:r w:rsidR="003E26F9" w:rsidRPr="003230E2">
        <w:rPr>
          <w:rFonts w:ascii="Times New Roman" w:hAnsi="Times New Roman" w:cs="Times New Roman"/>
          <w:sz w:val="24"/>
          <w:szCs w:val="24"/>
          <w:lang w:val="hr-HR"/>
        </w:rPr>
        <w:t xml:space="preserve"> </w:t>
      </w:r>
      <w:r w:rsidR="00B10F00" w:rsidRPr="003230E2">
        <w:rPr>
          <w:rFonts w:ascii="Times New Roman" w:hAnsi="Times New Roman" w:cs="Times New Roman"/>
          <w:sz w:val="24"/>
          <w:szCs w:val="24"/>
          <w:lang w:val="hr-HR"/>
        </w:rPr>
        <w:t>%</w:t>
      </w:r>
      <w:r w:rsidR="00695996" w:rsidRPr="003230E2">
        <w:rPr>
          <w:rFonts w:ascii="Times New Roman" w:hAnsi="Times New Roman" w:cs="Times New Roman"/>
          <w:sz w:val="24"/>
          <w:szCs w:val="24"/>
          <w:lang w:val="hr-HR"/>
        </w:rPr>
        <w:t xml:space="preserve">. </w:t>
      </w:r>
      <w:r w:rsidR="0030464E" w:rsidRPr="003230E2">
        <w:rPr>
          <w:rFonts w:ascii="Times New Roman" w:hAnsi="Times New Roman" w:cs="Times New Roman"/>
          <w:sz w:val="24"/>
          <w:szCs w:val="24"/>
        </w:rPr>
        <w:t xml:space="preserve">U okviru prvog ciklusa pozvano je na mamografski pregled  721.000 žena,  otkriveno </w:t>
      </w:r>
      <w:r w:rsidR="000D2280" w:rsidRPr="003230E2">
        <w:rPr>
          <w:rFonts w:ascii="Times New Roman" w:hAnsi="Times New Roman" w:cs="Times New Roman"/>
          <w:sz w:val="24"/>
          <w:szCs w:val="24"/>
        </w:rPr>
        <w:t xml:space="preserve">je </w:t>
      </w:r>
      <w:r w:rsidR="0030464E" w:rsidRPr="003230E2">
        <w:rPr>
          <w:rFonts w:ascii="Times New Roman" w:hAnsi="Times New Roman" w:cs="Times New Roman"/>
          <w:sz w:val="24"/>
          <w:szCs w:val="24"/>
        </w:rPr>
        <w:t>2060 karcinoma dojke te je ukupni odaziv iznosio 63%.   U okviru drugog ciklusa pozvano je na mamografski pregled  680.642 žena, otkriveno  1113 karcinoma dojki te je ukupni odaziv iznosio 57%. U trećem ciklusu pozvano je na mamografski pregled 610.280 žena, otkriveno je 1165 karcinoma dojke te je ukupni odaziv bio   60%. U četvrtom ciklusu pozvano je na mamografski pregled 622.353 žene, otkriveno do sada 702 karcinoma dojke te je ukupni odaziv iznosio 59%. U petom ciklusu pozvano je na mamografski pregled 667.373 žena, a upis rezultata provedbe je u tijeku. U veljači 2019. godine započeo je šesti ciklus pozivanja žena na mamografski pregled.</w:t>
      </w:r>
      <w:r w:rsidR="0030464E" w:rsidRPr="003230E2">
        <w:t xml:space="preserve"> </w:t>
      </w:r>
      <w:r w:rsidR="00ED0181" w:rsidRPr="003230E2">
        <w:rPr>
          <w:rFonts w:ascii="Times New Roman" w:hAnsi="Times New Roman" w:cs="Times New Roman"/>
          <w:sz w:val="24"/>
          <w:szCs w:val="24"/>
          <w:lang w:val="hr-HR"/>
        </w:rPr>
        <w:t xml:space="preserve">Hrvatske smjernice za osiguranje kvalitete probira i dijagnostike raka dojke objavljene su 2017. godine i značajno će doprinijeti poboljšanju kvalitete programa ranog otkrivanja raka u </w:t>
      </w:r>
      <w:r w:rsidR="008A3A17" w:rsidRPr="003230E2">
        <w:rPr>
          <w:rFonts w:ascii="Times New Roman" w:hAnsi="Times New Roman" w:cs="Times New Roman"/>
          <w:sz w:val="24"/>
          <w:szCs w:val="24"/>
          <w:lang w:val="hr-HR"/>
        </w:rPr>
        <w:t xml:space="preserve">Republici </w:t>
      </w:r>
      <w:r w:rsidR="00ED0181" w:rsidRPr="003230E2">
        <w:rPr>
          <w:rFonts w:ascii="Times New Roman" w:hAnsi="Times New Roman" w:cs="Times New Roman"/>
          <w:sz w:val="24"/>
          <w:szCs w:val="24"/>
          <w:lang w:val="hr-HR"/>
        </w:rPr>
        <w:t>Hrvatskoj.</w:t>
      </w:r>
    </w:p>
    <w:p w14:paraId="74D6E9ED" w14:textId="345720B8" w:rsidR="00491955" w:rsidRPr="003230E2" w:rsidRDefault="00491955" w:rsidP="00491955">
      <w:pPr>
        <w:spacing w:after="0" w:line="240" w:lineRule="auto"/>
        <w:jc w:val="both"/>
        <w:rPr>
          <w:rFonts w:ascii="Times New Roman" w:hAnsi="Times New Roman" w:cs="Times New Roman"/>
          <w:sz w:val="24"/>
          <w:szCs w:val="24"/>
          <w:lang w:val="hr-HR"/>
        </w:rPr>
      </w:pPr>
    </w:p>
    <w:p w14:paraId="0D8EEF8A" w14:textId="1D6BC967" w:rsidR="004B08A3" w:rsidRPr="003230E2" w:rsidRDefault="004B08A3" w:rsidP="00491955">
      <w:pPr>
        <w:spacing w:after="0" w:line="240" w:lineRule="auto"/>
        <w:jc w:val="both"/>
        <w:rPr>
          <w:rFonts w:ascii="Times New Roman" w:hAnsi="Times New Roman" w:cs="Times New Roman"/>
          <w:sz w:val="24"/>
          <w:szCs w:val="24"/>
          <w:lang w:val="hr-HR"/>
        </w:rPr>
      </w:pPr>
    </w:p>
    <w:p w14:paraId="4B1A3F59" w14:textId="77777777" w:rsidR="004B08A3" w:rsidRPr="003230E2" w:rsidRDefault="004B08A3" w:rsidP="00491955">
      <w:pPr>
        <w:spacing w:after="0" w:line="240" w:lineRule="auto"/>
        <w:jc w:val="both"/>
        <w:rPr>
          <w:rFonts w:ascii="Times New Roman" w:hAnsi="Times New Roman" w:cs="Times New Roman"/>
          <w:sz w:val="24"/>
          <w:szCs w:val="24"/>
          <w:lang w:val="hr-HR"/>
        </w:rPr>
      </w:pPr>
    </w:p>
    <w:p w14:paraId="73D918E3" w14:textId="77777777" w:rsidR="00491955" w:rsidRPr="003230E2" w:rsidRDefault="001245B1" w:rsidP="005F1573">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Probirni pregledi za rano otkrivanje</w:t>
      </w:r>
      <w:r w:rsidR="00174429" w:rsidRPr="003230E2">
        <w:rPr>
          <w:rFonts w:ascii="Times New Roman" w:hAnsi="Times New Roman" w:cs="Times New Roman"/>
          <w:b/>
          <w:sz w:val="24"/>
          <w:szCs w:val="24"/>
          <w:lang w:val="hr-HR"/>
        </w:rPr>
        <w:t xml:space="preserve"> raka debelog crijeva</w:t>
      </w:r>
    </w:p>
    <w:p w14:paraId="6A9CBCF7" w14:textId="5A99AD22" w:rsidR="00B7618B" w:rsidRPr="003230E2" w:rsidRDefault="001245B1" w:rsidP="0049195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Ovo sijelo raka drugo je po pojavnosti i smrtnosti od zloćudnih novotvorina u oba spola. Od ovog sijela raka u Republici Hrvatskoj obolijeva godišnje prosječno oko 3000 osoba oba spola, a oko 2000 ih umire, što je stabilan trend posljednjih nekoliko godina. Godine 2014. rak debelog crijeva dijagnosticiran je kod 3127 osoba, a 2016. godine od te je bolesti umrlo 2169 osoba, što je četvrti uzrok smrti u </w:t>
      </w:r>
      <w:r w:rsidR="000009FD"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Provedba Nacionalnog  programa ranog otkrivanja raka debelog crijeva započela je </w:t>
      </w:r>
      <w:r w:rsidR="000009FD" w:rsidRPr="003230E2">
        <w:rPr>
          <w:rFonts w:ascii="Times New Roman" w:hAnsi="Times New Roman" w:cs="Times New Roman"/>
          <w:sz w:val="24"/>
          <w:szCs w:val="24"/>
          <w:lang w:val="hr-HR"/>
        </w:rPr>
        <w:t xml:space="preserve">Odlukom Vlade </w:t>
      </w:r>
      <w:r w:rsidRPr="003230E2">
        <w:rPr>
          <w:rFonts w:ascii="Times New Roman" w:hAnsi="Times New Roman" w:cs="Times New Roman"/>
          <w:sz w:val="24"/>
          <w:szCs w:val="24"/>
          <w:lang w:val="hr-HR"/>
        </w:rPr>
        <w:t>R</w:t>
      </w:r>
      <w:r w:rsidR="000009FD" w:rsidRPr="003230E2">
        <w:rPr>
          <w:rFonts w:ascii="Times New Roman" w:hAnsi="Times New Roman" w:cs="Times New Roman"/>
          <w:sz w:val="24"/>
          <w:szCs w:val="24"/>
          <w:lang w:val="hr-HR"/>
        </w:rPr>
        <w:t xml:space="preserve">republike </w:t>
      </w:r>
      <w:r w:rsidRPr="003230E2">
        <w:rPr>
          <w:rFonts w:ascii="Times New Roman" w:hAnsi="Times New Roman" w:cs="Times New Roman"/>
          <w:sz w:val="24"/>
          <w:szCs w:val="24"/>
          <w:lang w:val="hr-HR"/>
        </w:rPr>
        <w:t>H</w:t>
      </w:r>
      <w:r w:rsidR="000009FD" w:rsidRPr="003230E2">
        <w:rPr>
          <w:rFonts w:ascii="Times New Roman" w:hAnsi="Times New Roman" w:cs="Times New Roman"/>
          <w:sz w:val="24"/>
          <w:szCs w:val="24"/>
          <w:lang w:val="hr-HR"/>
        </w:rPr>
        <w:t>rvatske</w:t>
      </w:r>
      <w:r w:rsidRPr="003230E2">
        <w:rPr>
          <w:rFonts w:ascii="Times New Roman" w:hAnsi="Times New Roman" w:cs="Times New Roman"/>
          <w:sz w:val="24"/>
          <w:szCs w:val="24"/>
          <w:lang w:val="hr-HR"/>
        </w:rPr>
        <w:t xml:space="preserve"> krajem 2007. godine. Svake dvije godine pismom se pozivaju osobe oba spola u dobi od 50 do navršene 74 godine da naprave test na nevidljivu krv u stolici. Osobe s pozitivnim nalazom upućuju se na kolonoskopiju putem centraliziranog sustava. Dobni raspon i način provedbe programa u skladu je s preporukama Europske komisije. Osobita je vrijednost programa visok udio osoba kod kojih su otkriveni i uklonjeni polipi, što predstavlja najbolju prevenciju raka debelog crijeva</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Kako bi se mogla postići </w:t>
      </w:r>
      <w:r w:rsidRPr="003230E2">
        <w:rPr>
          <w:rFonts w:ascii="Times New Roman" w:hAnsi="Times New Roman" w:cs="Times New Roman"/>
          <w:sz w:val="24"/>
          <w:szCs w:val="24"/>
          <w:lang w:val="hr-HR"/>
        </w:rPr>
        <w:lastRenderedPageBreak/>
        <w:t>učinkovitost programa probira, nužno je postići odaziv barem 45 % osoba pregledanih na skrivenu krv u stolici, a poželjan je odaziv 65 %. S obzirom na teškoće u dosadašnjoj provedbi kratkoročno se očekuje postizanje 30 % udjela testiranih osoba od svih pozvanih</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Prema podatcima EHIS-ove ankete provedene u </w:t>
      </w:r>
      <w:r w:rsidR="008A3A17"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o samoprocjeni zdravstvenog stanja, test na skrivenu krv u stolici obavilo je oko 27 % osoba iz ciljane skupine unutar tri godine, a kolonoskopiju oko 14 % unutar deset godina. Ovo ukazuje na to da samo manji dio osoba te dobi napravi ovaj pregled izvan organiziranog programa, uglavnom prilikom sistematskih pregleda.</w:t>
      </w:r>
    </w:p>
    <w:p w14:paraId="15E07592" w14:textId="4C36BA44" w:rsidR="00491955" w:rsidRPr="003230E2" w:rsidRDefault="000A3485" w:rsidP="00491955">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Trenutni odaziv i udio osoba koje naprave pregled stolice na skrivenu krv u okviru programa ranog otkrivanja raka debelog crijeva još uvijek nije zadovoljavajući. Svega 23 % pozvanih osoba u 3. ciklusu vratilo je dobiveni komplet s ispravno nanesenim uzorkom stolice na test kartone.</w:t>
      </w:r>
    </w:p>
    <w:p w14:paraId="6A94963F" w14:textId="77777777" w:rsidR="000A3485" w:rsidRPr="003230E2" w:rsidRDefault="000A3485" w:rsidP="00491955">
      <w:pPr>
        <w:spacing w:after="0" w:line="240" w:lineRule="auto"/>
        <w:jc w:val="both"/>
        <w:rPr>
          <w:rFonts w:ascii="Times New Roman" w:hAnsi="Times New Roman" w:cs="Times New Roman"/>
          <w:sz w:val="24"/>
          <w:szCs w:val="24"/>
          <w:lang w:val="hr-HR"/>
        </w:rPr>
      </w:pPr>
    </w:p>
    <w:p w14:paraId="5F0B2DA4" w14:textId="77777777" w:rsidR="00491955" w:rsidRPr="003230E2" w:rsidRDefault="00582D57" w:rsidP="005F1573">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Organizirani probir raka vrata maternice – Nacionalni program ranog otkrivanja raka vrata maternice</w:t>
      </w:r>
    </w:p>
    <w:p w14:paraId="4AE2D0FB" w14:textId="77777777" w:rsidR="00491955" w:rsidRPr="003230E2" w:rsidRDefault="00582D57" w:rsidP="0049195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Cilj je Nacionalnog programa ranog otkrivanja raka vrata maternice usmjeren održavanju zdravlja žena, smanjenju rizika, ranom otkrivanju raka vrata maternice i poboljšanju kvalitete života ciljane populacije žena</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Prema preporukama proizašlima iz Twinning projekta </w:t>
      </w:r>
      <w:r w:rsidRPr="003230E2">
        <w:rPr>
          <w:rFonts w:ascii="Times New Roman" w:hAnsi="Times New Roman" w:cs="Times New Roman"/>
          <w:i/>
          <w:sz w:val="24"/>
          <w:szCs w:val="24"/>
          <w:lang w:val="hr-HR"/>
        </w:rPr>
        <w:t xml:space="preserve">Unaprjeđenje kvalitete provedbe Nacionalnih programa ranog otkrivanja raka </w:t>
      </w:r>
      <w:r w:rsidRPr="003230E2">
        <w:rPr>
          <w:rFonts w:ascii="Times New Roman" w:hAnsi="Times New Roman" w:cs="Times New Roman"/>
          <w:sz w:val="24"/>
          <w:szCs w:val="24"/>
          <w:lang w:val="hr-HR"/>
        </w:rPr>
        <w:t>organizirano pozivanje u sklopu Nacionalnog programa ranog otkrivanja raka vrata maternice obustavljeno je dok se ne implementiraju osnovni preduvjeti provedbe</w:t>
      </w:r>
      <w:r w:rsidR="00491955" w:rsidRPr="003230E2">
        <w:rPr>
          <w:rFonts w:ascii="Times New Roman" w:hAnsi="Times New Roman" w:cs="Times New Roman"/>
          <w:sz w:val="24"/>
          <w:szCs w:val="24"/>
          <w:lang w:val="hr-HR"/>
        </w:rPr>
        <w:t>.</w:t>
      </w:r>
    </w:p>
    <w:p w14:paraId="7A78164E" w14:textId="77777777" w:rsidR="00F72FC4" w:rsidRPr="003230E2" w:rsidRDefault="00582D57" w:rsidP="00F72FC4">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Od sredine prošlog stoljeća u Republici Hrvatskoj provodi se oportunistički probir, čime je smanjena pojavnost i smrtnost od raka vrata maternice. Međutim, oportunističkim probirom nije </w:t>
      </w:r>
      <w:r w:rsidR="003E26F9" w:rsidRPr="003230E2">
        <w:rPr>
          <w:rFonts w:ascii="Times New Roman" w:hAnsi="Times New Roman" w:cs="Times New Roman"/>
          <w:sz w:val="24"/>
          <w:szCs w:val="24"/>
          <w:lang w:val="hr-HR"/>
        </w:rPr>
        <w:t>moguć</w:t>
      </w:r>
      <w:r w:rsidR="00927791" w:rsidRPr="003230E2">
        <w:rPr>
          <w:rFonts w:ascii="Times New Roman" w:hAnsi="Times New Roman" w:cs="Times New Roman"/>
          <w:sz w:val="24"/>
          <w:szCs w:val="24"/>
          <w:lang w:val="hr-HR"/>
        </w:rPr>
        <w:t>e smanjiti incidenciju bolesti ispod 10/100.000 s obzirom da se većina novih slučajeva dijag</w:t>
      </w:r>
      <w:r w:rsidR="003E26F9" w:rsidRPr="003230E2">
        <w:rPr>
          <w:rFonts w:ascii="Times New Roman" w:hAnsi="Times New Roman" w:cs="Times New Roman"/>
          <w:sz w:val="24"/>
          <w:szCs w:val="24"/>
          <w:lang w:val="hr-HR"/>
        </w:rPr>
        <w:t>nosticira u onom dijelu stanovni</w:t>
      </w:r>
      <w:r w:rsidR="00927791" w:rsidRPr="003230E2">
        <w:rPr>
          <w:rFonts w:ascii="Times New Roman" w:hAnsi="Times New Roman" w:cs="Times New Roman"/>
          <w:sz w:val="24"/>
          <w:szCs w:val="24"/>
          <w:lang w:val="hr-HR"/>
        </w:rPr>
        <w:t xml:space="preserve">štva koje nije obuhvaćeno probirom. U prosincu 2012. godine </w:t>
      </w:r>
      <w:r w:rsidR="00DE5436" w:rsidRPr="003230E2">
        <w:rPr>
          <w:rFonts w:ascii="Times New Roman" w:hAnsi="Times New Roman" w:cs="Times New Roman"/>
          <w:sz w:val="24"/>
          <w:szCs w:val="24"/>
          <w:lang w:val="hr-HR"/>
        </w:rPr>
        <w:t>Ministarstvo zdravstva</w:t>
      </w:r>
      <w:r w:rsidR="00927791" w:rsidRPr="003230E2">
        <w:rPr>
          <w:rFonts w:ascii="Times New Roman" w:hAnsi="Times New Roman" w:cs="Times New Roman"/>
          <w:sz w:val="24"/>
          <w:szCs w:val="24"/>
          <w:lang w:val="hr-HR"/>
        </w:rPr>
        <w:t xml:space="preserve"> Republike Hrvatske </w:t>
      </w:r>
      <w:r w:rsidR="003E26F9" w:rsidRPr="003230E2">
        <w:rPr>
          <w:rFonts w:ascii="Times New Roman" w:hAnsi="Times New Roman" w:cs="Times New Roman"/>
          <w:sz w:val="24"/>
          <w:szCs w:val="24"/>
          <w:lang w:val="hr-HR"/>
        </w:rPr>
        <w:t>započelo</w:t>
      </w:r>
      <w:r w:rsidR="00927791" w:rsidRPr="003230E2">
        <w:rPr>
          <w:rFonts w:ascii="Times New Roman" w:hAnsi="Times New Roman" w:cs="Times New Roman"/>
          <w:sz w:val="24"/>
          <w:szCs w:val="24"/>
          <w:lang w:val="hr-HR"/>
        </w:rPr>
        <w:t xml:space="preserve"> je </w:t>
      </w:r>
      <w:r w:rsidR="003E26F9" w:rsidRPr="003230E2">
        <w:rPr>
          <w:rFonts w:ascii="Times New Roman" w:hAnsi="Times New Roman" w:cs="Times New Roman"/>
          <w:sz w:val="24"/>
          <w:szCs w:val="24"/>
          <w:lang w:val="hr-HR"/>
        </w:rPr>
        <w:t xml:space="preserve">s </w:t>
      </w:r>
      <w:r w:rsidR="00927791" w:rsidRPr="003230E2">
        <w:rPr>
          <w:rFonts w:ascii="Times New Roman" w:hAnsi="Times New Roman" w:cs="Times New Roman"/>
          <w:sz w:val="24"/>
          <w:szCs w:val="24"/>
          <w:lang w:val="hr-HR"/>
        </w:rPr>
        <w:t>provedb</w:t>
      </w:r>
      <w:r w:rsidR="003E26F9" w:rsidRPr="003230E2">
        <w:rPr>
          <w:rFonts w:ascii="Times New Roman" w:hAnsi="Times New Roman" w:cs="Times New Roman"/>
          <w:sz w:val="24"/>
          <w:szCs w:val="24"/>
          <w:lang w:val="hr-HR"/>
        </w:rPr>
        <w:t>om</w:t>
      </w:r>
      <w:r w:rsidR="00927791" w:rsidRPr="003230E2">
        <w:rPr>
          <w:rFonts w:ascii="Times New Roman" w:hAnsi="Times New Roman" w:cs="Times New Roman"/>
          <w:sz w:val="24"/>
          <w:szCs w:val="24"/>
          <w:lang w:val="hr-HR"/>
        </w:rPr>
        <w:t xml:space="preserve"> organiziranog nacionalnog programa ranog otkrivanja raka vrata maternice. Ciljevi programa su smanjiti incidenciju invazivnog raka vrata maternice za 60</w:t>
      </w:r>
      <w:r w:rsidR="003E26F9" w:rsidRPr="003230E2">
        <w:rPr>
          <w:rFonts w:ascii="Times New Roman" w:hAnsi="Times New Roman" w:cs="Times New Roman"/>
          <w:sz w:val="24"/>
          <w:szCs w:val="24"/>
          <w:lang w:val="hr-HR"/>
        </w:rPr>
        <w:t xml:space="preserve"> </w:t>
      </w:r>
      <w:r w:rsidR="00927791" w:rsidRPr="003230E2">
        <w:rPr>
          <w:rFonts w:ascii="Times New Roman" w:hAnsi="Times New Roman" w:cs="Times New Roman"/>
          <w:sz w:val="24"/>
          <w:szCs w:val="24"/>
          <w:lang w:val="hr-HR"/>
        </w:rPr>
        <w:t xml:space="preserve">% u dobnoj skupini od 25 do 65 godina </w:t>
      </w:r>
      <w:r w:rsidR="000C6B43" w:rsidRPr="003230E2">
        <w:rPr>
          <w:rFonts w:ascii="Times New Roman" w:hAnsi="Times New Roman" w:cs="Times New Roman"/>
          <w:sz w:val="24"/>
          <w:szCs w:val="24"/>
          <w:lang w:val="hr-HR"/>
        </w:rPr>
        <w:t xml:space="preserve">nakon </w:t>
      </w:r>
      <w:r w:rsidR="00927791" w:rsidRPr="003230E2">
        <w:rPr>
          <w:rFonts w:ascii="Times New Roman" w:hAnsi="Times New Roman" w:cs="Times New Roman"/>
          <w:sz w:val="24"/>
          <w:szCs w:val="24"/>
          <w:lang w:val="hr-HR"/>
        </w:rPr>
        <w:t>8 godina od početka programa, smanjiti smrtnost od raka vrata maternice za 80</w:t>
      </w:r>
      <w:r w:rsidR="003E26F9" w:rsidRPr="003230E2">
        <w:rPr>
          <w:rFonts w:ascii="Times New Roman" w:hAnsi="Times New Roman" w:cs="Times New Roman"/>
          <w:sz w:val="24"/>
          <w:szCs w:val="24"/>
          <w:lang w:val="hr-HR"/>
        </w:rPr>
        <w:t xml:space="preserve"> </w:t>
      </w:r>
      <w:r w:rsidR="00927791" w:rsidRPr="003230E2">
        <w:rPr>
          <w:rFonts w:ascii="Times New Roman" w:hAnsi="Times New Roman" w:cs="Times New Roman"/>
          <w:sz w:val="24"/>
          <w:szCs w:val="24"/>
          <w:lang w:val="hr-HR"/>
        </w:rPr>
        <w:t>% u dobnoj skupini od 25 do 70 godina nakon 13 godina te postepeno smanjiti oportunistički probir. Programom su obuhvaćene sve žene koje nisu prošle oportunistički probir (ne pozivaju se žene koje su nedavno napravile PAPA test), u dobi od 25</w:t>
      </w:r>
      <w:r w:rsidR="00E26DAB" w:rsidRPr="003230E2">
        <w:rPr>
          <w:rFonts w:ascii="Times New Roman" w:hAnsi="Times New Roman" w:cs="Times New Roman"/>
          <w:sz w:val="24"/>
          <w:szCs w:val="24"/>
          <w:lang w:val="hr-HR"/>
        </w:rPr>
        <w:t xml:space="preserve"> do 64 godine, svake 3 godine, godina indeksa 2013. Obuhvat pozivanja (na godišnjoj populaciji) bio je </w:t>
      </w:r>
      <w:r w:rsidR="00E26DAB" w:rsidRPr="003230E2">
        <w:rPr>
          <w:rFonts w:ascii="Times New Roman" w:hAnsi="Times New Roman" w:cs="Times New Roman"/>
          <w:bCs/>
          <w:sz w:val="24"/>
          <w:szCs w:val="24"/>
          <w:lang w:val="hr-HR"/>
        </w:rPr>
        <w:t>105,1 % za sve dobne skupine. Udio ciljane populacije k</w:t>
      </w:r>
      <w:r w:rsidR="000C6B43" w:rsidRPr="003230E2">
        <w:rPr>
          <w:rFonts w:ascii="Times New Roman" w:hAnsi="Times New Roman" w:cs="Times New Roman"/>
          <w:bCs/>
          <w:sz w:val="24"/>
          <w:szCs w:val="24"/>
          <w:lang w:val="hr-HR"/>
        </w:rPr>
        <w:t>oja je prošla</w:t>
      </w:r>
      <w:r w:rsidR="00E26DAB" w:rsidRPr="003230E2">
        <w:rPr>
          <w:rFonts w:ascii="Times New Roman" w:hAnsi="Times New Roman" w:cs="Times New Roman"/>
          <w:bCs/>
          <w:sz w:val="24"/>
          <w:szCs w:val="24"/>
          <w:lang w:val="hr-HR"/>
        </w:rPr>
        <w:t xml:space="preserve"> probir u godini indeksa nakon poziva bio je 10,8 %. </w:t>
      </w:r>
      <w:r w:rsidR="00E26DAB" w:rsidRPr="003230E2">
        <w:rPr>
          <w:rFonts w:ascii="Times New Roman" w:hAnsi="Times New Roman" w:cs="Times New Roman"/>
          <w:sz w:val="24"/>
          <w:szCs w:val="24"/>
          <w:lang w:val="hr-HR"/>
        </w:rPr>
        <w:t>Stopa odaziva svih dobnih skupina bila je 10,3 %.</w:t>
      </w:r>
    </w:p>
    <w:p w14:paraId="6BFCA877" w14:textId="73E379A6" w:rsidR="0023250D" w:rsidRPr="003230E2" w:rsidRDefault="0023250D" w:rsidP="00C12CFB">
      <w:pPr>
        <w:spacing w:after="0" w:line="240" w:lineRule="auto"/>
        <w:jc w:val="both"/>
        <w:rPr>
          <w:rFonts w:ascii="Times New Roman" w:hAnsi="Times New Roman" w:cs="Times New Roman"/>
          <w:i/>
          <w:sz w:val="24"/>
          <w:szCs w:val="24"/>
          <w:lang w:val="hr-HR"/>
        </w:rPr>
      </w:pPr>
    </w:p>
    <w:p w14:paraId="78BEC911" w14:textId="77777777" w:rsidR="004B08A3" w:rsidRPr="003230E2" w:rsidRDefault="004B08A3" w:rsidP="00C12CFB">
      <w:pPr>
        <w:spacing w:after="0" w:line="240" w:lineRule="auto"/>
        <w:jc w:val="both"/>
        <w:rPr>
          <w:rFonts w:ascii="Times New Roman" w:hAnsi="Times New Roman" w:cs="Times New Roman"/>
          <w:i/>
          <w:sz w:val="24"/>
          <w:szCs w:val="24"/>
          <w:lang w:val="hr-HR"/>
        </w:rPr>
      </w:pPr>
    </w:p>
    <w:p w14:paraId="56D7E06E" w14:textId="77777777" w:rsidR="0023250D" w:rsidRPr="003230E2" w:rsidRDefault="00D5449F" w:rsidP="005F1573">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pluća</w:t>
      </w:r>
    </w:p>
    <w:p w14:paraId="32C9B7E6" w14:textId="204CBA30" w:rsidR="0023250D" w:rsidRPr="003230E2" w:rsidRDefault="000C6B43" w:rsidP="0023250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Nakon nedavne objave rezultata </w:t>
      </w:r>
      <w:r w:rsidR="00D5449F" w:rsidRPr="003230E2">
        <w:rPr>
          <w:rFonts w:ascii="Times New Roman" w:hAnsi="Times New Roman" w:cs="Times New Roman"/>
          <w:sz w:val="24"/>
          <w:szCs w:val="24"/>
          <w:lang w:val="hr-HR"/>
        </w:rPr>
        <w:t>studija Nelson i NLST (engl</w:t>
      </w:r>
      <w:r w:rsidR="00D5449F" w:rsidRPr="003230E2">
        <w:rPr>
          <w:rFonts w:ascii="Times New Roman" w:hAnsi="Times New Roman" w:cs="Times New Roman"/>
          <w:i/>
          <w:sz w:val="24"/>
          <w:szCs w:val="24"/>
          <w:lang w:val="hr-HR"/>
        </w:rPr>
        <w:t>. National Lung Screening Trial</w:t>
      </w:r>
      <w:r w:rsidR="00D5449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smanjile</w:t>
      </w:r>
      <w:r w:rsidR="00D5449F" w:rsidRPr="003230E2">
        <w:rPr>
          <w:rFonts w:ascii="Times New Roman" w:hAnsi="Times New Roman" w:cs="Times New Roman"/>
          <w:sz w:val="24"/>
          <w:szCs w:val="24"/>
          <w:lang w:val="hr-HR"/>
        </w:rPr>
        <w:t xml:space="preserve"> su </w:t>
      </w:r>
      <w:r w:rsidRPr="003230E2">
        <w:rPr>
          <w:rFonts w:ascii="Times New Roman" w:hAnsi="Times New Roman" w:cs="Times New Roman"/>
          <w:sz w:val="24"/>
          <w:szCs w:val="24"/>
          <w:lang w:val="hr-HR"/>
        </w:rPr>
        <w:t>se</w:t>
      </w:r>
      <w:r w:rsidR="00D5449F" w:rsidRPr="003230E2">
        <w:rPr>
          <w:rFonts w:ascii="Times New Roman" w:hAnsi="Times New Roman" w:cs="Times New Roman"/>
          <w:sz w:val="24"/>
          <w:szCs w:val="24"/>
          <w:lang w:val="hr-HR"/>
        </w:rPr>
        <w:t xml:space="preserve"> kontroverze oko preporuka za primjenu kompjuterizirane tomografije niske doze zračenja u probiru raka pluća. Sada postoje dokazi </w:t>
      </w:r>
      <w:r w:rsidR="006A3B66" w:rsidRPr="003230E2">
        <w:rPr>
          <w:rFonts w:ascii="Times New Roman" w:hAnsi="Times New Roman" w:cs="Times New Roman"/>
          <w:sz w:val="24"/>
          <w:szCs w:val="24"/>
          <w:lang w:val="hr-HR"/>
        </w:rPr>
        <w:t>o povezanosti</w:t>
      </w:r>
      <w:r w:rsidR="00D5449F" w:rsidRPr="003230E2">
        <w:rPr>
          <w:rFonts w:ascii="Times New Roman" w:hAnsi="Times New Roman" w:cs="Times New Roman"/>
          <w:sz w:val="24"/>
          <w:szCs w:val="24"/>
          <w:lang w:val="hr-HR"/>
        </w:rPr>
        <w:t xml:space="preserve"> godiš</w:t>
      </w:r>
      <w:r w:rsidR="006A3B66" w:rsidRPr="003230E2">
        <w:rPr>
          <w:rFonts w:ascii="Times New Roman" w:hAnsi="Times New Roman" w:cs="Times New Roman"/>
          <w:sz w:val="24"/>
          <w:szCs w:val="24"/>
          <w:lang w:val="hr-HR"/>
        </w:rPr>
        <w:t xml:space="preserve">njeg </w:t>
      </w:r>
      <w:r w:rsidR="00D5449F" w:rsidRPr="003230E2">
        <w:rPr>
          <w:rFonts w:ascii="Times New Roman" w:hAnsi="Times New Roman" w:cs="Times New Roman"/>
          <w:sz w:val="24"/>
          <w:szCs w:val="24"/>
          <w:lang w:val="hr-HR"/>
        </w:rPr>
        <w:t>probir</w:t>
      </w:r>
      <w:r w:rsidR="006A3B66" w:rsidRPr="003230E2">
        <w:rPr>
          <w:rFonts w:ascii="Times New Roman" w:hAnsi="Times New Roman" w:cs="Times New Roman"/>
          <w:sz w:val="24"/>
          <w:szCs w:val="24"/>
          <w:lang w:val="hr-HR"/>
        </w:rPr>
        <w:t>a sa smanjenjem smrtnosti od raka pluća od 25 %</w:t>
      </w:r>
      <w:r w:rsidR="0023250D" w:rsidRPr="003230E2">
        <w:rPr>
          <w:rFonts w:ascii="Times New Roman" w:hAnsi="Times New Roman" w:cs="Times New Roman"/>
          <w:sz w:val="24"/>
          <w:szCs w:val="24"/>
          <w:lang w:val="hr-HR"/>
        </w:rPr>
        <w:t xml:space="preserve">. </w:t>
      </w:r>
      <w:r w:rsidR="006A3B66" w:rsidRPr="003230E2">
        <w:rPr>
          <w:rFonts w:ascii="Times New Roman" w:hAnsi="Times New Roman" w:cs="Times New Roman"/>
          <w:sz w:val="24"/>
          <w:szCs w:val="24"/>
          <w:lang w:val="hr-HR"/>
        </w:rPr>
        <w:t xml:space="preserve">Trošak </w:t>
      </w:r>
      <w:r w:rsidR="00073B96" w:rsidRPr="003230E2">
        <w:rPr>
          <w:rFonts w:ascii="Times New Roman" w:hAnsi="Times New Roman" w:cs="Times New Roman"/>
          <w:sz w:val="24"/>
          <w:szCs w:val="24"/>
          <w:lang w:val="hr-HR"/>
        </w:rPr>
        <w:t xml:space="preserve">za </w:t>
      </w:r>
      <w:r w:rsidR="00E83AEC" w:rsidRPr="003230E2">
        <w:rPr>
          <w:rFonts w:ascii="Times New Roman" w:eastAsia="Times New Roman" w:hAnsi="Times New Roman" w:cs="Times New Roman"/>
          <w:sz w:val="24"/>
          <w:szCs w:val="24"/>
          <w:lang w:eastAsia="hr-HR"/>
        </w:rPr>
        <w:t>godine života usklađene s kvalitetom života</w:t>
      </w:r>
      <w:r w:rsidR="00E83AEC" w:rsidRPr="003230E2" w:rsidDel="00E83AEC">
        <w:rPr>
          <w:rFonts w:ascii="Times New Roman" w:hAnsi="Times New Roman" w:cs="Times New Roman"/>
          <w:sz w:val="24"/>
          <w:szCs w:val="24"/>
          <w:lang w:val="hr-HR"/>
        </w:rPr>
        <w:t xml:space="preserve"> </w:t>
      </w:r>
      <w:r w:rsidR="007A3568" w:rsidRPr="003230E2">
        <w:rPr>
          <w:rFonts w:ascii="Times New Roman" w:hAnsi="Times New Roman" w:cs="Times New Roman"/>
          <w:sz w:val="24"/>
          <w:szCs w:val="24"/>
          <w:lang w:val="hr-HR"/>
        </w:rPr>
        <w:t>(</w:t>
      </w:r>
      <w:r w:rsidR="00E83AEC" w:rsidRPr="003230E2">
        <w:rPr>
          <w:rFonts w:ascii="Times New Roman" w:hAnsi="Times New Roman" w:cs="Times New Roman"/>
          <w:i/>
          <w:sz w:val="24"/>
          <w:szCs w:val="24"/>
          <w:lang w:val="hr-HR"/>
        </w:rPr>
        <w:t xml:space="preserve">engl. </w:t>
      </w:r>
      <w:r w:rsidR="00E83AEC" w:rsidRPr="003230E2">
        <w:rPr>
          <w:rFonts w:ascii="Times New Roman" w:eastAsia="Times New Roman" w:hAnsi="Times New Roman" w:cs="Times New Roman"/>
          <w:i/>
          <w:sz w:val="24"/>
          <w:szCs w:val="24"/>
          <w:lang w:eastAsia="hr-HR"/>
        </w:rPr>
        <w:t>quality adjusted life year)</w:t>
      </w:r>
      <w:r w:rsidR="00E83AEC" w:rsidRPr="003230E2">
        <w:rPr>
          <w:rFonts w:ascii="Times New Roman" w:hAnsi="Times New Roman" w:cs="Times New Roman"/>
          <w:sz w:val="24"/>
          <w:szCs w:val="24"/>
          <w:lang w:val="hr-HR"/>
        </w:rPr>
        <w:t xml:space="preserve">, u daljnjem tekstu: </w:t>
      </w:r>
      <w:r w:rsidR="007A3568" w:rsidRPr="003230E2">
        <w:rPr>
          <w:rFonts w:ascii="Times New Roman" w:hAnsi="Times New Roman" w:cs="Times New Roman"/>
          <w:sz w:val="24"/>
          <w:szCs w:val="24"/>
          <w:lang w:val="hr-HR"/>
        </w:rPr>
        <w:t xml:space="preserve">QALY) </w:t>
      </w:r>
      <w:r w:rsidR="00DD25CA" w:rsidRPr="003230E2">
        <w:rPr>
          <w:rFonts w:ascii="Times New Roman" w:hAnsi="Times New Roman" w:cs="Times New Roman"/>
          <w:sz w:val="24"/>
          <w:szCs w:val="24"/>
          <w:lang w:val="hr-HR"/>
        </w:rPr>
        <w:t>dobiven</w:t>
      </w:r>
      <w:r w:rsidR="00073B96" w:rsidRPr="003230E2">
        <w:rPr>
          <w:rFonts w:ascii="Times New Roman" w:hAnsi="Times New Roman" w:cs="Times New Roman"/>
          <w:sz w:val="24"/>
          <w:szCs w:val="24"/>
          <w:lang w:val="hr-HR"/>
        </w:rPr>
        <w:t>u</w:t>
      </w:r>
      <w:r w:rsidR="006A3B66" w:rsidRPr="003230E2">
        <w:rPr>
          <w:rFonts w:ascii="Times New Roman" w:hAnsi="Times New Roman" w:cs="Times New Roman"/>
          <w:sz w:val="24"/>
          <w:szCs w:val="24"/>
          <w:lang w:val="hr-HR"/>
        </w:rPr>
        <w:t xml:space="preserve"> godišnj</w:t>
      </w:r>
      <w:r w:rsidR="00DD25CA" w:rsidRPr="003230E2">
        <w:rPr>
          <w:rFonts w:ascii="Times New Roman" w:hAnsi="Times New Roman" w:cs="Times New Roman"/>
          <w:sz w:val="24"/>
          <w:szCs w:val="24"/>
          <w:lang w:val="hr-HR"/>
        </w:rPr>
        <w:t>i</w:t>
      </w:r>
      <w:r w:rsidR="006A3B66" w:rsidRPr="003230E2">
        <w:rPr>
          <w:rFonts w:ascii="Times New Roman" w:hAnsi="Times New Roman" w:cs="Times New Roman"/>
          <w:sz w:val="24"/>
          <w:szCs w:val="24"/>
          <w:lang w:val="hr-HR"/>
        </w:rPr>
        <w:t>m probirn</w:t>
      </w:r>
      <w:r w:rsidR="00DD25CA" w:rsidRPr="003230E2">
        <w:rPr>
          <w:rFonts w:ascii="Times New Roman" w:hAnsi="Times New Roman" w:cs="Times New Roman"/>
          <w:sz w:val="24"/>
          <w:szCs w:val="24"/>
          <w:lang w:val="hr-HR"/>
        </w:rPr>
        <w:t>i</w:t>
      </w:r>
      <w:r w:rsidR="006A3B66" w:rsidRPr="003230E2">
        <w:rPr>
          <w:rFonts w:ascii="Times New Roman" w:hAnsi="Times New Roman" w:cs="Times New Roman"/>
          <w:sz w:val="24"/>
          <w:szCs w:val="24"/>
          <w:lang w:val="hr-HR"/>
        </w:rPr>
        <w:t>m pregled</w:t>
      </w:r>
      <w:r w:rsidR="00DD25CA" w:rsidRPr="003230E2">
        <w:rPr>
          <w:rFonts w:ascii="Times New Roman" w:hAnsi="Times New Roman" w:cs="Times New Roman"/>
          <w:sz w:val="24"/>
          <w:szCs w:val="24"/>
          <w:lang w:val="hr-HR"/>
        </w:rPr>
        <w:t>om</w:t>
      </w:r>
      <w:r w:rsidR="006A3B66" w:rsidRPr="003230E2">
        <w:rPr>
          <w:rFonts w:ascii="Times New Roman" w:hAnsi="Times New Roman" w:cs="Times New Roman"/>
          <w:sz w:val="24"/>
          <w:szCs w:val="24"/>
          <w:lang w:val="hr-HR"/>
        </w:rPr>
        <w:t xml:space="preserve"> </w:t>
      </w:r>
      <w:r w:rsidR="00E83AEC" w:rsidRPr="003230E2">
        <w:rPr>
          <w:rFonts w:ascii="Times New Roman" w:hAnsi="Times New Roman" w:cs="Times New Roman"/>
          <w:sz w:val="24"/>
          <w:szCs w:val="24"/>
          <w:lang w:val="hr-HR"/>
        </w:rPr>
        <w:t xml:space="preserve">kompjuterizirane tomografije (u daljnjem tekstu: CT) </w:t>
      </w:r>
      <w:r w:rsidR="006A3B66" w:rsidRPr="003230E2">
        <w:rPr>
          <w:rFonts w:ascii="Times New Roman" w:hAnsi="Times New Roman" w:cs="Times New Roman"/>
          <w:sz w:val="24"/>
          <w:szCs w:val="24"/>
          <w:lang w:val="hr-HR"/>
        </w:rPr>
        <w:t>niske doze zračenja</w:t>
      </w:r>
      <w:r w:rsidR="00DD25CA" w:rsidRPr="003230E2">
        <w:rPr>
          <w:rFonts w:ascii="Times New Roman" w:hAnsi="Times New Roman" w:cs="Times New Roman"/>
          <w:sz w:val="24"/>
          <w:szCs w:val="24"/>
          <w:lang w:val="hr-HR"/>
        </w:rPr>
        <w:t xml:space="preserve"> kod </w:t>
      </w:r>
      <w:r w:rsidR="00073B96" w:rsidRPr="003230E2">
        <w:rPr>
          <w:rFonts w:ascii="Times New Roman" w:hAnsi="Times New Roman" w:cs="Times New Roman"/>
          <w:sz w:val="24"/>
          <w:szCs w:val="24"/>
          <w:lang w:val="hr-HR"/>
        </w:rPr>
        <w:t>populacije pod rizikom zbog korištenja duhanskih proizvoda</w:t>
      </w:r>
      <w:r w:rsidR="00DD25CA" w:rsidRPr="003230E2">
        <w:rPr>
          <w:rFonts w:ascii="Times New Roman" w:hAnsi="Times New Roman" w:cs="Times New Roman"/>
          <w:sz w:val="24"/>
          <w:szCs w:val="24"/>
          <w:lang w:val="hr-HR"/>
        </w:rPr>
        <w:t xml:space="preserve"> </w:t>
      </w:r>
      <w:r w:rsidR="00073B96" w:rsidRPr="003230E2">
        <w:rPr>
          <w:rFonts w:ascii="Times New Roman" w:hAnsi="Times New Roman" w:cs="Times New Roman"/>
          <w:sz w:val="24"/>
          <w:szCs w:val="24"/>
          <w:lang w:val="hr-HR"/>
        </w:rPr>
        <w:t>procjenjuje se</w:t>
      </w:r>
      <w:r w:rsidR="00DD25CA" w:rsidRPr="003230E2">
        <w:rPr>
          <w:rFonts w:ascii="Times New Roman" w:hAnsi="Times New Roman" w:cs="Times New Roman"/>
          <w:sz w:val="24"/>
          <w:szCs w:val="24"/>
          <w:lang w:val="hr-HR"/>
        </w:rPr>
        <w:t xml:space="preserve"> između </w:t>
      </w:r>
      <w:r w:rsidR="00A47E42" w:rsidRPr="003230E2">
        <w:rPr>
          <w:rFonts w:ascii="Times New Roman" w:hAnsi="Times New Roman" w:cs="Times New Roman"/>
          <w:sz w:val="24"/>
          <w:szCs w:val="24"/>
          <w:lang w:val="hr-HR"/>
        </w:rPr>
        <w:t>13.000 USD</w:t>
      </w:r>
      <w:r w:rsidR="0023250D" w:rsidRPr="003230E2">
        <w:rPr>
          <w:rFonts w:ascii="Times New Roman" w:hAnsi="Times New Roman" w:cs="Times New Roman"/>
          <w:sz w:val="24"/>
          <w:szCs w:val="24"/>
          <w:lang w:val="hr-HR"/>
        </w:rPr>
        <w:t xml:space="preserve"> </w:t>
      </w:r>
      <w:r w:rsidR="00A47E42" w:rsidRPr="003230E2">
        <w:rPr>
          <w:rFonts w:ascii="Times New Roman" w:hAnsi="Times New Roman" w:cs="Times New Roman"/>
          <w:sz w:val="24"/>
          <w:szCs w:val="24"/>
          <w:lang w:val="hr-HR"/>
        </w:rPr>
        <w:t>i</w:t>
      </w:r>
      <w:r w:rsidR="0023250D" w:rsidRPr="003230E2">
        <w:rPr>
          <w:rFonts w:ascii="Times New Roman" w:hAnsi="Times New Roman" w:cs="Times New Roman"/>
          <w:sz w:val="24"/>
          <w:szCs w:val="24"/>
          <w:lang w:val="hr-HR"/>
        </w:rPr>
        <w:t xml:space="preserve"> 81.000 </w:t>
      </w:r>
      <w:r w:rsidR="00A47E42" w:rsidRPr="003230E2">
        <w:rPr>
          <w:rFonts w:ascii="Times New Roman" w:hAnsi="Times New Roman" w:cs="Times New Roman"/>
          <w:sz w:val="24"/>
          <w:szCs w:val="24"/>
          <w:lang w:val="hr-HR"/>
        </w:rPr>
        <w:t xml:space="preserve">USD, dok bi se </w:t>
      </w:r>
      <w:r w:rsidRPr="003230E2">
        <w:rPr>
          <w:rFonts w:ascii="Times New Roman" w:hAnsi="Times New Roman" w:cs="Times New Roman"/>
          <w:sz w:val="24"/>
          <w:szCs w:val="24"/>
          <w:lang w:val="hr-HR"/>
        </w:rPr>
        <w:t xml:space="preserve">intervencije čiji trošak iznosi </w:t>
      </w:r>
      <w:r w:rsidR="0023250D" w:rsidRPr="003230E2">
        <w:rPr>
          <w:rFonts w:ascii="Times New Roman" w:hAnsi="Times New Roman" w:cs="Times New Roman"/>
          <w:sz w:val="24"/>
          <w:szCs w:val="24"/>
          <w:lang w:val="hr-HR"/>
        </w:rPr>
        <w:t xml:space="preserve">36.000 EUR </w:t>
      </w:r>
      <w:r w:rsidR="00D1024F" w:rsidRPr="003230E2">
        <w:rPr>
          <w:rFonts w:ascii="Times New Roman" w:hAnsi="Times New Roman" w:cs="Times New Roman"/>
          <w:sz w:val="24"/>
          <w:szCs w:val="24"/>
          <w:lang w:val="hr-HR"/>
        </w:rPr>
        <w:t xml:space="preserve">na temelju praga iz preporuke </w:t>
      </w:r>
      <w:r w:rsidR="005F1573" w:rsidRPr="003230E2">
        <w:rPr>
          <w:rFonts w:ascii="Times New Roman" w:hAnsi="Times New Roman" w:cs="Times New Roman"/>
          <w:sz w:val="24"/>
          <w:szCs w:val="24"/>
          <w:lang w:val="hr-HR"/>
        </w:rPr>
        <w:t>SZO</w:t>
      </w:r>
      <w:r w:rsidR="00D1024F" w:rsidRPr="003230E2">
        <w:rPr>
          <w:rFonts w:ascii="Times New Roman" w:hAnsi="Times New Roman" w:cs="Times New Roman"/>
          <w:sz w:val="24"/>
          <w:szCs w:val="24"/>
          <w:lang w:val="hr-HR"/>
        </w:rPr>
        <w:t xml:space="preserve"> mogao smatrati ekonomski isplativim u </w:t>
      </w:r>
      <w:r w:rsidR="005F1573" w:rsidRPr="003230E2">
        <w:rPr>
          <w:rFonts w:ascii="Times New Roman" w:hAnsi="Times New Roman" w:cs="Times New Roman"/>
          <w:sz w:val="24"/>
          <w:szCs w:val="24"/>
          <w:lang w:val="hr-HR"/>
        </w:rPr>
        <w:t xml:space="preserve">Republici </w:t>
      </w:r>
      <w:r w:rsidR="00D1024F" w:rsidRPr="003230E2">
        <w:rPr>
          <w:rFonts w:ascii="Times New Roman" w:hAnsi="Times New Roman" w:cs="Times New Roman"/>
          <w:sz w:val="24"/>
          <w:szCs w:val="24"/>
          <w:lang w:val="hr-HR"/>
        </w:rPr>
        <w:t>Hrvatskoj</w:t>
      </w:r>
      <w:r w:rsidR="00174429" w:rsidRPr="003230E2">
        <w:rPr>
          <w:rFonts w:ascii="Times New Roman" w:hAnsi="Times New Roman" w:cs="Times New Roman"/>
          <w:sz w:val="24"/>
          <w:szCs w:val="24"/>
          <w:lang w:val="hr-HR"/>
        </w:rPr>
        <w:t>.</w:t>
      </w:r>
    </w:p>
    <w:p w14:paraId="7FA0C785" w14:textId="77777777" w:rsidR="002D5D86" w:rsidRPr="003230E2" w:rsidRDefault="005F1573" w:rsidP="002D5D8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 obzirom da Nacionalni p</w:t>
      </w:r>
      <w:r w:rsidR="00D1024F" w:rsidRPr="003230E2">
        <w:rPr>
          <w:rFonts w:ascii="Times New Roman" w:hAnsi="Times New Roman" w:cs="Times New Roman"/>
          <w:sz w:val="24"/>
          <w:szCs w:val="24"/>
          <w:lang w:val="hr-HR"/>
        </w:rPr>
        <w:t xml:space="preserve">rogram ranog otkrivanja raka pluća tek treba započeti </w:t>
      </w:r>
      <w:r w:rsidRPr="003230E2">
        <w:rPr>
          <w:rFonts w:ascii="Times New Roman" w:hAnsi="Times New Roman" w:cs="Times New Roman"/>
          <w:sz w:val="24"/>
          <w:szCs w:val="24"/>
          <w:lang w:val="hr-HR"/>
        </w:rPr>
        <w:t xml:space="preserve">u </w:t>
      </w:r>
      <w:r w:rsidR="00D1024F" w:rsidRPr="003230E2">
        <w:rPr>
          <w:rFonts w:ascii="Times New Roman" w:hAnsi="Times New Roman" w:cs="Times New Roman"/>
          <w:sz w:val="24"/>
          <w:szCs w:val="24"/>
          <w:lang w:val="hr-HR"/>
        </w:rPr>
        <w:t>2019. godin</w:t>
      </w:r>
      <w:r w:rsidRPr="003230E2">
        <w:rPr>
          <w:rFonts w:ascii="Times New Roman" w:hAnsi="Times New Roman" w:cs="Times New Roman"/>
          <w:sz w:val="24"/>
          <w:szCs w:val="24"/>
          <w:lang w:val="hr-HR"/>
        </w:rPr>
        <w:t>i</w:t>
      </w:r>
      <w:r w:rsidR="00D1024F" w:rsidRPr="003230E2">
        <w:rPr>
          <w:rFonts w:ascii="Times New Roman" w:hAnsi="Times New Roman" w:cs="Times New Roman"/>
          <w:sz w:val="24"/>
          <w:szCs w:val="24"/>
          <w:lang w:val="hr-HR"/>
        </w:rPr>
        <w:t xml:space="preserve"> n</w:t>
      </w:r>
      <w:r w:rsidR="000C6B43" w:rsidRPr="003230E2">
        <w:rPr>
          <w:rFonts w:ascii="Times New Roman" w:hAnsi="Times New Roman" w:cs="Times New Roman"/>
          <w:sz w:val="24"/>
          <w:szCs w:val="24"/>
          <w:lang w:val="hr-HR"/>
        </w:rPr>
        <w:t xml:space="preserve">ema podataka o </w:t>
      </w:r>
      <w:r w:rsidR="00D1024F" w:rsidRPr="003230E2">
        <w:rPr>
          <w:rFonts w:ascii="Times New Roman" w:hAnsi="Times New Roman" w:cs="Times New Roman"/>
          <w:sz w:val="24"/>
          <w:szCs w:val="24"/>
          <w:lang w:val="hr-HR"/>
        </w:rPr>
        <w:t>stop</w:t>
      </w:r>
      <w:r w:rsidR="000C6B43" w:rsidRPr="003230E2">
        <w:rPr>
          <w:rFonts w:ascii="Times New Roman" w:hAnsi="Times New Roman" w:cs="Times New Roman"/>
          <w:sz w:val="24"/>
          <w:szCs w:val="24"/>
          <w:lang w:val="hr-HR"/>
        </w:rPr>
        <w:t>ama</w:t>
      </w:r>
      <w:r w:rsidR="00D1024F" w:rsidRPr="003230E2">
        <w:rPr>
          <w:rFonts w:ascii="Times New Roman" w:hAnsi="Times New Roman" w:cs="Times New Roman"/>
          <w:sz w:val="24"/>
          <w:szCs w:val="24"/>
          <w:lang w:val="hr-HR"/>
        </w:rPr>
        <w:t xml:space="preserve"> odaziva na probir za </w:t>
      </w:r>
      <w:r w:rsidRPr="003230E2">
        <w:rPr>
          <w:rFonts w:ascii="Times New Roman" w:hAnsi="Times New Roman" w:cs="Times New Roman"/>
          <w:sz w:val="24"/>
          <w:szCs w:val="24"/>
          <w:lang w:val="hr-HR"/>
        </w:rPr>
        <w:t xml:space="preserve">Republiku </w:t>
      </w:r>
      <w:r w:rsidR="00D1024F" w:rsidRPr="003230E2">
        <w:rPr>
          <w:rFonts w:ascii="Times New Roman" w:hAnsi="Times New Roman" w:cs="Times New Roman"/>
          <w:sz w:val="24"/>
          <w:szCs w:val="24"/>
          <w:lang w:val="hr-HR"/>
        </w:rPr>
        <w:t>Hrvatsku</w:t>
      </w:r>
      <w:r w:rsidR="002D5D86" w:rsidRPr="003230E2">
        <w:rPr>
          <w:rFonts w:ascii="Times New Roman" w:hAnsi="Times New Roman" w:cs="Times New Roman"/>
          <w:sz w:val="24"/>
          <w:szCs w:val="24"/>
          <w:lang w:val="hr-HR"/>
        </w:rPr>
        <w:t>.</w:t>
      </w:r>
    </w:p>
    <w:p w14:paraId="50E1A443" w14:textId="77777777" w:rsidR="005E733F" w:rsidRPr="003230E2" w:rsidRDefault="00D1024F" w:rsidP="007B71E3">
      <w:pPr>
        <w:pStyle w:val="Naslov3"/>
        <w:rPr>
          <w:lang w:val="hr-HR"/>
        </w:rPr>
      </w:pPr>
      <w:bookmarkStart w:id="21" w:name="_Toc30503810"/>
      <w:r w:rsidRPr="003230E2">
        <w:rPr>
          <w:lang w:val="hr-HR"/>
        </w:rPr>
        <w:lastRenderedPageBreak/>
        <w:t xml:space="preserve">MOGUĆI DRUGI </w:t>
      </w:r>
      <w:r w:rsidR="00756CAC" w:rsidRPr="003230E2">
        <w:rPr>
          <w:lang w:val="hr-HR"/>
        </w:rPr>
        <w:t>PROGRAMI</w:t>
      </w:r>
      <w:r w:rsidRPr="003230E2">
        <w:rPr>
          <w:lang w:val="hr-HR"/>
        </w:rPr>
        <w:t xml:space="preserve"> PROBIRA</w:t>
      </w:r>
      <w:bookmarkEnd w:id="21"/>
    </w:p>
    <w:p w14:paraId="7B678B0F" w14:textId="77777777" w:rsidR="005E733F" w:rsidRPr="003230E2" w:rsidRDefault="005E733F" w:rsidP="00491955">
      <w:pPr>
        <w:spacing w:after="0" w:line="240" w:lineRule="auto"/>
        <w:jc w:val="both"/>
        <w:rPr>
          <w:rFonts w:ascii="Times New Roman" w:hAnsi="Times New Roman" w:cs="Times New Roman"/>
          <w:sz w:val="24"/>
          <w:szCs w:val="24"/>
          <w:lang w:val="hr-HR"/>
        </w:rPr>
      </w:pPr>
    </w:p>
    <w:p w14:paraId="4E4EADCB" w14:textId="77777777" w:rsidR="005E733F" w:rsidRPr="003230E2" w:rsidRDefault="00D1024F" w:rsidP="005F1573">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prostate</w:t>
      </w:r>
    </w:p>
    <w:p w14:paraId="3B6E1B97" w14:textId="25C1EF39" w:rsidR="003C0490" w:rsidRPr="003230E2" w:rsidRDefault="00D1024F" w:rsidP="0049195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Procjenjuje se da ekonomska isplativost </w:t>
      </w:r>
      <w:r w:rsidR="00B6256F" w:rsidRPr="003230E2">
        <w:rPr>
          <w:rFonts w:ascii="Times New Roman" w:hAnsi="Times New Roman" w:cs="Times New Roman"/>
          <w:sz w:val="24"/>
          <w:szCs w:val="24"/>
          <w:lang w:val="hr-HR"/>
        </w:rPr>
        <w:t xml:space="preserve">programa </w:t>
      </w:r>
      <w:r w:rsidRPr="003230E2">
        <w:rPr>
          <w:rFonts w:ascii="Times New Roman" w:hAnsi="Times New Roman" w:cs="Times New Roman"/>
          <w:sz w:val="24"/>
          <w:szCs w:val="24"/>
          <w:lang w:val="hr-HR"/>
        </w:rPr>
        <w:t>probira</w:t>
      </w:r>
      <w:r w:rsidR="00B6256F" w:rsidRPr="003230E2">
        <w:rPr>
          <w:rFonts w:ascii="Times New Roman" w:hAnsi="Times New Roman" w:cs="Times New Roman"/>
          <w:sz w:val="24"/>
          <w:szCs w:val="24"/>
          <w:lang w:val="hr-HR"/>
        </w:rPr>
        <w:t xml:space="preserve"> s jednim testiranjem</w:t>
      </w:r>
      <w:r w:rsidRPr="003230E2">
        <w:rPr>
          <w:rFonts w:ascii="Times New Roman" w:hAnsi="Times New Roman" w:cs="Times New Roman"/>
          <w:sz w:val="24"/>
          <w:szCs w:val="24"/>
          <w:lang w:val="hr-HR"/>
        </w:rPr>
        <w:t xml:space="preserve"> u dobi od 55 </w:t>
      </w:r>
      <w:r w:rsidR="005C1714" w:rsidRPr="003230E2">
        <w:rPr>
          <w:rFonts w:ascii="Times New Roman" w:hAnsi="Times New Roman" w:cs="Times New Roman"/>
          <w:sz w:val="24"/>
          <w:szCs w:val="24"/>
          <w:lang w:val="hr-HR"/>
        </w:rPr>
        <w:t xml:space="preserve">godina iznosi </w:t>
      </w:r>
      <w:r w:rsidRPr="003230E2">
        <w:rPr>
          <w:rFonts w:ascii="Times New Roman" w:hAnsi="Times New Roman" w:cs="Times New Roman"/>
          <w:sz w:val="24"/>
          <w:szCs w:val="24"/>
          <w:lang w:val="hr-HR"/>
        </w:rPr>
        <w:t>31.500</w:t>
      </w:r>
      <w:r w:rsidR="005C1714" w:rsidRPr="003230E2">
        <w:rPr>
          <w:rFonts w:ascii="Times New Roman" w:hAnsi="Times New Roman" w:cs="Times New Roman"/>
          <w:sz w:val="24"/>
          <w:szCs w:val="24"/>
          <w:lang w:val="hr-HR"/>
        </w:rPr>
        <w:t xml:space="preserve"> USD. Ovi omjeri </w:t>
      </w:r>
      <w:r w:rsidR="00B6256F" w:rsidRPr="003230E2">
        <w:rPr>
          <w:rFonts w:ascii="Times New Roman" w:hAnsi="Times New Roman" w:cs="Times New Roman"/>
          <w:sz w:val="24"/>
          <w:szCs w:val="24"/>
          <w:lang w:val="hr-HR"/>
        </w:rPr>
        <w:t>isplativosti odnose se</w:t>
      </w:r>
      <w:r w:rsidR="005C1714" w:rsidRPr="003230E2">
        <w:rPr>
          <w:rFonts w:ascii="Times New Roman" w:hAnsi="Times New Roman" w:cs="Times New Roman"/>
          <w:sz w:val="24"/>
          <w:szCs w:val="24"/>
          <w:lang w:val="hr-HR"/>
        </w:rPr>
        <w:t xml:space="preserve"> na troškove zdravstvene skrbi u SAD-u te bi u europskim uvjetima mogli biti </w:t>
      </w:r>
      <w:r w:rsidR="00B6256F" w:rsidRPr="003230E2">
        <w:rPr>
          <w:rFonts w:ascii="Times New Roman" w:hAnsi="Times New Roman" w:cs="Times New Roman"/>
          <w:sz w:val="24"/>
          <w:szCs w:val="24"/>
          <w:lang w:val="hr-HR"/>
        </w:rPr>
        <w:t xml:space="preserve">nešto </w:t>
      </w:r>
      <w:r w:rsidR="005C1714" w:rsidRPr="003230E2">
        <w:rPr>
          <w:rFonts w:ascii="Times New Roman" w:hAnsi="Times New Roman" w:cs="Times New Roman"/>
          <w:sz w:val="24"/>
          <w:szCs w:val="24"/>
          <w:lang w:val="hr-HR"/>
        </w:rPr>
        <w:t>niži.  Procjenjuje se da je isplativost za Nizozemsku 19.000 EUR po</w:t>
      </w:r>
      <w:r w:rsidR="00B6256F" w:rsidRPr="003230E2">
        <w:rPr>
          <w:rFonts w:ascii="Times New Roman" w:hAnsi="Times New Roman" w:cs="Times New Roman"/>
          <w:sz w:val="24"/>
          <w:szCs w:val="24"/>
          <w:lang w:val="hr-HR"/>
        </w:rPr>
        <w:t xml:space="preserve"> dobivenoj</w:t>
      </w:r>
      <w:r w:rsidR="005C1714" w:rsidRPr="003230E2">
        <w:rPr>
          <w:rFonts w:ascii="Times New Roman" w:hAnsi="Times New Roman" w:cs="Times New Roman"/>
          <w:sz w:val="24"/>
          <w:szCs w:val="24"/>
          <w:lang w:val="hr-HR"/>
        </w:rPr>
        <w:t xml:space="preserve"> </w:t>
      </w:r>
      <w:r w:rsidR="000C6B43" w:rsidRPr="003230E2">
        <w:rPr>
          <w:rFonts w:ascii="Times New Roman" w:hAnsi="Times New Roman" w:cs="Times New Roman"/>
          <w:sz w:val="24"/>
          <w:szCs w:val="24"/>
          <w:lang w:val="hr-HR"/>
        </w:rPr>
        <w:t xml:space="preserve">kvalitetnoj </w:t>
      </w:r>
      <w:r w:rsidR="005C1714" w:rsidRPr="003230E2">
        <w:rPr>
          <w:rFonts w:ascii="Times New Roman" w:hAnsi="Times New Roman" w:cs="Times New Roman"/>
          <w:sz w:val="24"/>
          <w:szCs w:val="24"/>
          <w:lang w:val="hr-HR"/>
        </w:rPr>
        <w:t>godini života</w:t>
      </w:r>
      <w:r w:rsidR="000C6B43" w:rsidRPr="003230E2">
        <w:rPr>
          <w:rFonts w:ascii="Times New Roman" w:hAnsi="Times New Roman" w:cs="Times New Roman"/>
          <w:sz w:val="24"/>
          <w:szCs w:val="24"/>
          <w:lang w:val="hr-HR"/>
        </w:rPr>
        <w:t>,</w:t>
      </w:r>
      <w:r w:rsidR="005C1714" w:rsidRPr="003230E2">
        <w:rPr>
          <w:rFonts w:ascii="Times New Roman" w:hAnsi="Times New Roman" w:cs="Times New Roman"/>
          <w:sz w:val="24"/>
          <w:szCs w:val="24"/>
          <w:lang w:val="hr-HR"/>
        </w:rPr>
        <w:t xml:space="preserve"> što bi se prema preporuci SZO moglo smatrati isplativim i za</w:t>
      </w:r>
      <w:r w:rsidR="005F1573" w:rsidRPr="003230E2">
        <w:rPr>
          <w:rFonts w:ascii="Times New Roman" w:hAnsi="Times New Roman" w:cs="Times New Roman"/>
          <w:sz w:val="24"/>
          <w:szCs w:val="24"/>
          <w:lang w:val="hr-HR"/>
        </w:rPr>
        <w:t xml:space="preserve"> Republiku </w:t>
      </w:r>
      <w:r w:rsidR="005C1714" w:rsidRPr="003230E2">
        <w:rPr>
          <w:rFonts w:ascii="Times New Roman" w:hAnsi="Times New Roman" w:cs="Times New Roman"/>
          <w:sz w:val="24"/>
          <w:szCs w:val="24"/>
          <w:lang w:val="hr-HR"/>
        </w:rPr>
        <w:t>Hrvatsku, na razini 1,6</w:t>
      </w:r>
      <w:r w:rsidR="00B6256F" w:rsidRPr="003230E2">
        <w:rPr>
          <w:rFonts w:ascii="Times New Roman" w:hAnsi="Times New Roman" w:cs="Times New Roman"/>
          <w:sz w:val="24"/>
          <w:szCs w:val="24"/>
          <w:lang w:val="hr-HR"/>
        </w:rPr>
        <w:t>x BDP-a</w:t>
      </w:r>
      <w:r w:rsidR="00F07AED" w:rsidRPr="003230E2">
        <w:rPr>
          <w:rFonts w:ascii="Times New Roman" w:hAnsi="Times New Roman" w:cs="Times New Roman"/>
          <w:sz w:val="24"/>
          <w:szCs w:val="24"/>
          <w:lang w:val="hr-HR"/>
        </w:rPr>
        <w:t xml:space="preserve">. </w:t>
      </w:r>
      <w:r w:rsidR="00B6256F" w:rsidRPr="003230E2">
        <w:rPr>
          <w:rFonts w:ascii="Times New Roman" w:hAnsi="Times New Roman" w:cs="Times New Roman"/>
          <w:sz w:val="24"/>
          <w:szCs w:val="24"/>
          <w:lang w:val="hr-HR"/>
        </w:rPr>
        <w:t xml:space="preserve">Rezultati </w:t>
      </w:r>
      <w:r w:rsidR="005C1714" w:rsidRPr="003230E2">
        <w:rPr>
          <w:rFonts w:ascii="Times New Roman" w:hAnsi="Times New Roman" w:cs="Times New Roman"/>
          <w:sz w:val="24"/>
          <w:szCs w:val="24"/>
          <w:lang w:val="hr-HR"/>
        </w:rPr>
        <w:t>Europsk</w:t>
      </w:r>
      <w:r w:rsidR="00B6256F" w:rsidRPr="003230E2">
        <w:rPr>
          <w:rFonts w:ascii="Times New Roman" w:hAnsi="Times New Roman" w:cs="Times New Roman"/>
          <w:sz w:val="24"/>
          <w:szCs w:val="24"/>
          <w:lang w:val="hr-HR"/>
        </w:rPr>
        <w:t>og</w:t>
      </w:r>
      <w:r w:rsidR="005C1714" w:rsidRPr="003230E2">
        <w:rPr>
          <w:rFonts w:ascii="Times New Roman" w:hAnsi="Times New Roman" w:cs="Times New Roman"/>
          <w:sz w:val="24"/>
          <w:szCs w:val="24"/>
          <w:lang w:val="hr-HR"/>
        </w:rPr>
        <w:t xml:space="preserve"> randomiziran</w:t>
      </w:r>
      <w:r w:rsidR="00B6256F" w:rsidRPr="003230E2">
        <w:rPr>
          <w:rFonts w:ascii="Times New Roman" w:hAnsi="Times New Roman" w:cs="Times New Roman"/>
          <w:sz w:val="24"/>
          <w:szCs w:val="24"/>
          <w:lang w:val="hr-HR"/>
        </w:rPr>
        <w:t>og</w:t>
      </w:r>
      <w:r w:rsidR="005C1714" w:rsidRPr="003230E2">
        <w:rPr>
          <w:rFonts w:ascii="Times New Roman" w:hAnsi="Times New Roman" w:cs="Times New Roman"/>
          <w:sz w:val="24"/>
          <w:szCs w:val="24"/>
          <w:lang w:val="hr-HR"/>
        </w:rPr>
        <w:t xml:space="preserve"> </w:t>
      </w:r>
      <w:r w:rsidR="00B6256F" w:rsidRPr="003230E2">
        <w:rPr>
          <w:rFonts w:ascii="Times New Roman" w:hAnsi="Times New Roman" w:cs="Times New Roman"/>
          <w:sz w:val="24"/>
          <w:szCs w:val="24"/>
          <w:lang w:val="hr-HR"/>
        </w:rPr>
        <w:t>istraživanja</w:t>
      </w:r>
      <w:r w:rsidR="005C1714" w:rsidRPr="003230E2">
        <w:rPr>
          <w:rFonts w:ascii="Times New Roman" w:hAnsi="Times New Roman" w:cs="Times New Roman"/>
          <w:sz w:val="24"/>
          <w:szCs w:val="24"/>
          <w:lang w:val="hr-HR"/>
        </w:rPr>
        <w:t xml:space="preserve"> probira</w:t>
      </w:r>
      <w:r w:rsidR="00B6256F" w:rsidRPr="003230E2">
        <w:rPr>
          <w:rFonts w:ascii="Times New Roman" w:hAnsi="Times New Roman" w:cs="Times New Roman"/>
          <w:sz w:val="24"/>
          <w:szCs w:val="24"/>
          <w:lang w:val="hr-HR"/>
        </w:rPr>
        <w:t xml:space="preserve"> za</w:t>
      </w:r>
      <w:r w:rsidR="005C1714" w:rsidRPr="003230E2">
        <w:rPr>
          <w:rFonts w:ascii="Times New Roman" w:hAnsi="Times New Roman" w:cs="Times New Roman"/>
          <w:sz w:val="24"/>
          <w:szCs w:val="24"/>
          <w:lang w:val="hr-HR"/>
        </w:rPr>
        <w:t xml:space="preserve"> rak prostate pokaz</w:t>
      </w:r>
      <w:r w:rsidR="00B6256F" w:rsidRPr="003230E2">
        <w:rPr>
          <w:rFonts w:ascii="Times New Roman" w:hAnsi="Times New Roman" w:cs="Times New Roman"/>
          <w:sz w:val="24"/>
          <w:szCs w:val="24"/>
          <w:lang w:val="hr-HR"/>
        </w:rPr>
        <w:t>uju</w:t>
      </w:r>
      <w:r w:rsidR="005C1714" w:rsidRPr="003230E2">
        <w:rPr>
          <w:rFonts w:ascii="Times New Roman" w:hAnsi="Times New Roman" w:cs="Times New Roman"/>
          <w:sz w:val="24"/>
          <w:szCs w:val="24"/>
          <w:lang w:val="hr-HR"/>
        </w:rPr>
        <w:t xml:space="preserve"> da probir </w:t>
      </w:r>
      <w:r w:rsidR="00B6256F" w:rsidRPr="003230E2">
        <w:rPr>
          <w:rFonts w:ascii="Times New Roman" w:hAnsi="Times New Roman" w:cs="Times New Roman"/>
          <w:sz w:val="24"/>
          <w:szCs w:val="24"/>
          <w:lang w:val="hr-HR"/>
        </w:rPr>
        <w:t xml:space="preserve">testiranjem </w:t>
      </w:r>
      <w:r w:rsidR="001502AC" w:rsidRPr="003230E2">
        <w:rPr>
          <w:rFonts w:ascii="Times New Roman" w:hAnsi="Times New Roman" w:cs="Times New Roman"/>
          <w:sz w:val="24"/>
          <w:szCs w:val="24"/>
          <w:lang w:val="hr-HR"/>
        </w:rPr>
        <w:t xml:space="preserve">antigena specifičnog za prostatu (PSA) </w:t>
      </w:r>
      <w:r w:rsidR="00B6256F" w:rsidRPr="003230E2">
        <w:rPr>
          <w:rFonts w:ascii="Times New Roman" w:hAnsi="Times New Roman" w:cs="Times New Roman"/>
          <w:sz w:val="24"/>
          <w:szCs w:val="24"/>
          <w:lang w:val="hr-HR"/>
        </w:rPr>
        <w:t>dovodi do</w:t>
      </w:r>
      <w:r w:rsidR="001502AC" w:rsidRPr="003230E2">
        <w:rPr>
          <w:rFonts w:ascii="Times New Roman" w:hAnsi="Times New Roman" w:cs="Times New Roman"/>
          <w:sz w:val="24"/>
          <w:szCs w:val="24"/>
          <w:lang w:val="hr-HR"/>
        </w:rPr>
        <w:t xml:space="preserve"> smanjenj</w:t>
      </w:r>
      <w:r w:rsidR="00B6256F" w:rsidRPr="003230E2">
        <w:rPr>
          <w:rFonts w:ascii="Times New Roman" w:hAnsi="Times New Roman" w:cs="Times New Roman"/>
          <w:sz w:val="24"/>
          <w:szCs w:val="24"/>
          <w:lang w:val="hr-HR"/>
        </w:rPr>
        <w:t>a</w:t>
      </w:r>
      <w:r w:rsidR="00204454">
        <w:rPr>
          <w:rFonts w:ascii="Times New Roman" w:hAnsi="Times New Roman" w:cs="Times New Roman"/>
          <w:sz w:val="24"/>
          <w:szCs w:val="24"/>
          <w:lang w:val="hr-HR"/>
        </w:rPr>
        <w:t xml:space="preserve"> smrtnosti od</w:t>
      </w:r>
      <w:r w:rsidR="001502AC" w:rsidRPr="003230E2">
        <w:rPr>
          <w:rFonts w:ascii="Times New Roman" w:hAnsi="Times New Roman" w:cs="Times New Roman"/>
          <w:sz w:val="24"/>
          <w:szCs w:val="24"/>
          <w:lang w:val="hr-HR"/>
        </w:rPr>
        <w:t xml:space="preserve"> raka prostate </w:t>
      </w:r>
      <w:r w:rsidR="00B6256F" w:rsidRPr="003230E2">
        <w:rPr>
          <w:rFonts w:ascii="Times New Roman" w:hAnsi="Times New Roman" w:cs="Times New Roman"/>
          <w:sz w:val="24"/>
          <w:szCs w:val="24"/>
          <w:lang w:val="hr-HR"/>
        </w:rPr>
        <w:t>za</w:t>
      </w:r>
      <w:r w:rsidR="001502AC" w:rsidRPr="003230E2">
        <w:rPr>
          <w:rFonts w:ascii="Times New Roman" w:hAnsi="Times New Roman" w:cs="Times New Roman"/>
          <w:sz w:val="24"/>
          <w:szCs w:val="24"/>
          <w:lang w:val="hr-HR"/>
        </w:rPr>
        <w:t xml:space="preserve"> 21 %</w:t>
      </w:r>
      <w:r w:rsidR="00B6256F" w:rsidRPr="003230E2">
        <w:rPr>
          <w:rFonts w:ascii="Times New Roman" w:hAnsi="Times New Roman" w:cs="Times New Roman"/>
          <w:sz w:val="24"/>
          <w:szCs w:val="24"/>
          <w:lang w:val="hr-HR"/>
        </w:rPr>
        <w:t>, primjenom</w:t>
      </w:r>
      <w:r w:rsidR="001502AC" w:rsidRPr="003230E2">
        <w:rPr>
          <w:rFonts w:ascii="Times New Roman" w:hAnsi="Times New Roman" w:cs="Times New Roman"/>
          <w:sz w:val="24"/>
          <w:szCs w:val="24"/>
          <w:lang w:val="hr-HR"/>
        </w:rPr>
        <w:t xml:space="preserve"> analiz</w:t>
      </w:r>
      <w:r w:rsidR="00B6256F" w:rsidRPr="003230E2">
        <w:rPr>
          <w:rFonts w:ascii="Times New Roman" w:hAnsi="Times New Roman" w:cs="Times New Roman"/>
          <w:sz w:val="24"/>
          <w:szCs w:val="24"/>
          <w:lang w:val="hr-HR"/>
        </w:rPr>
        <w:t>e</w:t>
      </w:r>
      <w:r w:rsidR="001502AC" w:rsidRPr="003230E2">
        <w:rPr>
          <w:rFonts w:ascii="Times New Roman" w:hAnsi="Times New Roman" w:cs="Times New Roman"/>
          <w:sz w:val="24"/>
          <w:szCs w:val="24"/>
          <w:lang w:val="hr-HR"/>
        </w:rPr>
        <w:t xml:space="preserve"> populacije s namjerom liječenja</w:t>
      </w:r>
      <w:r w:rsidR="00B6256F" w:rsidRPr="003230E2">
        <w:rPr>
          <w:rFonts w:ascii="Times New Roman" w:hAnsi="Times New Roman" w:cs="Times New Roman"/>
          <w:sz w:val="24"/>
          <w:szCs w:val="24"/>
          <w:lang w:val="hr-HR"/>
        </w:rPr>
        <w:t xml:space="preserve"> (ITT analize)</w:t>
      </w:r>
      <w:r w:rsidR="001502AC" w:rsidRPr="003230E2">
        <w:rPr>
          <w:rFonts w:ascii="Times New Roman" w:hAnsi="Times New Roman" w:cs="Times New Roman"/>
          <w:sz w:val="24"/>
          <w:szCs w:val="24"/>
          <w:lang w:val="hr-HR"/>
        </w:rPr>
        <w:t>, no i dalje ostaje</w:t>
      </w:r>
      <w:r w:rsidR="005F1573" w:rsidRPr="003230E2">
        <w:rPr>
          <w:rFonts w:ascii="Times New Roman" w:hAnsi="Times New Roman" w:cs="Times New Roman"/>
          <w:sz w:val="24"/>
          <w:szCs w:val="24"/>
          <w:lang w:val="hr-HR"/>
        </w:rPr>
        <w:t xml:space="preserve"> otvoreno </w:t>
      </w:r>
      <w:r w:rsidR="001502AC" w:rsidRPr="003230E2">
        <w:rPr>
          <w:rFonts w:ascii="Times New Roman" w:hAnsi="Times New Roman" w:cs="Times New Roman"/>
          <w:sz w:val="24"/>
          <w:szCs w:val="24"/>
          <w:lang w:val="hr-HR"/>
        </w:rPr>
        <w:t xml:space="preserve">pitanje optimalne ravnoteže između štete i </w:t>
      </w:r>
      <w:r w:rsidR="000C6B43" w:rsidRPr="003230E2">
        <w:rPr>
          <w:rFonts w:ascii="Times New Roman" w:hAnsi="Times New Roman" w:cs="Times New Roman"/>
          <w:sz w:val="24"/>
          <w:szCs w:val="24"/>
          <w:lang w:val="hr-HR"/>
        </w:rPr>
        <w:t>dobrobiti</w:t>
      </w:r>
      <w:r w:rsidR="00174429" w:rsidRPr="003230E2">
        <w:rPr>
          <w:rFonts w:ascii="Times New Roman" w:hAnsi="Times New Roman" w:cs="Times New Roman"/>
          <w:sz w:val="24"/>
          <w:szCs w:val="24"/>
          <w:lang w:val="hr-HR"/>
        </w:rPr>
        <w:t>.</w:t>
      </w:r>
    </w:p>
    <w:p w14:paraId="0A253757" w14:textId="77777777" w:rsidR="005E733F" w:rsidRPr="003230E2" w:rsidRDefault="005E733F" w:rsidP="00491955">
      <w:pPr>
        <w:spacing w:after="0" w:line="240" w:lineRule="auto"/>
        <w:jc w:val="both"/>
        <w:rPr>
          <w:rFonts w:ascii="Times New Roman" w:hAnsi="Times New Roman" w:cs="Times New Roman"/>
          <w:sz w:val="24"/>
          <w:szCs w:val="24"/>
          <w:lang w:val="hr-HR"/>
        </w:rPr>
      </w:pPr>
    </w:p>
    <w:p w14:paraId="50C8C305" w14:textId="7F8380C8" w:rsidR="00A05C62" w:rsidRPr="003230E2" w:rsidRDefault="00A05C62" w:rsidP="00491955">
      <w:pPr>
        <w:spacing w:after="0" w:line="240" w:lineRule="auto"/>
        <w:jc w:val="both"/>
        <w:rPr>
          <w:rFonts w:ascii="Times New Roman" w:hAnsi="Times New Roman" w:cs="Times New Roman"/>
          <w:i/>
          <w:sz w:val="24"/>
          <w:szCs w:val="24"/>
          <w:lang w:val="hr-HR"/>
        </w:rPr>
      </w:pPr>
    </w:p>
    <w:p w14:paraId="40EE7C6B" w14:textId="77777777" w:rsidR="00506D76" w:rsidRPr="003230E2" w:rsidRDefault="00D1024F" w:rsidP="005F1573">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želuca</w:t>
      </w:r>
    </w:p>
    <w:p w14:paraId="1827FA67" w14:textId="77777777" w:rsidR="00872914" w:rsidRPr="003230E2" w:rsidRDefault="001502AC" w:rsidP="00073B9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Postoje tri tipa programa probira</w:t>
      </w:r>
      <w:r w:rsidR="00872914" w:rsidRPr="003230E2">
        <w:rPr>
          <w:rFonts w:ascii="Times New Roman" w:hAnsi="Times New Roman" w:cs="Times New Roman"/>
          <w:sz w:val="24"/>
          <w:szCs w:val="24"/>
          <w:lang w:val="hr-HR"/>
        </w:rPr>
        <w:t xml:space="preserve">: </w:t>
      </w:r>
      <w:r w:rsidR="00073B96" w:rsidRPr="003230E2">
        <w:rPr>
          <w:rFonts w:ascii="Times New Roman" w:hAnsi="Times New Roman" w:cs="Times New Roman"/>
          <w:sz w:val="24"/>
          <w:szCs w:val="24"/>
          <w:lang w:val="hr-HR"/>
        </w:rPr>
        <w:t>i) probir za sami karcinom želuca endoskopijom ili fluoroskopijom; ii) probir prekanceroznih lezija određiva</w:t>
      </w:r>
      <w:r w:rsidR="00756CAC" w:rsidRPr="003230E2">
        <w:rPr>
          <w:rFonts w:ascii="Times New Roman" w:hAnsi="Times New Roman" w:cs="Times New Roman"/>
          <w:sz w:val="24"/>
          <w:szCs w:val="24"/>
          <w:lang w:val="hr-HR"/>
        </w:rPr>
        <w:t>njem omjera između pepsinogena I</w:t>
      </w:r>
      <w:r w:rsidR="00073B96" w:rsidRPr="003230E2">
        <w:rPr>
          <w:rFonts w:ascii="Times New Roman" w:hAnsi="Times New Roman" w:cs="Times New Roman"/>
          <w:sz w:val="24"/>
          <w:szCs w:val="24"/>
          <w:lang w:val="hr-HR"/>
        </w:rPr>
        <w:t xml:space="preserve"> i pepsinogena II, te drugih cirkulirajućih biomarkera; i iii) probir za bakteriju Helicobacter pylori, značajan karcinogen za rak želuca, s ciljem njene eradikacije u slučaju pozitivnog nalaza (</w:t>
      </w:r>
      <w:r w:rsidR="00073B96" w:rsidRPr="003230E2">
        <w:rPr>
          <w:rFonts w:ascii="Times New Roman" w:hAnsi="Times New Roman" w:cs="Times New Roman"/>
          <w:i/>
          <w:sz w:val="24"/>
          <w:szCs w:val="24"/>
          <w:lang w:val="hr-HR"/>
        </w:rPr>
        <w:t>search-and-treat</w:t>
      </w:r>
      <w:r w:rsidR="00073B96" w:rsidRPr="003230E2">
        <w:rPr>
          <w:rFonts w:ascii="Times New Roman" w:hAnsi="Times New Roman" w:cs="Times New Roman"/>
          <w:sz w:val="24"/>
          <w:szCs w:val="24"/>
          <w:lang w:val="hr-HR"/>
        </w:rPr>
        <w:t xml:space="preserve"> strategija)</w:t>
      </w:r>
      <w:r w:rsidR="00872914" w:rsidRPr="003230E2">
        <w:rPr>
          <w:rFonts w:ascii="Times New Roman" w:hAnsi="Times New Roman" w:cs="Times New Roman"/>
          <w:sz w:val="24"/>
          <w:szCs w:val="24"/>
          <w:lang w:val="hr-HR"/>
        </w:rPr>
        <w:t>.</w:t>
      </w:r>
    </w:p>
    <w:p w14:paraId="50BDF99D" w14:textId="77777777" w:rsidR="00506D76" w:rsidRPr="003230E2" w:rsidRDefault="00073B96" w:rsidP="00872914">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Budući da ne</w:t>
      </w:r>
      <w:r w:rsidR="000C6B43" w:rsidRPr="003230E2">
        <w:rPr>
          <w:rFonts w:ascii="Times New Roman" w:hAnsi="Times New Roman" w:cs="Times New Roman"/>
          <w:sz w:val="24"/>
          <w:szCs w:val="24"/>
          <w:lang w:val="hr-HR"/>
        </w:rPr>
        <w:t xml:space="preserve"> postoje konačne studije o ispl</w:t>
      </w:r>
      <w:r w:rsidRPr="003230E2">
        <w:rPr>
          <w:rFonts w:ascii="Times New Roman" w:hAnsi="Times New Roman" w:cs="Times New Roman"/>
          <w:sz w:val="24"/>
          <w:szCs w:val="24"/>
          <w:lang w:val="hr-HR"/>
        </w:rPr>
        <w:t xml:space="preserve">ativosti, kao ni jasne preporuke o provedbi određenog programa probira u Europi, potrebna su dodatna istraživanja, osobito treba li </w:t>
      </w:r>
      <w:r w:rsidR="000C6B43"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na koji način provoditi populacijske programe probira i daljnjeg liječenja Helicobacter pylori. Također je potrebno obrazložiti programe probira endoskopijom te serologijom za rak želuca i povezanih rizičnih lezija</w:t>
      </w:r>
      <w:r w:rsidR="00743C3C" w:rsidRPr="003230E2">
        <w:rPr>
          <w:rFonts w:ascii="Times New Roman" w:hAnsi="Times New Roman" w:cs="Times New Roman"/>
          <w:sz w:val="24"/>
          <w:szCs w:val="24"/>
          <w:lang w:val="hr-HR"/>
        </w:rPr>
        <w:t>.</w:t>
      </w:r>
    </w:p>
    <w:p w14:paraId="231DDEB8" w14:textId="77777777" w:rsidR="00743C3C" w:rsidRPr="003230E2" w:rsidRDefault="00743C3C" w:rsidP="00491955">
      <w:pPr>
        <w:spacing w:after="0" w:line="240" w:lineRule="auto"/>
        <w:jc w:val="both"/>
        <w:rPr>
          <w:rFonts w:ascii="Times New Roman" w:hAnsi="Times New Roman" w:cs="Times New Roman"/>
          <w:i/>
          <w:sz w:val="24"/>
          <w:szCs w:val="24"/>
          <w:lang w:val="hr-HR"/>
        </w:rPr>
      </w:pPr>
    </w:p>
    <w:p w14:paraId="4BF5F4C9" w14:textId="77777777" w:rsidR="002D5D86" w:rsidRPr="003230E2" w:rsidRDefault="002D5D86" w:rsidP="00491955">
      <w:pPr>
        <w:spacing w:after="0" w:line="240" w:lineRule="auto"/>
        <w:jc w:val="both"/>
        <w:rPr>
          <w:rFonts w:ascii="Times New Roman" w:hAnsi="Times New Roman" w:cs="Times New Roman"/>
          <w:i/>
          <w:sz w:val="24"/>
          <w:szCs w:val="24"/>
          <w:lang w:val="hr-HR"/>
        </w:rPr>
      </w:pPr>
    </w:p>
    <w:p w14:paraId="35BCA8D9" w14:textId="77777777" w:rsidR="00491955" w:rsidRPr="003230E2" w:rsidRDefault="00D1024F" w:rsidP="00FB73D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b/>
          <w:sz w:val="24"/>
          <w:szCs w:val="24"/>
          <w:lang w:val="hr-HR"/>
        </w:rPr>
        <w:t>Probir za druga sijela raka</w:t>
      </w:r>
    </w:p>
    <w:p w14:paraId="21A660E7" w14:textId="77777777" w:rsidR="00491955" w:rsidRPr="003230E2" w:rsidRDefault="00D1024F" w:rsidP="00491955">
      <w:pPr>
        <w:spacing w:after="0" w:line="240" w:lineRule="auto"/>
        <w:jc w:val="both"/>
        <w:rPr>
          <w:rFonts w:ascii="Times New Roman" w:hAnsi="Times New Roman" w:cs="Times New Roman"/>
          <w:i/>
          <w:sz w:val="24"/>
          <w:szCs w:val="24"/>
          <w:lang w:val="hr-HR"/>
        </w:rPr>
      </w:pPr>
      <w:r w:rsidRPr="003230E2">
        <w:rPr>
          <w:rFonts w:ascii="Times New Roman" w:hAnsi="Times New Roman" w:cs="Times New Roman"/>
          <w:sz w:val="24"/>
          <w:szCs w:val="24"/>
          <w:lang w:val="hr-HR"/>
        </w:rPr>
        <w:t>Testovi probira dostupni su za mnoge druge vrste raka, ali njihova učinkovitost do sada nije dokazana kod osoba s prosječnim rizikom</w:t>
      </w:r>
      <w:r w:rsidR="00491955" w:rsidRPr="003230E2">
        <w:rPr>
          <w:rFonts w:ascii="Times New Roman" w:hAnsi="Times New Roman" w:cs="Times New Roman"/>
          <w:sz w:val="24"/>
          <w:szCs w:val="24"/>
          <w:lang w:val="hr-HR"/>
        </w:rPr>
        <w:t xml:space="preserve">. </w:t>
      </w:r>
      <w:r w:rsidR="005C1714" w:rsidRPr="003230E2">
        <w:rPr>
          <w:rFonts w:ascii="Times New Roman" w:hAnsi="Times New Roman" w:cs="Times New Roman"/>
          <w:sz w:val="24"/>
          <w:szCs w:val="24"/>
          <w:lang w:val="hr-HR"/>
        </w:rPr>
        <w:t xml:space="preserve">Stoga za potencijalna ostala sijela treba primijeniti najnovije spoznaje koje su dokazano učinkovite. Također je potrebno uvesti smjernice oportunističkog ranog otkrivanja u osoba s povišenim rizikom u suradnji s odabranim liječnikom </w:t>
      </w:r>
      <w:r w:rsidR="00FB73D0" w:rsidRPr="003230E2">
        <w:rPr>
          <w:rFonts w:ascii="Times New Roman" w:hAnsi="Times New Roman" w:cs="Times New Roman"/>
          <w:sz w:val="24"/>
          <w:szCs w:val="24"/>
          <w:lang w:val="hr-HR"/>
        </w:rPr>
        <w:t>opće/</w:t>
      </w:r>
      <w:r w:rsidR="005C1714" w:rsidRPr="003230E2">
        <w:rPr>
          <w:rFonts w:ascii="Times New Roman" w:hAnsi="Times New Roman" w:cs="Times New Roman"/>
          <w:sz w:val="24"/>
          <w:szCs w:val="24"/>
          <w:lang w:val="hr-HR"/>
        </w:rPr>
        <w:t>obiteljske medicine.</w:t>
      </w:r>
    </w:p>
    <w:p w14:paraId="06E0501E" w14:textId="77777777" w:rsidR="00491955" w:rsidRPr="003230E2" w:rsidRDefault="00491955" w:rsidP="00491955">
      <w:pPr>
        <w:spacing w:after="0" w:line="240" w:lineRule="auto"/>
        <w:rPr>
          <w:rFonts w:ascii="Times New Roman" w:hAnsi="Times New Roman" w:cs="Times New Roman"/>
          <w:sz w:val="24"/>
          <w:szCs w:val="24"/>
          <w:lang w:val="hr-HR"/>
        </w:rPr>
      </w:pPr>
    </w:p>
    <w:p w14:paraId="666E4C56" w14:textId="77777777" w:rsidR="00491955" w:rsidRPr="003230E2" w:rsidRDefault="00491955" w:rsidP="00491955">
      <w:pPr>
        <w:spacing w:after="0" w:line="240" w:lineRule="auto"/>
        <w:rPr>
          <w:rFonts w:ascii="Times New Roman" w:hAnsi="Times New Roman" w:cs="Times New Roman"/>
          <w:sz w:val="24"/>
          <w:szCs w:val="24"/>
          <w:lang w:val="hr-HR"/>
        </w:rPr>
      </w:pPr>
    </w:p>
    <w:p w14:paraId="30737D59" w14:textId="77777777" w:rsidR="00491955" w:rsidRPr="003230E2" w:rsidRDefault="00003EA3" w:rsidP="007B71E3">
      <w:pPr>
        <w:pStyle w:val="Naslov3"/>
        <w:rPr>
          <w:lang w:val="hr-HR"/>
        </w:rPr>
      </w:pPr>
      <w:bookmarkStart w:id="22" w:name="_Toc30503811"/>
      <w:r w:rsidRPr="003230E2">
        <w:rPr>
          <w:lang w:val="hr-HR"/>
        </w:rPr>
        <w:t>VIZIJA 2030. GODINE</w:t>
      </w:r>
      <w:bookmarkEnd w:id="22"/>
    </w:p>
    <w:p w14:paraId="599C8DB5" w14:textId="77777777" w:rsidR="00491955" w:rsidRPr="003230E2" w:rsidRDefault="00491955" w:rsidP="00491955">
      <w:pPr>
        <w:spacing w:after="0" w:line="240" w:lineRule="auto"/>
        <w:rPr>
          <w:rFonts w:ascii="Times New Roman" w:hAnsi="Times New Roman" w:cs="Times New Roman"/>
          <w:sz w:val="24"/>
          <w:szCs w:val="24"/>
          <w:lang w:val="hr-HR"/>
        </w:rPr>
      </w:pPr>
    </w:p>
    <w:p w14:paraId="65F53271" w14:textId="59C939D1" w:rsidR="00491955" w:rsidRPr="003230E2" w:rsidRDefault="00B6256F" w:rsidP="00B0749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Poboljšati omjer između </w:t>
      </w:r>
      <w:r w:rsidR="002339BF" w:rsidRPr="003230E2">
        <w:rPr>
          <w:rFonts w:ascii="Times New Roman" w:hAnsi="Times New Roman" w:cs="Times New Roman"/>
          <w:sz w:val="24"/>
          <w:szCs w:val="24"/>
          <w:lang w:val="hr-HR"/>
        </w:rPr>
        <w:t xml:space="preserve">dijagnosticiranih </w:t>
      </w:r>
      <w:r w:rsidRPr="003230E2">
        <w:rPr>
          <w:rFonts w:ascii="Times New Roman" w:hAnsi="Times New Roman" w:cs="Times New Roman"/>
          <w:sz w:val="24"/>
          <w:szCs w:val="24"/>
          <w:lang w:val="hr-HR"/>
        </w:rPr>
        <w:t xml:space="preserve">karcinoma u početnom i karcinoma u kasnom stadiju za 20 %, za sva sijela raka za koje se provode programi probira (rak dojke, vrata maternice, debelog crijeva i pluća) te započeti </w:t>
      </w:r>
      <w:r w:rsidR="00686DCD" w:rsidRPr="003230E2">
        <w:rPr>
          <w:rFonts w:ascii="Times New Roman" w:hAnsi="Times New Roman" w:cs="Times New Roman"/>
          <w:sz w:val="24"/>
          <w:szCs w:val="24"/>
          <w:lang w:val="hr-HR"/>
        </w:rPr>
        <w:t xml:space="preserve">moguću </w:t>
      </w:r>
      <w:r w:rsidRPr="003230E2">
        <w:rPr>
          <w:rFonts w:ascii="Times New Roman" w:hAnsi="Times New Roman" w:cs="Times New Roman"/>
          <w:sz w:val="24"/>
          <w:szCs w:val="24"/>
          <w:lang w:val="hr-HR"/>
        </w:rPr>
        <w:t>provedbu novih programa probira na temelju pozitivnih rezultata analize isplativosti (rak prostate, želuca, melanom)</w:t>
      </w:r>
      <w:r w:rsidR="00CF061B" w:rsidRPr="003230E2">
        <w:rPr>
          <w:rFonts w:ascii="Times New Roman" w:hAnsi="Times New Roman" w:cs="Times New Roman"/>
          <w:sz w:val="24"/>
          <w:szCs w:val="24"/>
          <w:lang w:val="hr-HR"/>
        </w:rPr>
        <w:t>.</w:t>
      </w:r>
    </w:p>
    <w:p w14:paraId="0A9D0327" w14:textId="77777777" w:rsidR="00491955" w:rsidRPr="003230E2" w:rsidRDefault="00491955" w:rsidP="00491955">
      <w:pPr>
        <w:spacing w:after="0" w:line="240" w:lineRule="auto"/>
        <w:rPr>
          <w:rFonts w:ascii="Times New Roman" w:hAnsi="Times New Roman" w:cs="Times New Roman"/>
          <w:b/>
          <w:sz w:val="24"/>
          <w:szCs w:val="24"/>
          <w:lang w:val="hr-HR"/>
        </w:rPr>
      </w:pPr>
    </w:p>
    <w:p w14:paraId="448EAA70" w14:textId="77777777" w:rsidR="00491955" w:rsidRPr="003230E2" w:rsidRDefault="00491955" w:rsidP="00491955">
      <w:pPr>
        <w:spacing w:after="0" w:line="240" w:lineRule="auto"/>
        <w:rPr>
          <w:rFonts w:ascii="Times New Roman" w:hAnsi="Times New Roman" w:cs="Times New Roman"/>
          <w:b/>
          <w:sz w:val="24"/>
          <w:szCs w:val="24"/>
          <w:lang w:val="hr-HR"/>
        </w:rPr>
      </w:pPr>
    </w:p>
    <w:p w14:paraId="2402EB25" w14:textId="77777777" w:rsidR="00CB78D8" w:rsidRDefault="00CB78D8" w:rsidP="007B71E3">
      <w:pPr>
        <w:pStyle w:val="Naslov3"/>
        <w:rPr>
          <w:lang w:val="hr-HR"/>
        </w:rPr>
      </w:pPr>
    </w:p>
    <w:p w14:paraId="302D582A" w14:textId="0F7203A8" w:rsidR="00491955" w:rsidRPr="003230E2" w:rsidRDefault="00B6720D" w:rsidP="007B71E3">
      <w:pPr>
        <w:pStyle w:val="Naslov3"/>
        <w:rPr>
          <w:lang w:val="hr-HR"/>
        </w:rPr>
      </w:pPr>
      <w:bookmarkStart w:id="23" w:name="_Toc30503812"/>
      <w:r w:rsidRPr="003230E2">
        <w:rPr>
          <w:lang w:val="hr-HR"/>
        </w:rPr>
        <w:t>CILJEVI</w:t>
      </w:r>
      <w:bookmarkEnd w:id="23"/>
    </w:p>
    <w:p w14:paraId="569C160D" w14:textId="77777777" w:rsidR="00491955" w:rsidRPr="003230E2" w:rsidRDefault="00491955" w:rsidP="00491955">
      <w:pPr>
        <w:spacing w:after="0" w:line="240" w:lineRule="auto"/>
        <w:jc w:val="both"/>
        <w:rPr>
          <w:rFonts w:ascii="Times New Roman" w:hAnsi="Times New Roman" w:cs="Times New Roman"/>
          <w:b/>
          <w:sz w:val="24"/>
          <w:szCs w:val="24"/>
          <w:u w:val="single"/>
          <w:lang w:val="hr-HR"/>
        </w:rPr>
      </w:pPr>
    </w:p>
    <w:p w14:paraId="3D06E5E9" w14:textId="77777777" w:rsidR="00491955" w:rsidRPr="003230E2" w:rsidRDefault="00B6720D" w:rsidP="006709DB">
      <w:pPr>
        <w:pStyle w:val="Odlomakpopisa"/>
        <w:numPr>
          <w:ilvl w:val="0"/>
          <w:numId w:val="113"/>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dojke</w:t>
      </w:r>
    </w:p>
    <w:p w14:paraId="4CAEF8C8" w14:textId="6C546868" w:rsidR="00491955" w:rsidRPr="003230E2" w:rsidRDefault="00B6720D" w:rsidP="006709DB">
      <w:pPr>
        <w:pStyle w:val="Odlomakpopisa"/>
        <w:numPr>
          <w:ilvl w:val="0"/>
          <w:numId w:val="1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Maksimalno poboljšati odaziv na mamografski probir u okviru </w:t>
      </w:r>
      <w:r w:rsidR="003C6062"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acionalnog programa ranog otkrivanja raka dojke do najmanje 75 % do 20</w:t>
      </w:r>
      <w:r w:rsidR="00661BCC" w:rsidRPr="003230E2">
        <w:rPr>
          <w:rFonts w:ascii="Times New Roman" w:hAnsi="Times New Roman" w:cs="Times New Roman"/>
          <w:sz w:val="24"/>
          <w:szCs w:val="24"/>
          <w:lang w:val="hr-HR"/>
        </w:rPr>
        <w:t>3</w:t>
      </w:r>
      <w:r w:rsidRPr="003230E2">
        <w:rPr>
          <w:rFonts w:ascii="Times New Roman" w:hAnsi="Times New Roman" w:cs="Times New Roman"/>
          <w:sz w:val="24"/>
          <w:szCs w:val="24"/>
          <w:lang w:val="hr-HR"/>
        </w:rPr>
        <w:t>0. godine</w:t>
      </w:r>
      <w:r w:rsidR="002342BB" w:rsidRPr="003230E2">
        <w:rPr>
          <w:rFonts w:ascii="Times New Roman" w:hAnsi="Times New Roman" w:cs="Times New Roman"/>
          <w:sz w:val="24"/>
          <w:szCs w:val="24"/>
          <w:lang w:val="hr-HR"/>
        </w:rPr>
        <w:t>.</w:t>
      </w:r>
    </w:p>
    <w:p w14:paraId="6F8AE207" w14:textId="17DC828F" w:rsidR="00491955" w:rsidRPr="003230E2" w:rsidRDefault="00B6720D" w:rsidP="006709DB">
      <w:pPr>
        <w:pStyle w:val="Odlomakpopisa"/>
        <w:numPr>
          <w:ilvl w:val="0"/>
          <w:numId w:val="1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Smanjiti smrtnost za</w:t>
      </w:r>
      <w:r w:rsidR="009D1A90" w:rsidRPr="003230E2">
        <w:rPr>
          <w:rFonts w:ascii="Times New Roman" w:hAnsi="Times New Roman" w:cs="Times New Roman"/>
          <w:sz w:val="24"/>
          <w:szCs w:val="24"/>
          <w:lang w:val="hr-HR"/>
        </w:rPr>
        <w:t xml:space="preserve"> 25</w:t>
      </w:r>
      <w:r w:rsidR="00491955" w:rsidRPr="003230E2">
        <w:rPr>
          <w:rFonts w:ascii="Times New Roman" w:hAnsi="Times New Roman" w:cs="Times New Roman"/>
          <w:sz w:val="24"/>
          <w:szCs w:val="24"/>
          <w:lang w:val="hr-HR"/>
        </w:rPr>
        <w:t>%</w:t>
      </w:r>
      <w:r w:rsidR="00686DCD" w:rsidRPr="003230E2">
        <w:rPr>
          <w:rFonts w:ascii="Times New Roman" w:hAnsi="Times New Roman" w:cs="Times New Roman"/>
          <w:sz w:val="24"/>
          <w:szCs w:val="24"/>
          <w:lang w:val="hr-HR"/>
        </w:rPr>
        <w:t xml:space="preserve"> do 2030</w:t>
      </w:r>
      <w:r w:rsidR="002342BB" w:rsidRPr="003230E2">
        <w:rPr>
          <w:rFonts w:ascii="Times New Roman" w:hAnsi="Times New Roman" w:cs="Times New Roman"/>
          <w:sz w:val="24"/>
          <w:szCs w:val="24"/>
          <w:lang w:val="hr-HR"/>
        </w:rPr>
        <w:t xml:space="preserve"> godine.</w:t>
      </w:r>
    </w:p>
    <w:p w14:paraId="3E0E0A6C" w14:textId="77777777" w:rsidR="00491955" w:rsidRPr="003230E2" w:rsidRDefault="00491955" w:rsidP="00491955">
      <w:pPr>
        <w:pStyle w:val="Odlomakpopisa"/>
        <w:spacing w:after="0" w:line="240" w:lineRule="auto"/>
        <w:jc w:val="both"/>
        <w:rPr>
          <w:rFonts w:ascii="Times New Roman" w:hAnsi="Times New Roman" w:cs="Times New Roman"/>
          <w:sz w:val="24"/>
          <w:szCs w:val="24"/>
          <w:lang w:val="hr-HR"/>
        </w:rPr>
      </w:pPr>
    </w:p>
    <w:p w14:paraId="3BB2B005" w14:textId="1F2A7AC7" w:rsidR="00491955" w:rsidRPr="003230E2" w:rsidRDefault="001470BB" w:rsidP="006709DB">
      <w:pPr>
        <w:pStyle w:val="Odlomakpopisa"/>
        <w:numPr>
          <w:ilvl w:val="0"/>
          <w:numId w:val="113"/>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debelog crijeva</w:t>
      </w:r>
    </w:p>
    <w:p w14:paraId="5117810A" w14:textId="3A33FA2C" w:rsidR="00491955" w:rsidRPr="003230E2" w:rsidRDefault="00B6720D" w:rsidP="006709DB">
      <w:pPr>
        <w:pStyle w:val="Odlomakpopisa"/>
        <w:numPr>
          <w:ilvl w:val="0"/>
          <w:numId w:val="1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Maksimalno poboljšati odaziv na probir u okviru </w:t>
      </w:r>
      <w:r w:rsidR="003C6062"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 xml:space="preserve">acionalnog programa ranog otkrivanja raka </w:t>
      </w:r>
      <w:r w:rsidR="002339BF" w:rsidRPr="003230E2">
        <w:rPr>
          <w:rFonts w:ascii="Times New Roman" w:hAnsi="Times New Roman" w:cs="Times New Roman"/>
          <w:sz w:val="24"/>
          <w:szCs w:val="24"/>
          <w:lang w:val="hr-HR"/>
        </w:rPr>
        <w:t>debelog crijeva</w:t>
      </w:r>
      <w:r w:rsidRPr="003230E2">
        <w:rPr>
          <w:rFonts w:ascii="Times New Roman" w:hAnsi="Times New Roman" w:cs="Times New Roman"/>
          <w:sz w:val="24"/>
          <w:szCs w:val="24"/>
          <w:lang w:val="hr-HR"/>
        </w:rPr>
        <w:t xml:space="preserve"> do najmanje </w:t>
      </w:r>
      <w:r w:rsidR="00661BCC" w:rsidRPr="003230E2">
        <w:rPr>
          <w:rFonts w:ascii="Times New Roman" w:hAnsi="Times New Roman" w:cs="Times New Roman"/>
          <w:sz w:val="24"/>
          <w:szCs w:val="24"/>
          <w:lang w:val="hr-HR"/>
        </w:rPr>
        <w:t>6</w:t>
      </w:r>
      <w:r w:rsidRPr="003230E2">
        <w:rPr>
          <w:rFonts w:ascii="Times New Roman" w:hAnsi="Times New Roman" w:cs="Times New Roman"/>
          <w:sz w:val="24"/>
          <w:szCs w:val="24"/>
          <w:lang w:val="hr-HR"/>
        </w:rPr>
        <w:t>0 % do 20</w:t>
      </w:r>
      <w:r w:rsidR="00661BCC" w:rsidRPr="003230E2">
        <w:rPr>
          <w:rFonts w:ascii="Times New Roman" w:hAnsi="Times New Roman" w:cs="Times New Roman"/>
          <w:sz w:val="24"/>
          <w:szCs w:val="24"/>
          <w:lang w:val="hr-HR"/>
        </w:rPr>
        <w:t>30</w:t>
      </w:r>
      <w:r w:rsidRPr="003230E2">
        <w:rPr>
          <w:rFonts w:ascii="Times New Roman" w:hAnsi="Times New Roman" w:cs="Times New Roman"/>
          <w:sz w:val="24"/>
          <w:szCs w:val="24"/>
          <w:lang w:val="hr-HR"/>
        </w:rPr>
        <w:t>. godine</w:t>
      </w:r>
      <w:r w:rsidR="002342BB" w:rsidRPr="003230E2">
        <w:rPr>
          <w:rFonts w:ascii="Times New Roman" w:hAnsi="Times New Roman" w:cs="Times New Roman"/>
          <w:sz w:val="24"/>
          <w:szCs w:val="24"/>
          <w:lang w:val="hr-HR"/>
        </w:rPr>
        <w:t>.</w:t>
      </w:r>
    </w:p>
    <w:p w14:paraId="0DBE3294" w14:textId="65812BBD" w:rsidR="00491955" w:rsidRPr="003230E2" w:rsidRDefault="00B6720D" w:rsidP="006709DB">
      <w:pPr>
        <w:pStyle w:val="Odlomakpopisa"/>
        <w:numPr>
          <w:ilvl w:val="0"/>
          <w:numId w:val="1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Smanjiti smrtnost za 25%</w:t>
      </w:r>
      <w:r w:rsidR="00686DCD" w:rsidRPr="003230E2">
        <w:rPr>
          <w:rFonts w:ascii="Times New Roman" w:hAnsi="Times New Roman" w:cs="Times New Roman"/>
          <w:sz w:val="24"/>
          <w:szCs w:val="24"/>
          <w:lang w:val="hr-HR"/>
        </w:rPr>
        <w:t xml:space="preserve"> do 2030</w:t>
      </w:r>
      <w:r w:rsidR="002342BB" w:rsidRPr="003230E2">
        <w:rPr>
          <w:rFonts w:ascii="Times New Roman" w:hAnsi="Times New Roman" w:cs="Times New Roman"/>
          <w:sz w:val="24"/>
          <w:szCs w:val="24"/>
          <w:lang w:val="hr-HR"/>
        </w:rPr>
        <w:t>. godine.</w:t>
      </w:r>
    </w:p>
    <w:p w14:paraId="54A7185A" w14:textId="77777777" w:rsidR="00491955" w:rsidRPr="003230E2" w:rsidRDefault="00491955" w:rsidP="00491955">
      <w:pPr>
        <w:spacing w:after="0" w:line="240" w:lineRule="auto"/>
        <w:jc w:val="both"/>
        <w:rPr>
          <w:rFonts w:ascii="Times New Roman" w:hAnsi="Times New Roman" w:cs="Times New Roman"/>
          <w:sz w:val="24"/>
          <w:szCs w:val="24"/>
          <w:lang w:val="hr-HR"/>
        </w:rPr>
      </w:pPr>
    </w:p>
    <w:p w14:paraId="295E2491" w14:textId="31EEAE0E" w:rsidR="00491955" w:rsidRPr="003230E2" w:rsidRDefault="001470BB" w:rsidP="006709DB">
      <w:pPr>
        <w:pStyle w:val="Odlomakpopisa"/>
        <w:numPr>
          <w:ilvl w:val="0"/>
          <w:numId w:val="113"/>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vrata maternice</w:t>
      </w:r>
    </w:p>
    <w:p w14:paraId="1BAD896C" w14:textId="77777777" w:rsidR="00491955" w:rsidRPr="003230E2" w:rsidRDefault="00B6720D" w:rsidP="006709DB">
      <w:pPr>
        <w:pStyle w:val="Odlomakpopisa"/>
        <w:numPr>
          <w:ilvl w:val="0"/>
          <w:numId w:val="1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Smanjiti incidenciju i smrtnost od raka vrata maternice za 50 % nakon tri ciklusa provedbe dobro organiziranog Nacionalnog programa ranog otkrivanja raka vrata maternice</w:t>
      </w:r>
      <w:r w:rsidR="00491955" w:rsidRPr="003230E2">
        <w:rPr>
          <w:rFonts w:ascii="Times New Roman" w:hAnsi="Times New Roman" w:cs="Times New Roman"/>
          <w:sz w:val="24"/>
          <w:szCs w:val="24"/>
          <w:lang w:val="hr-HR"/>
        </w:rPr>
        <w:t>.</w:t>
      </w:r>
    </w:p>
    <w:p w14:paraId="6B7DB74B" w14:textId="652F81BB" w:rsidR="00491955" w:rsidRPr="003230E2" w:rsidRDefault="00B6720D" w:rsidP="006709DB">
      <w:pPr>
        <w:pStyle w:val="Odlomakpopisa"/>
        <w:numPr>
          <w:ilvl w:val="0"/>
          <w:numId w:val="1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Maksimalno poboljšati odaziv na test do najmanje 6</w:t>
      </w:r>
      <w:r w:rsidR="00661BCC" w:rsidRPr="003230E2">
        <w:rPr>
          <w:rFonts w:ascii="Times New Roman" w:hAnsi="Times New Roman" w:cs="Times New Roman"/>
          <w:sz w:val="24"/>
          <w:szCs w:val="24"/>
          <w:lang w:val="hr-HR"/>
        </w:rPr>
        <w:t>0 % do 203</w:t>
      </w:r>
      <w:r w:rsidRPr="003230E2">
        <w:rPr>
          <w:rFonts w:ascii="Times New Roman" w:hAnsi="Times New Roman" w:cs="Times New Roman"/>
          <w:sz w:val="24"/>
          <w:szCs w:val="24"/>
          <w:lang w:val="hr-HR"/>
        </w:rPr>
        <w:t>0. godine</w:t>
      </w:r>
      <w:r w:rsidR="002342BB" w:rsidRPr="003230E2">
        <w:rPr>
          <w:rFonts w:ascii="Times New Roman" w:hAnsi="Times New Roman" w:cs="Times New Roman"/>
          <w:sz w:val="24"/>
          <w:szCs w:val="24"/>
          <w:lang w:val="hr-HR"/>
        </w:rPr>
        <w:t>.</w:t>
      </w:r>
    </w:p>
    <w:p w14:paraId="50EDA7E3" w14:textId="3AB71778" w:rsidR="00491955" w:rsidRPr="003230E2" w:rsidRDefault="00B6720D" w:rsidP="006709DB">
      <w:pPr>
        <w:pStyle w:val="Odlomakpopisa"/>
        <w:numPr>
          <w:ilvl w:val="0"/>
          <w:numId w:val="1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Smanjiti smrtnost za 25%</w:t>
      </w:r>
      <w:r w:rsidR="00686DCD" w:rsidRPr="003230E2">
        <w:rPr>
          <w:rFonts w:ascii="Times New Roman" w:hAnsi="Times New Roman" w:cs="Times New Roman"/>
          <w:sz w:val="24"/>
          <w:szCs w:val="24"/>
          <w:lang w:val="hr-HR"/>
        </w:rPr>
        <w:t xml:space="preserve"> do 2030</w:t>
      </w:r>
      <w:r w:rsidR="002342BB" w:rsidRPr="003230E2">
        <w:rPr>
          <w:rFonts w:ascii="Times New Roman" w:hAnsi="Times New Roman" w:cs="Times New Roman"/>
          <w:sz w:val="24"/>
          <w:szCs w:val="24"/>
          <w:lang w:val="hr-HR"/>
        </w:rPr>
        <w:t>. godine.</w:t>
      </w:r>
    </w:p>
    <w:p w14:paraId="484EA22E" w14:textId="77777777" w:rsidR="003C0490" w:rsidRPr="003230E2" w:rsidRDefault="003C0490" w:rsidP="003C0490">
      <w:pPr>
        <w:spacing w:after="0" w:line="240" w:lineRule="auto"/>
        <w:jc w:val="both"/>
        <w:rPr>
          <w:rFonts w:ascii="Times New Roman" w:hAnsi="Times New Roman" w:cs="Times New Roman"/>
          <w:sz w:val="24"/>
          <w:szCs w:val="24"/>
          <w:lang w:val="hr-HR"/>
        </w:rPr>
      </w:pPr>
    </w:p>
    <w:p w14:paraId="0BB09C13" w14:textId="3339932E" w:rsidR="00776E33" w:rsidRPr="003230E2" w:rsidRDefault="001470BB" w:rsidP="006709DB">
      <w:pPr>
        <w:pStyle w:val="Odlomakpopisa"/>
        <w:numPr>
          <w:ilvl w:val="0"/>
          <w:numId w:val="113"/>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pluća</w:t>
      </w:r>
    </w:p>
    <w:p w14:paraId="116044D2" w14:textId="6E7F8BA6" w:rsidR="00776E33" w:rsidRPr="003230E2" w:rsidRDefault="001470BB" w:rsidP="006709DB">
      <w:pPr>
        <w:pStyle w:val="Odlomakpopisa"/>
        <w:numPr>
          <w:ilvl w:val="0"/>
          <w:numId w:val="5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Započeti provedbu </w:t>
      </w:r>
      <w:r w:rsidR="00412506" w:rsidRPr="003230E2">
        <w:rPr>
          <w:rFonts w:ascii="Times New Roman" w:hAnsi="Times New Roman" w:cs="Times New Roman"/>
          <w:sz w:val="24"/>
          <w:szCs w:val="24"/>
          <w:lang w:val="hr-HR"/>
        </w:rPr>
        <w:t>Nacionalnog programa za probir i rano otkrivanje raka pluća</w:t>
      </w:r>
      <w:r w:rsidR="002342BB" w:rsidRPr="003230E2">
        <w:rPr>
          <w:rFonts w:ascii="Times New Roman" w:hAnsi="Times New Roman" w:cs="Times New Roman"/>
          <w:sz w:val="24"/>
          <w:szCs w:val="24"/>
          <w:lang w:val="hr-HR"/>
        </w:rPr>
        <w:t>.</w:t>
      </w:r>
    </w:p>
    <w:p w14:paraId="353CDD71" w14:textId="0C2862DB" w:rsidR="00776E33" w:rsidRPr="003230E2" w:rsidRDefault="001470BB" w:rsidP="006709DB">
      <w:pPr>
        <w:pStyle w:val="Odlomakpopisa"/>
        <w:numPr>
          <w:ilvl w:val="0"/>
          <w:numId w:val="5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Postići od</w:t>
      </w:r>
      <w:r w:rsidR="002342BB" w:rsidRPr="003230E2">
        <w:rPr>
          <w:rFonts w:ascii="Times New Roman" w:hAnsi="Times New Roman" w:cs="Times New Roman"/>
          <w:sz w:val="24"/>
          <w:szCs w:val="24"/>
          <w:lang w:val="hr-HR"/>
        </w:rPr>
        <w:t>aziv ciljane populacije od 60 %.</w:t>
      </w:r>
    </w:p>
    <w:p w14:paraId="7B0817E1" w14:textId="0E664AE8" w:rsidR="00776E33" w:rsidRPr="003230E2" w:rsidRDefault="001470BB" w:rsidP="006709DB">
      <w:pPr>
        <w:pStyle w:val="Odlomakpopisa"/>
        <w:numPr>
          <w:ilvl w:val="0"/>
          <w:numId w:val="5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Smanjiti smrtnost za 25 % </w:t>
      </w:r>
      <w:r w:rsidR="00686DCD" w:rsidRPr="003230E2">
        <w:rPr>
          <w:rFonts w:ascii="Times New Roman" w:hAnsi="Times New Roman" w:cs="Times New Roman"/>
          <w:sz w:val="24"/>
          <w:szCs w:val="24"/>
          <w:lang w:val="hr-HR"/>
        </w:rPr>
        <w:t>do 2030</w:t>
      </w:r>
      <w:r w:rsidR="002342BB" w:rsidRPr="003230E2">
        <w:rPr>
          <w:rFonts w:ascii="Times New Roman" w:hAnsi="Times New Roman" w:cs="Times New Roman"/>
          <w:sz w:val="24"/>
          <w:szCs w:val="24"/>
          <w:lang w:val="hr-HR"/>
        </w:rPr>
        <w:t>. godine.</w:t>
      </w:r>
    </w:p>
    <w:p w14:paraId="00891F28" w14:textId="67D73028" w:rsidR="0093419E" w:rsidRPr="003230E2" w:rsidRDefault="001470BB" w:rsidP="006709DB">
      <w:pPr>
        <w:pStyle w:val="Odlomakpopisa"/>
        <w:numPr>
          <w:ilvl w:val="0"/>
          <w:numId w:val="5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Povećati petogodišnje preživljavanje sa 6 % </w:t>
      </w:r>
      <w:r w:rsidR="00756CAC" w:rsidRPr="003230E2">
        <w:rPr>
          <w:rFonts w:ascii="Times New Roman" w:hAnsi="Times New Roman" w:cs="Times New Roman"/>
          <w:sz w:val="24"/>
          <w:szCs w:val="24"/>
          <w:lang w:val="hr-HR"/>
        </w:rPr>
        <w:t xml:space="preserve">na </w:t>
      </w:r>
      <w:r w:rsidR="002342BB" w:rsidRPr="003230E2">
        <w:rPr>
          <w:rFonts w:ascii="Times New Roman" w:hAnsi="Times New Roman" w:cs="Times New Roman"/>
          <w:sz w:val="24"/>
          <w:szCs w:val="24"/>
          <w:lang w:val="hr-HR"/>
        </w:rPr>
        <w:t>15 %.</w:t>
      </w:r>
    </w:p>
    <w:p w14:paraId="277D044B" w14:textId="77777777" w:rsidR="001D671B" w:rsidRPr="003230E2" w:rsidRDefault="001D671B" w:rsidP="001D671B">
      <w:pPr>
        <w:spacing w:after="0" w:line="240" w:lineRule="auto"/>
        <w:jc w:val="both"/>
        <w:rPr>
          <w:rFonts w:ascii="Times New Roman" w:hAnsi="Times New Roman" w:cs="Times New Roman"/>
          <w:sz w:val="24"/>
          <w:szCs w:val="24"/>
          <w:lang w:val="hr-HR"/>
        </w:rPr>
      </w:pPr>
    </w:p>
    <w:p w14:paraId="021A8505" w14:textId="461D465E" w:rsidR="001D671B" w:rsidRPr="003230E2" w:rsidRDefault="001470BB" w:rsidP="006709DB">
      <w:pPr>
        <w:pStyle w:val="Odlomakpopisa"/>
        <w:numPr>
          <w:ilvl w:val="0"/>
          <w:numId w:val="113"/>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Ostale vrste raka</w:t>
      </w:r>
      <w:r w:rsidR="001D671B" w:rsidRPr="003230E2">
        <w:rPr>
          <w:rFonts w:ascii="Times New Roman" w:hAnsi="Times New Roman" w:cs="Times New Roman"/>
          <w:b/>
          <w:sz w:val="24"/>
          <w:szCs w:val="24"/>
          <w:lang w:val="hr-HR"/>
        </w:rPr>
        <w:t xml:space="preserve">: </w:t>
      </w:r>
    </w:p>
    <w:p w14:paraId="4E6DD2A4" w14:textId="3D62840F" w:rsidR="001D671B" w:rsidRPr="003230E2" w:rsidRDefault="001470BB" w:rsidP="006709DB">
      <w:pPr>
        <w:pStyle w:val="Odlomakpopisa"/>
        <w:numPr>
          <w:ilvl w:val="0"/>
          <w:numId w:val="5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Analiz</w:t>
      </w:r>
      <w:r w:rsidR="00B945A4" w:rsidRPr="003230E2">
        <w:rPr>
          <w:rFonts w:ascii="Times New Roman" w:hAnsi="Times New Roman" w:cs="Times New Roman"/>
          <w:sz w:val="24"/>
          <w:szCs w:val="24"/>
          <w:lang w:val="hr-HR"/>
        </w:rPr>
        <w:t>irati</w:t>
      </w:r>
      <w:r w:rsidRPr="003230E2">
        <w:rPr>
          <w:rFonts w:ascii="Times New Roman" w:hAnsi="Times New Roman" w:cs="Times New Roman"/>
          <w:sz w:val="24"/>
          <w:szCs w:val="24"/>
          <w:lang w:val="hr-HR"/>
        </w:rPr>
        <w:t xml:space="preserve"> isplativosti provedbe </w:t>
      </w:r>
      <w:r w:rsidR="00DA7111" w:rsidRPr="003230E2">
        <w:rPr>
          <w:rFonts w:ascii="Times New Roman" w:hAnsi="Times New Roman" w:cs="Times New Roman"/>
          <w:sz w:val="24"/>
          <w:szCs w:val="24"/>
          <w:lang w:val="hr-HR"/>
        </w:rPr>
        <w:t>novih</w:t>
      </w:r>
      <w:r w:rsidRPr="003230E2">
        <w:rPr>
          <w:rFonts w:ascii="Times New Roman" w:hAnsi="Times New Roman" w:cs="Times New Roman"/>
          <w:sz w:val="24"/>
          <w:szCs w:val="24"/>
          <w:lang w:val="hr-HR"/>
        </w:rPr>
        <w:t xml:space="preserve"> programa probira, npr. za rak prostate, rak želuca i melanom</w:t>
      </w:r>
      <w:r w:rsidR="00CF061B" w:rsidRPr="003230E2">
        <w:rPr>
          <w:rFonts w:ascii="Times New Roman" w:hAnsi="Times New Roman" w:cs="Times New Roman"/>
          <w:sz w:val="24"/>
          <w:szCs w:val="24"/>
          <w:lang w:val="hr-HR"/>
        </w:rPr>
        <w:t>.</w:t>
      </w:r>
    </w:p>
    <w:p w14:paraId="6636BA27" w14:textId="77777777" w:rsidR="00776E33" w:rsidRPr="003230E2" w:rsidRDefault="00776E33" w:rsidP="00776E33">
      <w:pPr>
        <w:spacing w:after="0" w:line="240" w:lineRule="auto"/>
        <w:jc w:val="both"/>
        <w:rPr>
          <w:rFonts w:ascii="Times New Roman" w:hAnsi="Times New Roman" w:cs="Times New Roman"/>
          <w:sz w:val="24"/>
          <w:szCs w:val="24"/>
          <w:lang w:val="hr-HR"/>
        </w:rPr>
      </w:pPr>
    </w:p>
    <w:p w14:paraId="5C9057C9" w14:textId="636B8F7E" w:rsidR="00491955" w:rsidRPr="003230E2" w:rsidRDefault="00491955" w:rsidP="00491955">
      <w:pPr>
        <w:pStyle w:val="Odlomakpopisa"/>
        <w:spacing w:after="0" w:line="240" w:lineRule="auto"/>
        <w:jc w:val="both"/>
        <w:rPr>
          <w:rFonts w:ascii="Times New Roman" w:hAnsi="Times New Roman" w:cs="Times New Roman"/>
          <w:sz w:val="24"/>
          <w:szCs w:val="24"/>
          <w:lang w:val="hr-HR"/>
        </w:rPr>
      </w:pPr>
    </w:p>
    <w:p w14:paraId="306CC9E3" w14:textId="77777777" w:rsidR="004B08A3" w:rsidRPr="003230E2" w:rsidRDefault="004B08A3" w:rsidP="00491955">
      <w:pPr>
        <w:pStyle w:val="Odlomakpopisa"/>
        <w:spacing w:after="0" w:line="240" w:lineRule="auto"/>
        <w:jc w:val="both"/>
        <w:rPr>
          <w:rFonts w:ascii="Times New Roman" w:hAnsi="Times New Roman" w:cs="Times New Roman"/>
          <w:sz w:val="24"/>
          <w:szCs w:val="24"/>
          <w:lang w:val="hr-HR"/>
        </w:rPr>
      </w:pPr>
    </w:p>
    <w:p w14:paraId="2884B042" w14:textId="6242FFF6" w:rsidR="00491955" w:rsidRPr="003230E2" w:rsidRDefault="00DA7111" w:rsidP="007B71E3">
      <w:pPr>
        <w:pStyle w:val="Naslov3"/>
        <w:rPr>
          <w:lang w:val="hr-HR"/>
        </w:rPr>
      </w:pPr>
      <w:bookmarkStart w:id="24" w:name="_Toc30503813"/>
      <w:r w:rsidRPr="003230E2">
        <w:rPr>
          <w:lang w:val="hr-HR"/>
        </w:rPr>
        <w:t>MJERE</w:t>
      </w:r>
      <w:r w:rsidR="00491955" w:rsidRPr="003230E2">
        <w:rPr>
          <w:lang w:val="hr-HR"/>
        </w:rPr>
        <w:t>/</w:t>
      </w:r>
      <w:r w:rsidRPr="003230E2">
        <w:rPr>
          <w:lang w:val="hr-HR"/>
        </w:rPr>
        <w:t>AKTIVNOSTI</w:t>
      </w:r>
      <w:bookmarkEnd w:id="24"/>
    </w:p>
    <w:p w14:paraId="056A9F95" w14:textId="70DD6611" w:rsidR="00506D76" w:rsidRPr="003230E2" w:rsidRDefault="00506D76" w:rsidP="00491955">
      <w:pPr>
        <w:spacing w:after="0" w:line="240" w:lineRule="auto"/>
        <w:jc w:val="both"/>
        <w:rPr>
          <w:lang w:val="hr-HR"/>
        </w:rPr>
      </w:pPr>
    </w:p>
    <w:p w14:paraId="78A19428" w14:textId="5ED4967B" w:rsidR="00CD31F7" w:rsidRPr="003230E2" w:rsidRDefault="00CD31F7" w:rsidP="006709DB">
      <w:pPr>
        <w:pStyle w:val="Odlomakpopisa"/>
        <w:numPr>
          <w:ilvl w:val="0"/>
          <w:numId w:val="114"/>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Organizacija preventivnih programa</w:t>
      </w:r>
    </w:p>
    <w:p w14:paraId="4496BBBF" w14:textId="6C31588E" w:rsidR="007A7CDB" w:rsidRPr="003230E2" w:rsidRDefault="005736E4" w:rsidP="006709DB">
      <w:pPr>
        <w:pStyle w:val="Odlomakpopisa"/>
        <w:numPr>
          <w:ilvl w:val="0"/>
          <w:numId w:val="1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Uz</w:t>
      </w:r>
      <w:r w:rsidR="000C6B43" w:rsidRPr="003230E2">
        <w:rPr>
          <w:rFonts w:ascii="Times New Roman" w:hAnsi="Times New Roman" w:cs="Times New Roman"/>
          <w:sz w:val="24"/>
          <w:szCs w:val="24"/>
          <w:lang w:val="hr-HR"/>
        </w:rPr>
        <w:t xml:space="preserve"> </w:t>
      </w:r>
      <w:r w:rsidR="00366584" w:rsidRPr="003230E2">
        <w:rPr>
          <w:rFonts w:ascii="Times New Roman" w:hAnsi="Times New Roman" w:cs="Times New Roman"/>
          <w:sz w:val="24"/>
          <w:szCs w:val="24"/>
          <w:lang w:val="hr-HR"/>
        </w:rPr>
        <w:t xml:space="preserve">ciljeve probira </w:t>
      </w:r>
      <w:r w:rsidRPr="003230E2">
        <w:rPr>
          <w:rFonts w:ascii="Times New Roman" w:hAnsi="Times New Roman" w:cs="Times New Roman"/>
          <w:sz w:val="24"/>
          <w:szCs w:val="24"/>
          <w:lang w:val="hr-HR"/>
        </w:rPr>
        <w:t xml:space="preserve">uspostaviti </w:t>
      </w:r>
      <w:r w:rsidR="00366584" w:rsidRPr="003230E2">
        <w:rPr>
          <w:rFonts w:ascii="Times New Roman" w:hAnsi="Times New Roman" w:cs="Times New Roman"/>
          <w:sz w:val="24"/>
          <w:szCs w:val="24"/>
          <w:lang w:val="hr-HR"/>
        </w:rPr>
        <w:t xml:space="preserve">i ključne pokazatelje učinkovitosti (KPI) za liječnike </w:t>
      </w:r>
      <w:r w:rsidRPr="003230E2">
        <w:rPr>
          <w:rFonts w:ascii="Times New Roman" w:hAnsi="Times New Roman" w:cs="Times New Roman"/>
          <w:sz w:val="24"/>
          <w:szCs w:val="24"/>
          <w:lang w:val="hr-HR"/>
        </w:rPr>
        <w:t>opće/</w:t>
      </w:r>
      <w:r w:rsidR="000C6B43" w:rsidRPr="003230E2">
        <w:rPr>
          <w:rFonts w:ascii="Times New Roman" w:hAnsi="Times New Roman" w:cs="Times New Roman"/>
          <w:sz w:val="24"/>
          <w:szCs w:val="24"/>
          <w:lang w:val="hr-HR"/>
        </w:rPr>
        <w:t>obiteljske</w:t>
      </w:r>
      <w:r w:rsidR="00366584" w:rsidRPr="003230E2">
        <w:rPr>
          <w:rFonts w:ascii="Times New Roman" w:hAnsi="Times New Roman" w:cs="Times New Roman"/>
          <w:sz w:val="24"/>
          <w:szCs w:val="24"/>
          <w:lang w:val="hr-HR"/>
        </w:rPr>
        <w:t xml:space="preserve"> medicine te u skladu s tim izraditi sustav motiviranja </w:t>
      </w:r>
      <w:r w:rsidRPr="003230E2">
        <w:rPr>
          <w:rFonts w:ascii="Times New Roman" w:hAnsi="Times New Roman" w:cs="Times New Roman"/>
          <w:sz w:val="24"/>
          <w:szCs w:val="24"/>
          <w:lang w:val="hr-HR"/>
        </w:rPr>
        <w:t>radi</w:t>
      </w:r>
      <w:r w:rsidR="000C6B43" w:rsidRPr="003230E2">
        <w:rPr>
          <w:rFonts w:ascii="Times New Roman" w:hAnsi="Times New Roman" w:cs="Times New Roman"/>
          <w:sz w:val="24"/>
          <w:szCs w:val="24"/>
          <w:lang w:val="hr-HR"/>
        </w:rPr>
        <w:t xml:space="preserve"> postizanje </w:t>
      </w:r>
      <w:r w:rsidR="00366584" w:rsidRPr="003230E2">
        <w:rPr>
          <w:rFonts w:ascii="Times New Roman" w:hAnsi="Times New Roman" w:cs="Times New Roman"/>
          <w:sz w:val="24"/>
          <w:szCs w:val="24"/>
          <w:lang w:val="hr-HR"/>
        </w:rPr>
        <w:t xml:space="preserve">višeg </w:t>
      </w:r>
      <w:r w:rsidR="00756CAC" w:rsidRPr="003230E2">
        <w:rPr>
          <w:rFonts w:ascii="Times New Roman" w:hAnsi="Times New Roman" w:cs="Times New Roman"/>
          <w:sz w:val="24"/>
          <w:szCs w:val="24"/>
          <w:lang w:val="hr-HR"/>
        </w:rPr>
        <w:t>postotka</w:t>
      </w:r>
      <w:r w:rsidR="00366584" w:rsidRPr="003230E2">
        <w:rPr>
          <w:rFonts w:ascii="Times New Roman" w:hAnsi="Times New Roman" w:cs="Times New Roman"/>
          <w:sz w:val="24"/>
          <w:szCs w:val="24"/>
          <w:lang w:val="hr-HR"/>
        </w:rPr>
        <w:t xml:space="preserve"> odaziva na probir</w:t>
      </w:r>
      <w:r w:rsidR="003C6062" w:rsidRPr="003230E2">
        <w:rPr>
          <w:rFonts w:ascii="Times New Roman" w:hAnsi="Times New Roman" w:cs="Times New Roman"/>
          <w:sz w:val="24"/>
          <w:szCs w:val="24"/>
          <w:lang w:val="hr-HR"/>
        </w:rPr>
        <w:t>.</w:t>
      </w:r>
    </w:p>
    <w:p w14:paraId="65AD6228" w14:textId="5F1C2441" w:rsidR="007A7CDB" w:rsidRPr="003230E2" w:rsidRDefault="00366584" w:rsidP="006709DB">
      <w:pPr>
        <w:pStyle w:val="Odlomakpopisa"/>
        <w:numPr>
          <w:ilvl w:val="0"/>
          <w:numId w:val="1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Razmotriti </w:t>
      </w:r>
      <w:r w:rsidR="00200838" w:rsidRPr="003230E2">
        <w:rPr>
          <w:rFonts w:ascii="Times New Roman" w:hAnsi="Times New Roman" w:cs="Times New Roman"/>
          <w:sz w:val="24"/>
          <w:szCs w:val="24"/>
          <w:lang w:val="hr-HR"/>
        </w:rPr>
        <w:t xml:space="preserve">promjene </w:t>
      </w:r>
      <w:r w:rsidRPr="003230E2">
        <w:rPr>
          <w:rFonts w:ascii="Times New Roman" w:hAnsi="Times New Roman" w:cs="Times New Roman"/>
          <w:sz w:val="24"/>
          <w:szCs w:val="24"/>
          <w:lang w:val="hr-HR"/>
        </w:rPr>
        <w:t xml:space="preserve">dopunskog zdravstvenog osiguranja za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e ciljane populacije koji se nisu odazvali na programe </w:t>
      </w:r>
      <w:r w:rsidR="00570511" w:rsidRPr="003230E2">
        <w:rPr>
          <w:rFonts w:ascii="Times New Roman" w:hAnsi="Times New Roman" w:cs="Times New Roman"/>
          <w:sz w:val="24"/>
          <w:szCs w:val="24"/>
          <w:lang w:val="hr-HR"/>
        </w:rPr>
        <w:t>probira</w:t>
      </w:r>
      <w:r w:rsidR="003C6062" w:rsidRPr="003230E2">
        <w:rPr>
          <w:rFonts w:ascii="Times New Roman" w:hAnsi="Times New Roman" w:cs="Times New Roman"/>
          <w:sz w:val="24"/>
          <w:szCs w:val="24"/>
          <w:lang w:val="hr-HR"/>
        </w:rPr>
        <w:t>.</w:t>
      </w:r>
    </w:p>
    <w:p w14:paraId="683E7017" w14:textId="0B5DCE30" w:rsidR="00CF061B" w:rsidRDefault="00CF061B" w:rsidP="00CF061B">
      <w:pPr>
        <w:pStyle w:val="Odlomakpopisa"/>
        <w:spacing w:after="0" w:line="240" w:lineRule="auto"/>
        <w:ind w:left="360"/>
        <w:jc w:val="both"/>
        <w:rPr>
          <w:rFonts w:ascii="Times New Roman" w:hAnsi="Times New Roman" w:cs="Times New Roman"/>
          <w:sz w:val="24"/>
          <w:szCs w:val="24"/>
          <w:lang w:val="hr-HR"/>
        </w:rPr>
      </w:pPr>
    </w:p>
    <w:p w14:paraId="28BBC63B" w14:textId="77777777" w:rsidR="009E0FBD" w:rsidRPr="003230E2" w:rsidRDefault="009E0FBD" w:rsidP="00CF061B">
      <w:pPr>
        <w:pStyle w:val="Odlomakpopisa"/>
        <w:spacing w:after="0" w:line="240" w:lineRule="auto"/>
        <w:ind w:left="360"/>
        <w:jc w:val="both"/>
        <w:rPr>
          <w:rFonts w:ascii="Times New Roman" w:hAnsi="Times New Roman" w:cs="Times New Roman"/>
          <w:sz w:val="24"/>
          <w:szCs w:val="24"/>
          <w:lang w:val="hr-HR"/>
        </w:rPr>
      </w:pPr>
    </w:p>
    <w:p w14:paraId="479B7538" w14:textId="77777777" w:rsidR="007A7CDB" w:rsidRPr="003230E2" w:rsidRDefault="007A7CDB" w:rsidP="00491955">
      <w:pPr>
        <w:spacing w:after="0" w:line="240" w:lineRule="auto"/>
        <w:jc w:val="both"/>
        <w:rPr>
          <w:rFonts w:ascii="Times New Roman" w:hAnsi="Times New Roman" w:cs="Times New Roman"/>
          <w:b/>
          <w:sz w:val="24"/>
          <w:szCs w:val="24"/>
          <w:lang w:val="hr-HR"/>
        </w:rPr>
      </w:pPr>
    </w:p>
    <w:p w14:paraId="31ECB345" w14:textId="524DB66C" w:rsidR="00491955" w:rsidRPr="003230E2" w:rsidRDefault="00570511" w:rsidP="006709DB">
      <w:pPr>
        <w:pStyle w:val="Odlomakpopisa"/>
        <w:numPr>
          <w:ilvl w:val="0"/>
          <w:numId w:val="114"/>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dojke</w:t>
      </w:r>
    </w:p>
    <w:p w14:paraId="60A6344F" w14:textId="1BAA2A99" w:rsidR="00491955" w:rsidRPr="003230E2" w:rsidRDefault="00662A60" w:rsidP="006709DB">
      <w:pPr>
        <w:pStyle w:val="Odlomakpopisa"/>
        <w:numPr>
          <w:ilvl w:val="0"/>
          <w:numId w:val="5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Poticanje i edukacija za klinički samopregled</w:t>
      </w:r>
      <w:r w:rsidR="003C6062" w:rsidRPr="003230E2">
        <w:rPr>
          <w:rFonts w:ascii="Times New Roman" w:hAnsi="Times New Roman" w:cs="Times New Roman"/>
          <w:sz w:val="24"/>
          <w:szCs w:val="24"/>
          <w:lang w:val="hr-HR"/>
        </w:rPr>
        <w:t>.</w:t>
      </w:r>
    </w:p>
    <w:p w14:paraId="63319729" w14:textId="683CB032" w:rsidR="00491955" w:rsidRPr="003230E2" w:rsidRDefault="00455023" w:rsidP="006709DB">
      <w:pPr>
        <w:pStyle w:val="Odlomakpopisa"/>
        <w:numPr>
          <w:ilvl w:val="0"/>
          <w:numId w:val="5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Provođenje ma</w:t>
      </w:r>
      <w:r w:rsidR="00662A60" w:rsidRPr="003230E2">
        <w:rPr>
          <w:rFonts w:ascii="Times New Roman" w:hAnsi="Times New Roman" w:cs="Times New Roman"/>
          <w:sz w:val="24"/>
          <w:szCs w:val="24"/>
          <w:lang w:val="hr-HR"/>
        </w:rPr>
        <w:t>mografij</w:t>
      </w:r>
      <w:r w:rsidRPr="003230E2">
        <w:rPr>
          <w:rFonts w:ascii="Times New Roman" w:hAnsi="Times New Roman" w:cs="Times New Roman"/>
          <w:sz w:val="24"/>
          <w:szCs w:val="24"/>
          <w:lang w:val="hr-HR"/>
        </w:rPr>
        <w:t>e</w:t>
      </w:r>
      <w:r w:rsidR="00662A60" w:rsidRPr="003230E2">
        <w:rPr>
          <w:rFonts w:ascii="Times New Roman" w:hAnsi="Times New Roman" w:cs="Times New Roman"/>
          <w:sz w:val="24"/>
          <w:szCs w:val="24"/>
          <w:lang w:val="hr-HR"/>
        </w:rPr>
        <w:t xml:space="preserve"> svake dvije godine; kod žena s pozitivnom obiteljskom anamnezom i koje su u rizičnoj skupini jednom godišnje; Ciljana skupina: žene od 50 do 69 godina</w:t>
      </w:r>
      <w:r w:rsidR="003C6062" w:rsidRPr="003230E2">
        <w:rPr>
          <w:rFonts w:ascii="Times New Roman" w:hAnsi="Times New Roman" w:cs="Times New Roman"/>
          <w:sz w:val="24"/>
          <w:szCs w:val="24"/>
          <w:lang w:val="hr-HR"/>
        </w:rPr>
        <w:t>.</w:t>
      </w:r>
    </w:p>
    <w:p w14:paraId="0080DF48" w14:textId="3446FDF8" w:rsidR="00491955" w:rsidRPr="003230E2" w:rsidRDefault="005736E4" w:rsidP="006709DB">
      <w:pPr>
        <w:pStyle w:val="Odlomakpopisa"/>
        <w:numPr>
          <w:ilvl w:val="0"/>
          <w:numId w:val="5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Unaprjeđenje usluge</w:t>
      </w:r>
      <w:r w:rsidR="00662A60" w:rsidRPr="003230E2">
        <w:rPr>
          <w:rFonts w:ascii="Times New Roman" w:hAnsi="Times New Roman" w:cs="Times New Roman"/>
          <w:sz w:val="24"/>
          <w:szCs w:val="24"/>
          <w:lang w:val="hr-HR"/>
        </w:rPr>
        <w:t xml:space="preserve"> genetskog savjetovališta i genetskog testiranja žena </w:t>
      </w:r>
      <w:r w:rsidRPr="003230E2">
        <w:rPr>
          <w:rFonts w:ascii="Times New Roman" w:hAnsi="Times New Roman" w:cs="Times New Roman"/>
          <w:sz w:val="24"/>
          <w:szCs w:val="24"/>
          <w:lang w:val="hr-HR"/>
        </w:rPr>
        <w:t>prema</w:t>
      </w:r>
      <w:r w:rsidR="00662A60" w:rsidRPr="003230E2">
        <w:rPr>
          <w:rFonts w:ascii="Times New Roman" w:hAnsi="Times New Roman" w:cs="Times New Roman"/>
          <w:sz w:val="24"/>
          <w:szCs w:val="24"/>
          <w:lang w:val="hr-HR"/>
        </w:rPr>
        <w:t xml:space="preserve"> protokol</w:t>
      </w:r>
      <w:r w:rsidRPr="003230E2">
        <w:rPr>
          <w:rFonts w:ascii="Times New Roman" w:hAnsi="Times New Roman" w:cs="Times New Roman"/>
          <w:sz w:val="24"/>
          <w:szCs w:val="24"/>
          <w:lang w:val="hr-HR"/>
        </w:rPr>
        <w:t>u</w:t>
      </w:r>
      <w:r w:rsidR="00662A60" w:rsidRPr="003230E2">
        <w:rPr>
          <w:rFonts w:ascii="Times New Roman" w:hAnsi="Times New Roman" w:cs="Times New Roman"/>
          <w:sz w:val="24"/>
          <w:szCs w:val="24"/>
          <w:lang w:val="hr-HR"/>
        </w:rPr>
        <w:t xml:space="preserve"> probira za žene s posebno visokim rizikom za karcinom dojke (</w:t>
      </w:r>
      <w:r w:rsidR="00662A60" w:rsidRPr="003230E2">
        <w:rPr>
          <w:rFonts w:ascii="Times New Roman" w:hAnsi="Times New Roman" w:cs="Times New Roman"/>
          <w:i/>
          <w:sz w:val="24"/>
          <w:szCs w:val="24"/>
          <w:lang w:val="hr-HR"/>
        </w:rPr>
        <w:t>tzv</w:t>
      </w:r>
      <w:r w:rsidR="00662A60" w:rsidRPr="003230E2">
        <w:rPr>
          <w:rFonts w:ascii="Times New Roman" w:hAnsi="Times New Roman" w:cs="Times New Roman"/>
          <w:sz w:val="24"/>
          <w:szCs w:val="24"/>
          <w:lang w:val="hr-HR"/>
        </w:rPr>
        <w:t xml:space="preserve">. </w:t>
      </w:r>
      <w:r w:rsidR="00662A60" w:rsidRPr="003230E2">
        <w:rPr>
          <w:rFonts w:ascii="Times New Roman" w:hAnsi="Times New Roman" w:cs="Times New Roman"/>
          <w:i/>
          <w:sz w:val="24"/>
          <w:szCs w:val="24"/>
          <w:lang w:val="hr-HR"/>
        </w:rPr>
        <w:t>high-risk screening</w:t>
      </w:r>
      <w:r w:rsidR="00662A60" w:rsidRPr="003230E2">
        <w:rPr>
          <w:rFonts w:ascii="Times New Roman" w:hAnsi="Times New Roman" w:cs="Times New Roman"/>
          <w:sz w:val="24"/>
          <w:szCs w:val="24"/>
          <w:lang w:val="hr-HR"/>
        </w:rPr>
        <w:t>) koji obuhvaća godišnje preglede dojke magnetskom rezonancijom</w:t>
      </w:r>
      <w:r w:rsidR="00491955" w:rsidRPr="003230E2">
        <w:rPr>
          <w:rFonts w:ascii="Times New Roman" w:hAnsi="Times New Roman" w:cs="Times New Roman"/>
          <w:sz w:val="24"/>
          <w:szCs w:val="24"/>
          <w:lang w:val="hr-HR"/>
        </w:rPr>
        <w:t>.</w:t>
      </w:r>
    </w:p>
    <w:p w14:paraId="60A4A7EE" w14:textId="4447CD71" w:rsidR="00455023" w:rsidRPr="003230E2" w:rsidRDefault="00662A60" w:rsidP="006709DB">
      <w:pPr>
        <w:pStyle w:val="Odlomakpopisa"/>
        <w:numPr>
          <w:ilvl w:val="0"/>
          <w:numId w:val="5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Redovito obnavljanje mamog</w:t>
      </w:r>
      <w:r w:rsidR="00455023" w:rsidRPr="003230E2">
        <w:rPr>
          <w:rFonts w:ascii="Times New Roman" w:hAnsi="Times New Roman" w:cs="Times New Roman"/>
          <w:sz w:val="24"/>
          <w:szCs w:val="24"/>
          <w:lang w:val="hr-HR"/>
        </w:rPr>
        <w:t>rafske opreme i zamj</w:t>
      </w:r>
      <w:r w:rsidR="00CF061B" w:rsidRPr="003230E2">
        <w:rPr>
          <w:rFonts w:ascii="Times New Roman" w:hAnsi="Times New Roman" w:cs="Times New Roman"/>
          <w:sz w:val="24"/>
          <w:szCs w:val="24"/>
          <w:lang w:val="hr-HR"/>
        </w:rPr>
        <w:t>ena novom (vidjeti poglavlje 5)</w:t>
      </w:r>
      <w:r w:rsidR="003C6062" w:rsidRPr="003230E2">
        <w:rPr>
          <w:rFonts w:ascii="Times New Roman" w:hAnsi="Times New Roman" w:cs="Times New Roman"/>
          <w:sz w:val="24"/>
          <w:szCs w:val="24"/>
          <w:lang w:val="hr-HR"/>
        </w:rPr>
        <w:t>.</w:t>
      </w:r>
    </w:p>
    <w:p w14:paraId="7D4E5F4A" w14:textId="6BEC2C81" w:rsidR="00455023" w:rsidRPr="003230E2" w:rsidRDefault="00455023" w:rsidP="006709DB">
      <w:pPr>
        <w:pStyle w:val="Odlomakpopisa"/>
        <w:numPr>
          <w:ilvl w:val="0"/>
          <w:numId w:val="5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w:t>
      </w:r>
      <w:r w:rsidR="00662A60" w:rsidRPr="003230E2">
        <w:rPr>
          <w:rFonts w:ascii="Times New Roman" w:hAnsi="Times New Roman" w:cs="Times New Roman"/>
          <w:sz w:val="24"/>
          <w:szCs w:val="24"/>
          <w:lang w:val="hr-HR"/>
        </w:rPr>
        <w:t xml:space="preserve">ontrola kvalitete svih segmenata programa </w:t>
      </w:r>
      <w:r w:rsidR="005736E4" w:rsidRPr="003230E2">
        <w:rPr>
          <w:rFonts w:ascii="Times New Roman" w:hAnsi="Times New Roman" w:cs="Times New Roman"/>
          <w:sz w:val="24"/>
          <w:szCs w:val="24"/>
          <w:lang w:val="hr-HR"/>
        </w:rPr>
        <w:t>prema Hrvatskim</w:t>
      </w:r>
      <w:r w:rsidR="00662A60" w:rsidRPr="003230E2">
        <w:rPr>
          <w:rFonts w:ascii="Times New Roman" w:hAnsi="Times New Roman" w:cs="Times New Roman"/>
          <w:sz w:val="24"/>
          <w:szCs w:val="24"/>
          <w:lang w:val="hr-HR"/>
        </w:rPr>
        <w:t xml:space="preserve"> smjernica</w:t>
      </w:r>
      <w:r w:rsidR="005736E4" w:rsidRPr="003230E2">
        <w:rPr>
          <w:rFonts w:ascii="Times New Roman" w:hAnsi="Times New Roman" w:cs="Times New Roman"/>
          <w:sz w:val="24"/>
          <w:szCs w:val="24"/>
          <w:lang w:val="hr-HR"/>
        </w:rPr>
        <w:t>ma</w:t>
      </w:r>
      <w:r w:rsidR="00662A60" w:rsidRPr="003230E2">
        <w:rPr>
          <w:rFonts w:ascii="Times New Roman" w:hAnsi="Times New Roman" w:cs="Times New Roman"/>
          <w:sz w:val="24"/>
          <w:szCs w:val="24"/>
          <w:lang w:val="hr-HR"/>
        </w:rPr>
        <w:t xml:space="preserve"> za osiguranje kvalitete probira i dijagnostike raka dojke</w:t>
      </w:r>
      <w:r w:rsidR="005736E4" w:rsidRPr="003230E2">
        <w:rPr>
          <w:rFonts w:ascii="Times New Roman" w:hAnsi="Times New Roman" w:cs="Times New Roman"/>
          <w:sz w:val="24"/>
          <w:szCs w:val="24"/>
          <w:lang w:val="hr-HR"/>
        </w:rPr>
        <w:t xml:space="preserve"> (</w:t>
      </w:r>
      <w:r w:rsidR="00662A60" w:rsidRPr="003230E2">
        <w:rPr>
          <w:rFonts w:ascii="Times New Roman" w:hAnsi="Times New Roman" w:cs="Times New Roman"/>
          <w:sz w:val="24"/>
          <w:szCs w:val="24"/>
          <w:lang w:val="hr-HR"/>
        </w:rPr>
        <w:t>epidemiol</w:t>
      </w:r>
      <w:r w:rsidR="005736E4" w:rsidRPr="003230E2">
        <w:rPr>
          <w:rFonts w:ascii="Times New Roman" w:hAnsi="Times New Roman" w:cs="Times New Roman"/>
          <w:sz w:val="24"/>
          <w:szCs w:val="24"/>
          <w:lang w:val="hr-HR"/>
        </w:rPr>
        <w:t xml:space="preserve">oške smjernice, </w:t>
      </w:r>
      <w:r w:rsidR="00662A60" w:rsidRPr="003230E2">
        <w:rPr>
          <w:rFonts w:ascii="Times New Roman" w:hAnsi="Times New Roman" w:cs="Times New Roman"/>
          <w:sz w:val="24"/>
          <w:szCs w:val="24"/>
          <w:lang w:val="hr-HR"/>
        </w:rPr>
        <w:t>preporuke za kontrolu kvalitete mamografskih uređaja, smjernice za radiografiju, radiološ</w:t>
      </w:r>
      <w:r w:rsidR="005736E4" w:rsidRPr="003230E2">
        <w:rPr>
          <w:rFonts w:ascii="Times New Roman" w:hAnsi="Times New Roman" w:cs="Times New Roman"/>
          <w:sz w:val="24"/>
          <w:szCs w:val="24"/>
          <w:lang w:val="hr-HR"/>
        </w:rPr>
        <w:t>ke smjernice, multidisciplinarni aspekti</w:t>
      </w:r>
      <w:r w:rsidR="00662A60" w:rsidRPr="003230E2">
        <w:rPr>
          <w:rFonts w:ascii="Times New Roman" w:hAnsi="Times New Roman" w:cs="Times New Roman"/>
          <w:sz w:val="24"/>
          <w:szCs w:val="24"/>
          <w:lang w:val="hr-HR"/>
        </w:rPr>
        <w:t xml:space="preserve"> osiguravanja kva</w:t>
      </w:r>
      <w:r w:rsidR="005736E4" w:rsidRPr="003230E2">
        <w:rPr>
          <w:rFonts w:ascii="Times New Roman" w:hAnsi="Times New Roman" w:cs="Times New Roman"/>
          <w:sz w:val="24"/>
          <w:szCs w:val="24"/>
          <w:lang w:val="hr-HR"/>
        </w:rPr>
        <w:t>litete, smjernice u patologiji i</w:t>
      </w:r>
      <w:r w:rsidR="00662A60" w:rsidRPr="003230E2">
        <w:rPr>
          <w:rFonts w:ascii="Times New Roman" w:hAnsi="Times New Roman" w:cs="Times New Roman"/>
          <w:sz w:val="24"/>
          <w:szCs w:val="24"/>
          <w:lang w:val="hr-HR"/>
        </w:rPr>
        <w:t xml:space="preserve"> kirurškom liječenju, certifikacij</w:t>
      </w:r>
      <w:r w:rsidR="005736E4" w:rsidRPr="003230E2">
        <w:rPr>
          <w:rFonts w:ascii="Times New Roman" w:hAnsi="Times New Roman" w:cs="Times New Roman"/>
          <w:sz w:val="24"/>
          <w:szCs w:val="24"/>
          <w:lang w:val="hr-HR"/>
        </w:rPr>
        <w:t>a</w:t>
      </w:r>
      <w:r w:rsidR="00662A60" w:rsidRPr="003230E2">
        <w:rPr>
          <w:rFonts w:ascii="Times New Roman" w:hAnsi="Times New Roman" w:cs="Times New Roman"/>
          <w:sz w:val="24"/>
          <w:szCs w:val="24"/>
          <w:lang w:val="hr-HR"/>
        </w:rPr>
        <w:t xml:space="preserve"> jedinica dijagnostike i probira te smjernice o komunikaci</w:t>
      </w:r>
      <w:r w:rsidR="00CF061B" w:rsidRPr="003230E2">
        <w:rPr>
          <w:rFonts w:ascii="Times New Roman" w:hAnsi="Times New Roman" w:cs="Times New Roman"/>
          <w:sz w:val="24"/>
          <w:szCs w:val="24"/>
          <w:lang w:val="hr-HR"/>
        </w:rPr>
        <w:t>ji ranog otkrivanja raka dojke</w:t>
      </w:r>
      <w:r w:rsidR="005736E4" w:rsidRPr="003230E2">
        <w:rPr>
          <w:rFonts w:ascii="Times New Roman" w:hAnsi="Times New Roman" w:cs="Times New Roman"/>
          <w:sz w:val="24"/>
          <w:szCs w:val="24"/>
          <w:lang w:val="hr-HR"/>
        </w:rPr>
        <w:t>)</w:t>
      </w:r>
      <w:r w:rsidR="003C6062" w:rsidRPr="003230E2">
        <w:rPr>
          <w:rFonts w:ascii="Times New Roman" w:hAnsi="Times New Roman" w:cs="Times New Roman"/>
          <w:sz w:val="24"/>
          <w:szCs w:val="24"/>
          <w:lang w:val="hr-HR"/>
        </w:rPr>
        <w:t>.</w:t>
      </w:r>
    </w:p>
    <w:p w14:paraId="6B028965" w14:textId="72D20EA6" w:rsidR="00491955" w:rsidRPr="003230E2" w:rsidRDefault="00C30309" w:rsidP="006709DB">
      <w:pPr>
        <w:pStyle w:val="Odlomakpopisa"/>
        <w:numPr>
          <w:ilvl w:val="0"/>
          <w:numId w:val="55"/>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Unapr</w:t>
      </w:r>
      <w:r w:rsidR="005736E4" w:rsidRPr="003230E2">
        <w:rPr>
          <w:rFonts w:ascii="Times New Roman" w:hAnsi="Times New Roman" w:cs="Times New Roman"/>
          <w:sz w:val="24"/>
          <w:szCs w:val="24"/>
          <w:lang w:val="hr-HR"/>
        </w:rPr>
        <w:t>jeđenje</w:t>
      </w:r>
      <w:r w:rsidR="00662A60" w:rsidRPr="003230E2">
        <w:rPr>
          <w:rFonts w:ascii="Times New Roman" w:hAnsi="Times New Roman" w:cs="Times New Roman"/>
          <w:sz w:val="24"/>
          <w:szCs w:val="24"/>
          <w:lang w:val="hr-HR"/>
        </w:rPr>
        <w:t xml:space="preserve"> po</w:t>
      </w:r>
      <w:r w:rsidR="00B0749A" w:rsidRPr="003230E2">
        <w:rPr>
          <w:rFonts w:ascii="Times New Roman" w:hAnsi="Times New Roman" w:cs="Times New Roman"/>
          <w:sz w:val="24"/>
          <w:szCs w:val="24"/>
          <w:lang w:val="hr-HR"/>
        </w:rPr>
        <w:t>stojećeg informatičkog programa</w:t>
      </w:r>
      <w:r w:rsidR="003C6062" w:rsidRPr="003230E2">
        <w:rPr>
          <w:rFonts w:ascii="Times New Roman" w:hAnsi="Times New Roman" w:cs="Times New Roman"/>
          <w:sz w:val="24"/>
          <w:szCs w:val="24"/>
          <w:lang w:val="hr-HR"/>
        </w:rPr>
        <w:t>.</w:t>
      </w:r>
    </w:p>
    <w:p w14:paraId="5B5DE964" w14:textId="77777777" w:rsidR="00491955" w:rsidRPr="003230E2" w:rsidRDefault="00491955" w:rsidP="00491955">
      <w:pPr>
        <w:spacing w:after="0" w:line="240" w:lineRule="auto"/>
        <w:jc w:val="both"/>
        <w:rPr>
          <w:rFonts w:ascii="Times New Roman" w:hAnsi="Times New Roman" w:cs="Times New Roman"/>
          <w:b/>
          <w:sz w:val="24"/>
          <w:szCs w:val="24"/>
          <w:lang w:val="hr-HR"/>
        </w:rPr>
      </w:pPr>
    </w:p>
    <w:p w14:paraId="3CCF96E4" w14:textId="205588C8" w:rsidR="00491955" w:rsidRPr="003230E2" w:rsidRDefault="00E0330E" w:rsidP="006709DB">
      <w:pPr>
        <w:pStyle w:val="Odlomakpopisa"/>
        <w:numPr>
          <w:ilvl w:val="0"/>
          <w:numId w:val="114"/>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debelog crijeva</w:t>
      </w:r>
    </w:p>
    <w:p w14:paraId="4BBBB4FE" w14:textId="405D9D49" w:rsidR="005736E4" w:rsidRPr="003230E2" w:rsidRDefault="005736E4" w:rsidP="005736E4">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1.  Donošenje</w:t>
      </w:r>
      <w:r w:rsidR="00C6668D" w:rsidRPr="003230E2">
        <w:rPr>
          <w:rFonts w:ascii="Times New Roman" w:hAnsi="Times New Roman" w:cs="Times New Roman"/>
          <w:sz w:val="24"/>
          <w:szCs w:val="24"/>
          <w:lang w:eastAsia="zh-CN"/>
        </w:rPr>
        <w:t xml:space="preserve"> pravnog okvira </w:t>
      </w:r>
      <w:r w:rsidRPr="003230E2">
        <w:rPr>
          <w:rFonts w:ascii="Times New Roman" w:hAnsi="Times New Roman" w:cs="Times New Roman"/>
          <w:sz w:val="24"/>
          <w:szCs w:val="24"/>
          <w:lang w:eastAsia="zh-CN"/>
        </w:rPr>
        <w:t>za postupanje u program</w:t>
      </w:r>
      <w:r w:rsidR="00AB6D0C" w:rsidRPr="003230E2">
        <w:rPr>
          <w:rFonts w:ascii="Times New Roman" w:hAnsi="Times New Roman" w:cs="Times New Roman"/>
          <w:sz w:val="24"/>
          <w:szCs w:val="24"/>
          <w:lang w:eastAsia="zh-CN"/>
        </w:rPr>
        <w:t>u</w:t>
      </w:r>
      <w:r w:rsidRPr="003230E2">
        <w:rPr>
          <w:rFonts w:ascii="Times New Roman" w:hAnsi="Times New Roman" w:cs="Times New Roman"/>
          <w:sz w:val="24"/>
          <w:szCs w:val="24"/>
          <w:lang w:eastAsia="zh-CN"/>
        </w:rPr>
        <w:t xml:space="preserve"> probira.</w:t>
      </w:r>
    </w:p>
    <w:p w14:paraId="5A82401B" w14:textId="549FF0B3"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2. </w:t>
      </w:r>
      <w:r w:rsidR="00AB6D0C" w:rsidRPr="003230E2">
        <w:rPr>
          <w:rFonts w:ascii="Times New Roman" w:hAnsi="Times New Roman" w:cs="Times New Roman"/>
          <w:sz w:val="24"/>
          <w:szCs w:val="24"/>
          <w:lang w:eastAsia="zh-CN"/>
        </w:rPr>
        <w:t xml:space="preserve"> </w:t>
      </w:r>
      <w:r w:rsidRPr="003230E2">
        <w:rPr>
          <w:rFonts w:ascii="Times New Roman" w:hAnsi="Times New Roman" w:cs="Times New Roman"/>
          <w:sz w:val="24"/>
          <w:szCs w:val="24"/>
          <w:lang w:eastAsia="zh-CN"/>
        </w:rPr>
        <w:t>Unaprjeđenje registra pr</w:t>
      </w:r>
      <w:r w:rsidR="00AB6D0C" w:rsidRPr="003230E2">
        <w:rPr>
          <w:rFonts w:ascii="Times New Roman" w:hAnsi="Times New Roman" w:cs="Times New Roman"/>
          <w:sz w:val="24"/>
          <w:szCs w:val="24"/>
          <w:lang w:eastAsia="zh-CN"/>
        </w:rPr>
        <w:t>obira koji je sastavni dio CEZIH-a</w:t>
      </w:r>
      <w:r w:rsidRPr="003230E2">
        <w:rPr>
          <w:rFonts w:ascii="Times New Roman" w:hAnsi="Times New Roman" w:cs="Times New Roman"/>
          <w:sz w:val="24"/>
          <w:szCs w:val="24"/>
          <w:lang w:eastAsia="zh-CN"/>
        </w:rPr>
        <w:t xml:space="preserve"> uključujući odgovorne institucije za njezino održavanje i neprekidnu nadogradnju.</w:t>
      </w:r>
    </w:p>
    <w:p w14:paraId="51E229B1" w14:textId="77777777"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3. Pozivanje svake dvije godine osobe oba spola u dobi od 50 do navršene 74 godine da naprave test na nevidljivu krv u stolici.</w:t>
      </w:r>
    </w:p>
    <w:p w14:paraId="6C665BFE" w14:textId="60E81F47"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4. Upućivanje osoba s pozitivnim nalazom na kolonoskopiju putem centraliziranog sustava. Dobni raspon i način provedbe programa </w:t>
      </w:r>
      <w:r w:rsidR="00AB6D0C" w:rsidRPr="003230E2">
        <w:rPr>
          <w:rFonts w:ascii="Times New Roman" w:hAnsi="Times New Roman" w:cs="Times New Roman"/>
          <w:sz w:val="24"/>
          <w:szCs w:val="24"/>
          <w:lang w:eastAsia="zh-CN"/>
        </w:rPr>
        <w:t xml:space="preserve">kontinuirano usklađivati sa </w:t>
      </w:r>
      <w:r w:rsidRPr="003230E2">
        <w:rPr>
          <w:rFonts w:ascii="Times New Roman" w:hAnsi="Times New Roman" w:cs="Times New Roman"/>
          <w:sz w:val="24"/>
          <w:szCs w:val="24"/>
          <w:lang w:eastAsia="zh-CN"/>
        </w:rPr>
        <w:t xml:space="preserve">preporukama Europske komisije. </w:t>
      </w:r>
    </w:p>
    <w:p w14:paraId="2DE4004F" w14:textId="194B9B17"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5. </w:t>
      </w:r>
      <w:r w:rsidR="00AB6D0C" w:rsidRPr="003230E2">
        <w:rPr>
          <w:rFonts w:ascii="Times New Roman" w:hAnsi="Times New Roman" w:cs="Times New Roman"/>
          <w:sz w:val="24"/>
          <w:szCs w:val="24"/>
          <w:lang w:eastAsia="zh-CN"/>
        </w:rPr>
        <w:t>E</w:t>
      </w:r>
      <w:r w:rsidRPr="003230E2">
        <w:rPr>
          <w:rFonts w:ascii="Times New Roman" w:hAnsi="Times New Roman" w:cs="Times New Roman"/>
          <w:sz w:val="24"/>
          <w:szCs w:val="24"/>
          <w:lang w:eastAsia="zh-CN"/>
        </w:rPr>
        <w:t>dukacija svih sudionika u program</w:t>
      </w:r>
      <w:r w:rsidR="00AB6D0C" w:rsidRPr="003230E2">
        <w:rPr>
          <w:rFonts w:ascii="Times New Roman" w:hAnsi="Times New Roman" w:cs="Times New Roman"/>
          <w:sz w:val="24"/>
          <w:szCs w:val="24"/>
          <w:lang w:eastAsia="zh-CN"/>
        </w:rPr>
        <w:t>u</w:t>
      </w:r>
      <w:r w:rsidRPr="003230E2">
        <w:rPr>
          <w:rFonts w:ascii="Times New Roman" w:hAnsi="Times New Roman" w:cs="Times New Roman"/>
          <w:sz w:val="24"/>
          <w:szCs w:val="24"/>
          <w:lang w:eastAsia="zh-CN"/>
        </w:rPr>
        <w:t xml:space="preserve"> probira te javnost o prevenciji ove raka</w:t>
      </w:r>
      <w:r w:rsidR="00AB6D0C" w:rsidRPr="003230E2">
        <w:rPr>
          <w:rFonts w:ascii="Times New Roman" w:hAnsi="Times New Roman" w:cs="Times New Roman"/>
          <w:sz w:val="24"/>
          <w:szCs w:val="24"/>
          <w:lang w:eastAsia="zh-CN"/>
        </w:rPr>
        <w:t xml:space="preserve"> debelog crijeva</w:t>
      </w:r>
      <w:r w:rsidRPr="003230E2">
        <w:rPr>
          <w:rFonts w:ascii="Times New Roman" w:hAnsi="Times New Roman" w:cs="Times New Roman"/>
          <w:sz w:val="24"/>
          <w:szCs w:val="24"/>
          <w:lang w:eastAsia="zh-CN"/>
        </w:rPr>
        <w:t xml:space="preserve">. </w:t>
      </w:r>
    </w:p>
    <w:p w14:paraId="1EEC92DE" w14:textId="31F0056A"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6. Osiguranje učinkovitosti programa probira odazivom od najmanje 45 % osoba pregledanih na skrivenu krv u stolici, a poželjan je odaziv 65 %. </w:t>
      </w:r>
    </w:p>
    <w:p w14:paraId="74CB2304" w14:textId="5ECE50D3"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7. U</w:t>
      </w:r>
      <w:r w:rsidR="0033421E">
        <w:rPr>
          <w:rFonts w:ascii="Times New Roman" w:hAnsi="Times New Roman" w:cs="Times New Roman"/>
          <w:sz w:val="24"/>
          <w:szCs w:val="24"/>
          <w:lang w:eastAsia="zh-CN"/>
        </w:rPr>
        <w:t>napr</w:t>
      </w:r>
      <w:r w:rsidR="00AB6D0C" w:rsidRPr="003230E2">
        <w:rPr>
          <w:rFonts w:ascii="Times New Roman" w:hAnsi="Times New Roman" w:cs="Times New Roman"/>
          <w:sz w:val="24"/>
          <w:szCs w:val="24"/>
          <w:lang w:eastAsia="zh-CN"/>
        </w:rPr>
        <w:t>jeđenje</w:t>
      </w:r>
      <w:r w:rsidRPr="003230E2">
        <w:rPr>
          <w:rFonts w:ascii="Times New Roman" w:hAnsi="Times New Roman" w:cs="Times New Roman"/>
          <w:sz w:val="24"/>
          <w:szCs w:val="24"/>
          <w:lang w:eastAsia="zh-CN"/>
        </w:rPr>
        <w:t xml:space="preserve"> genetskog savjetovališta i genetskog testiranja pojedinaca </w:t>
      </w:r>
      <w:r w:rsidR="00AB6D0C" w:rsidRPr="003230E2">
        <w:rPr>
          <w:rFonts w:ascii="Times New Roman" w:hAnsi="Times New Roman" w:cs="Times New Roman"/>
          <w:sz w:val="24"/>
          <w:szCs w:val="24"/>
          <w:lang w:eastAsia="zh-CN"/>
        </w:rPr>
        <w:t>prema protokolu</w:t>
      </w:r>
      <w:r w:rsidRPr="003230E2">
        <w:rPr>
          <w:rFonts w:ascii="Times New Roman" w:hAnsi="Times New Roman" w:cs="Times New Roman"/>
          <w:sz w:val="24"/>
          <w:szCs w:val="24"/>
          <w:lang w:eastAsia="zh-CN"/>
        </w:rPr>
        <w:t xml:space="preserve"> probira za osobe s posebno visokim rizikom za karcinom debelog crijeva.</w:t>
      </w:r>
    </w:p>
    <w:p w14:paraId="300B3E86" w14:textId="322B6C0A"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8. Redovito </w:t>
      </w:r>
      <w:r w:rsidR="00AB6D0C" w:rsidRPr="003230E2">
        <w:rPr>
          <w:rFonts w:ascii="Times New Roman" w:hAnsi="Times New Roman" w:cs="Times New Roman"/>
          <w:sz w:val="24"/>
          <w:szCs w:val="24"/>
          <w:lang w:eastAsia="zh-CN"/>
        </w:rPr>
        <w:t xml:space="preserve">zanavaljenje </w:t>
      </w:r>
      <w:r w:rsidRPr="003230E2">
        <w:rPr>
          <w:rFonts w:ascii="Times New Roman" w:hAnsi="Times New Roman" w:cs="Times New Roman"/>
          <w:sz w:val="24"/>
          <w:szCs w:val="24"/>
          <w:lang w:eastAsia="zh-CN"/>
        </w:rPr>
        <w:t>endoskopske opreme i opreme za patohistološku dijagnostiku te kontrola kvalitete svih segmenata programa.</w:t>
      </w:r>
    </w:p>
    <w:p w14:paraId="3A6A6E13" w14:textId="78E46E7C"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9. </w:t>
      </w:r>
      <w:r w:rsidR="003104BD" w:rsidRPr="003230E2">
        <w:rPr>
          <w:rFonts w:ascii="Times New Roman" w:hAnsi="Times New Roman" w:cs="Times New Roman"/>
          <w:sz w:val="24"/>
          <w:szCs w:val="24"/>
          <w:lang w:eastAsia="zh-CN"/>
        </w:rPr>
        <w:t>Kontinuirano</w:t>
      </w:r>
      <w:r w:rsidRPr="003230E2">
        <w:rPr>
          <w:rFonts w:ascii="Times New Roman" w:hAnsi="Times New Roman" w:cs="Times New Roman"/>
          <w:sz w:val="24"/>
          <w:szCs w:val="24"/>
          <w:lang w:eastAsia="zh-CN"/>
        </w:rPr>
        <w:t xml:space="preserve"> održavanje i dorada registra probira kao i informatičke opreme na svim radilištima</w:t>
      </w:r>
      <w:r w:rsidR="003104BD" w:rsidRPr="003230E2">
        <w:rPr>
          <w:rFonts w:ascii="Times New Roman" w:hAnsi="Times New Roman" w:cs="Times New Roman"/>
          <w:sz w:val="24"/>
          <w:szCs w:val="24"/>
          <w:lang w:eastAsia="zh-CN"/>
        </w:rPr>
        <w:t>.</w:t>
      </w:r>
      <w:r w:rsidRPr="003230E2">
        <w:rPr>
          <w:rFonts w:ascii="Times New Roman" w:hAnsi="Times New Roman" w:cs="Times New Roman"/>
          <w:sz w:val="24"/>
          <w:szCs w:val="24"/>
          <w:lang w:eastAsia="zh-CN"/>
        </w:rPr>
        <w:t xml:space="preserve"> </w:t>
      </w:r>
    </w:p>
    <w:p w14:paraId="200DAF1D" w14:textId="77777777"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10. Podizanje svijesti i znanja javnosti o prevenciji raka debelog crijeva.</w:t>
      </w:r>
    </w:p>
    <w:p w14:paraId="4803A7B4" w14:textId="60940C27" w:rsidR="00C6668D" w:rsidRPr="003230E2" w:rsidRDefault="00C6668D" w:rsidP="00C6668D">
      <w:p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 xml:space="preserve">11. Unaprjeđenje postojećih i uvođenje novih mjera kojima bi se povećala učinkovitost probirnih pregleda odnosno povećao postotak odaziva na probirne preglede </w:t>
      </w:r>
      <w:r w:rsidR="00AB6D0C" w:rsidRPr="003230E2">
        <w:rPr>
          <w:rFonts w:ascii="Times New Roman" w:hAnsi="Times New Roman" w:cs="Times New Roman"/>
          <w:sz w:val="24"/>
          <w:szCs w:val="24"/>
          <w:lang w:eastAsia="zh-CN"/>
        </w:rPr>
        <w:t>(</w:t>
      </w:r>
      <w:r w:rsidRPr="003230E2">
        <w:rPr>
          <w:rFonts w:ascii="Times New Roman" w:hAnsi="Times New Roman" w:cs="Times New Roman"/>
          <w:sz w:val="24"/>
          <w:szCs w:val="24"/>
          <w:lang w:eastAsia="zh-CN"/>
        </w:rPr>
        <w:t>osnaživanje rada patronažnih sestara, promotivne kampanje, edukacija javnosti putem sredstava javnog priopćavanja promicanje sudjelovanja pacijenta u probirnim pregledima od strane liječnika opće</w:t>
      </w:r>
      <w:r w:rsidR="00AB6D0C" w:rsidRPr="003230E2">
        <w:rPr>
          <w:rFonts w:ascii="Times New Roman" w:hAnsi="Times New Roman" w:cs="Times New Roman"/>
          <w:sz w:val="24"/>
          <w:szCs w:val="24"/>
          <w:lang w:eastAsia="zh-CN"/>
        </w:rPr>
        <w:t>/obiteljske medicine</w:t>
      </w:r>
      <w:r w:rsidRPr="003230E2">
        <w:rPr>
          <w:rFonts w:ascii="Times New Roman" w:hAnsi="Times New Roman" w:cs="Times New Roman"/>
          <w:sz w:val="24"/>
          <w:szCs w:val="24"/>
          <w:lang w:eastAsia="zh-CN"/>
        </w:rPr>
        <w:t>, osposobljavanje osoba za izvođenje testova, razumijevanje regionalnih razlika i njihovo smanjivanje te učinkovito uključenje lokalne uprave</w:t>
      </w:r>
      <w:r w:rsidR="00AB6D0C" w:rsidRPr="003230E2">
        <w:rPr>
          <w:rFonts w:ascii="Times New Roman" w:hAnsi="Times New Roman" w:cs="Times New Roman"/>
          <w:sz w:val="24"/>
          <w:szCs w:val="24"/>
          <w:lang w:eastAsia="zh-CN"/>
        </w:rPr>
        <w:t>).</w:t>
      </w:r>
    </w:p>
    <w:p w14:paraId="47A3A8BB" w14:textId="627CBD0A" w:rsidR="00491955" w:rsidRPr="003230E2" w:rsidRDefault="00491955" w:rsidP="00C6668D">
      <w:pPr>
        <w:pStyle w:val="Odlomakpopisa"/>
        <w:spacing w:after="0" w:line="240" w:lineRule="auto"/>
        <w:ind w:left="0"/>
        <w:jc w:val="both"/>
        <w:rPr>
          <w:rFonts w:ascii="Times New Roman" w:hAnsi="Times New Roman" w:cs="Times New Roman"/>
          <w:b/>
          <w:sz w:val="24"/>
          <w:szCs w:val="24"/>
          <w:lang w:val="hr-HR"/>
        </w:rPr>
      </w:pPr>
    </w:p>
    <w:p w14:paraId="666D06D1" w14:textId="5B53A54C" w:rsidR="00C6668D" w:rsidRPr="003230E2" w:rsidRDefault="00C6668D" w:rsidP="00C6668D">
      <w:pPr>
        <w:pStyle w:val="Odlomakpopisa"/>
        <w:spacing w:after="0" w:line="240" w:lineRule="auto"/>
        <w:ind w:left="0"/>
        <w:jc w:val="both"/>
        <w:rPr>
          <w:rFonts w:ascii="Times New Roman" w:hAnsi="Times New Roman" w:cs="Times New Roman"/>
          <w:b/>
          <w:sz w:val="24"/>
          <w:szCs w:val="24"/>
          <w:lang w:val="hr-HR"/>
        </w:rPr>
      </w:pPr>
    </w:p>
    <w:p w14:paraId="6047B43D" w14:textId="6DB8B7B3" w:rsidR="00491955" w:rsidRPr="003230E2" w:rsidRDefault="00E0330E" w:rsidP="006709DB">
      <w:pPr>
        <w:pStyle w:val="Odlomakpopisa"/>
        <w:numPr>
          <w:ilvl w:val="0"/>
          <w:numId w:val="114"/>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vrata maternice</w:t>
      </w:r>
    </w:p>
    <w:p w14:paraId="72DC9651" w14:textId="0B01EC75" w:rsidR="003104BD" w:rsidRPr="003230E2" w:rsidRDefault="003104BD" w:rsidP="003104BD">
      <w:pPr>
        <w:pStyle w:val="Odlomakpopisa"/>
        <w:numPr>
          <w:ilvl w:val="0"/>
          <w:numId w:val="21"/>
        </w:numPr>
        <w:spacing w:after="0" w:line="240" w:lineRule="auto"/>
        <w:jc w:val="both"/>
        <w:rPr>
          <w:rFonts w:ascii="Times New Roman" w:hAnsi="Times New Roman" w:cs="Times New Roman"/>
          <w:sz w:val="24"/>
          <w:szCs w:val="24"/>
          <w:lang w:eastAsia="zh-CN"/>
        </w:rPr>
      </w:pPr>
      <w:r w:rsidRPr="003230E2">
        <w:rPr>
          <w:rFonts w:ascii="Times New Roman" w:hAnsi="Times New Roman" w:cs="Times New Roman"/>
          <w:sz w:val="24"/>
          <w:szCs w:val="24"/>
          <w:lang w:eastAsia="zh-CN"/>
        </w:rPr>
        <w:t>Donošenje pravnog okvira za postupanje u programu probira.</w:t>
      </w:r>
    </w:p>
    <w:p w14:paraId="0ADFE0D0" w14:textId="7DDE9ACA" w:rsidR="00491955" w:rsidRPr="003230E2" w:rsidRDefault="00E0330E" w:rsidP="006709DB">
      <w:pPr>
        <w:pStyle w:val="Odlomakpopisa"/>
        <w:numPr>
          <w:ilvl w:val="0"/>
          <w:numId w:val="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Kontinuirano podizanj</w:t>
      </w:r>
      <w:r w:rsidR="00AD6245"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svijesti žena i javnosti o prevenciji raka vrata maternice</w:t>
      </w:r>
      <w:r w:rsidR="003C6062" w:rsidRPr="003230E2">
        <w:rPr>
          <w:rFonts w:ascii="Times New Roman" w:hAnsi="Times New Roman" w:cs="Times New Roman"/>
          <w:sz w:val="24"/>
          <w:szCs w:val="24"/>
          <w:lang w:val="hr-HR"/>
        </w:rPr>
        <w:t>.</w:t>
      </w:r>
    </w:p>
    <w:p w14:paraId="49C03DB0" w14:textId="539EFF96" w:rsidR="00491955" w:rsidRPr="003230E2" w:rsidRDefault="00E0330E" w:rsidP="006709DB">
      <w:pPr>
        <w:pStyle w:val="Odlomakpopisa"/>
        <w:numPr>
          <w:ilvl w:val="0"/>
          <w:numId w:val="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Kontinuirano provo</w:t>
      </w:r>
      <w:r w:rsidR="00AD6245" w:rsidRPr="003230E2">
        <w:rPr>
          <w:rFonts w:ascii="Times New Roman" w:hAnsi="Times New Roman" w:cs="Times New Roman"/>
          <w:sz w:val="24"/>
          <w:szCs w:val="24"/>
          <w:lang w:val="hr-HR"/>
        </w:rPr>
        <w:t>đenje</w:t>
      </w:r>
      <w:r w:rsidRPr="003230E2">
        <w:rPr>
          <w:rFonts w:ascii="Times New Roman" w:hAnsi="Times New Roman" w:cs="Times New Roman"/>
          <w:sz w:val="24"/>
          <w:szCs w:val="24"/>
          <w:lang w:val="hr-HR"/>
        </w:rPr>
        <w:t xml:space="preserve"> edukacij</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zdravstvenih </w:t>
      </w:r>
      <w:r w:rsidR="00AD6245" w:rsidRPr="003230E2">
        <w:rPr>
          <w:rFonts w:ascii="Times New Roman" w:hAnsi="Times New Roman" w:cs="Times New Roman"/>
          <w:sz w:val="24"/>
          <w:szCs w:val="24"/>
          <w:lang w:val="hr-HR"/>
        </w:rPr>
        <w:t>radnika</w:t>
      </w:r>
      <w:r w:rsidRPr="003230E2">
        <w:rPr>
          <w:rFonts w:ascii="Times New Roman" w:hAnsi="Times New Roman" w:cs="Times New Roman"/>
          <w:sz w:val="24"/>
          <w:szCs w:val="24"/>
          <w:lang w:val="hr-HR"/>
        </w:rPr>
        <w:t xml:space="preserve"> uključenih u program probira te javnost o prevenciji ove vrste raka</w:t>
      </w:r>
      <w:r w:rsidR="00491955" w:rsidRPr="003230E2">
        <w:rPr>
          <w:rFonts w:ascii="Times New Roman" w:hAnsi="Times New Roman" w:cs="Times New Roman"/>
          <w:sz w:val="24"/>
          <w:szCs w:val="24"/>
          <w:lang w:val="hr-HR"/>
        </w:rPr>
        <w:t xml:space="preserve">. </w:t>
      </w:r>
    </w:p>
    <w:p w14:paraId="6F0B76A1" w14:textId="5BBE8C3B" w:rsidR="00491955" w:rsidRPr="003230E2" w:rsidRDefault="00AD6245" w:rsidP="006709DB">
      <w:pPr>
        <w:pStyle w:val="Odlomakpopisa"/>
        <w:numPr>
          <w:ilvl w:val="0"/>
          <w:numId w:val="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Unaprjeđenje </w:t>
      </w:r>
      <w:r w:rsidR="003104BD" w:rsidRPr="003230E2">
        <w:rPr>
          <w:rFonts w:ascii="Times New Roman" w:hAnsi="Times New Roman" w:cs="Times New Roman"/>
          <w:sz w:val="24"/>
          <w:szCs w:val="24"/>
          <w:lang w:val="hr-HR"/>
        </w:rPr>
        <w:t xml:space="preserve">i praćenje učinkovitosti </w:t>
      </w:r>
      <w:r w:rsidRPr="003230E2">
        <w:rPr>
          <w:rFonts w:ascii="Times New Roman" w:hAnsi="Times New Roman" w:cs="Times New Roman"/>
          <w:sz w:val="24"/>
          <w:szCs w:val="24"/>
          <w:lang w:val="hr-HR"/>
        </w:rPr>
        <w:t xml:space="preserve">postojećih i uvođenje novih mjera </w:t>
      </w:r>
      <w:r w:rsidR="00681F44" w:rsidRPr="003230E2">
        <w:rPr>
          <w:rFonts w:ascii="Times New Roman" w:hAnsi="Times New Roman" w:cs="Times New Roman"/>
          <w:sz w:val="24"/>
          <w:szCs w:val="24"/>
          <w:lang w:val="hr-HR"/>
        </w:rPr>
        <w:t>probirnih pregleda odnosno povećao postotak odaziva na probir</w:t>
      </w:r>
      <w:r w:rsidR="003104BD" w:rsidRPr="003230E2">
        <w:rPr>
          <w:rFonts w:ascii="Times New Roman" w:hAnsi="Times New Roman" w:cs="Times New Roman"/>
          <w:sz w:val="24"/>
          <w:szCs w:val="24"/>
          <w:lang w:val="hr-HR"/>
        </w:rPr>
        <w:t>ne preglede (</w:t>
      </w:r>
      <w:r w:rsidR="00681F44" w:rsidRPr="003230E2">
        <w:rPr>
          <w:rFonts w:ascii="Times New Roman" w:hAnsi="Times New Roman" w:cs="Times New Roman"/>
          <w:sz w:val="24"/>
          <w:szCs w:val="24"/>
          <w:lang w:val="hr-HR"/>
        </w:rPr>
        <w:t xml:space="preserve">edukacija javnosti putem sredstava javnog priopćavanja promicanje sudjelovanja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681F44" w:rsidRPr="003230E2">
        <w:rPr>
          <w:rFonts w:ascii="Times New Roman" w:hAnsi="Times New Roman" w:cs="Times New Roman"/>
          <w:sz w:val="24"/>
          <w:szCs w:val="24"/>
          <w:lang w:val="hr-HR"/>
        </w:rPr>
        <w:t xml:space="preserve"> u probirnim testovima od strane </w:t>
      </w:r>
      <w:r w:rsidR="00681F44" w:rsidRPr="003230E2">
        <w:rPr>
          <w:rFonts w:ascii="Times New Roman" w:hAnsi="Times New Roman" w:cs="Times New Roman"/>
          <w:sz w:val="24"/>
          <w:szCs w:val="24"/>
          <w:lang w:val="hr-HR"/>
        </w:rPr>
        <w:lastRenderedPageBreak/>
        <w:t>liječnika opće</w:t>
      </w:r>
      <w:r w:rsidR="00933868" w:rsidRPr="003230E2">
        <w:rPr>
          <w:rFonts w:ascii="Times New Roman" w:hAnsi="Times New Roman" w:cs="Times New Roman"/>
          <w:sz w:val="24"/>
          <w:szCs w:val="24"/>
          <w:lang w:val="hr-HR"/>
        </w:rPr>
        <w:t>/</w:t>
      </w:r>
      <w:r w:rsidR="003104BD" w:rsidRPr="003230E2">
        <w:rPr>
          <w:rFonts w:ascii="Times New Roman" w:hAnsi="Times New Roman" w:cs="Times New Roman"/>
          <w:sz w:val="24"/>
          <w:szCs w:val="24"/>
          <w:lang w:val="hr-HR"/>
        </w:rPr>
        <w:t>obiteljske medicine</w:t>
      </w:r>
      <w:r w:rsidR="00681F44" w:rsidRPr="003230E2">
        <w:rPr>
          <w:rFonts w:ascii="Times New Roman" w:hAnsi="Times New Roman" w:cs="Times New Roman"/>
          <w:sz w:val="24"/>
          <w:szCs w:val="24"/>
          <w:lang w:val="hr-HR"/>
        </w:rPr>
        <w:t>, osposobljavanje osoba za izvođenje testova, razumijevanje regionalnih razlika i njihovo smanjivanje te učinkovito uključenje lokalne uprave</w:t>
      </w:r>
      <w:r w:rsidR="003104BD" w:rsidRPr="003230E2">
        <w:rPr>
          <w:rFonts w:ascii="Times New Roman" w:hAnsi="Times New Roman" w:cs="Times New Roman"/>
          <w:sz w:val="24"/>
          <w:szCs w:val="24"/>
          <w:lang w:val="hr-HR"/>
        </w:rPr>
        <w:t>)</w:t>
      </w:r>
      <w:r w:rsidR="00491955" w:rsidRPr="003230E2">
        <w:rPr>
          <w:rFonts w:ascii="Times New Roman" w:hAnsi="Times New Roman" w:cs="Times New Roman"/>
          <w:sz w:val="24"/>
          <w:szCs w:val="24"/>
          <w:lang w:val="hr-HR"/>
        </w:rPr>
        <w:t xml:space="preserve">. </w:t>
      </w:r>
    </w:p>
    <w:p w14:paraId="25D2FBB2" w14:textId="11A52BF6" w:rsidR="00491955" w:rsidRPr="003230E2" w:rsidRDefault="00CD31F7" w:rsidP="006709DB">
      <w:pPr>
        <w:pStyle w:val="Odlomakpopisa"/>
        <w:numPr>
          <w:ilvl w:val="0"/>
          <w:numId w:val="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Provođenje </w:t>
      </w:r>
      <w:r w:rsidR="00933868" w:rsidRPr="003230E2">
        <w:rPr>
          <w:rFonts w:ascii="Times New Roman" w:hAnsi="Times New Roman" w:cs="Times New Roman"/>
          <w:sz w:val="24"/>
          <w:szCs w:val="24"/>
          <w:lang w:val="hr-HR"/>
        </w:rPr>
        <w:t xml:space="preserve">probira primarnim testom probira (Papa test) </w:t>
      </w:r>
      <w:r w:rsidRPr="003230E2">
        <w:rPr>
          <w:rFonts w:ascii="Times New Roman" w:hAnsi="Times New Roman" w:cs="Times New Roman"/>
          <w:sz w:val="24"/>
          <w:szCs w:val="24"/>
          <w:lang w:val="hr-HR"/>
        </w:rPr>
        <w:t>z</w:t>
      </w:r>
      <w:r w:rsidR="00681F44" w:rsidRPr="003230E2">
        <w:rPr>
          <w:rFonts w:ascii="Times New Roman" w:hAnsi="Times New Roman" w:cs="Times New Roman"/>
          <w:sz w:val="24"/>
          <w:szCs w:val="24"/>
          <w:lang w:val="hr-HR"/>
        </w:rPr>
        <w:t>a populaciju žena ispod 30 godina</w:t>
      </w:r>
      <w:r w:rsidR="00933868" w:rsidRPr="003230E2">
        <w:rPr>
          <w:rFonts w:ascii="Times New Roman" w:hAnsi="Times New Roman" w:cs="Times New Roman"/>
          <w:sz w:val="24"/>
          <w:szCs w:val="24"/>
          <w:lang w:val="hr-HR"/>
        </w:rPr>
        <w:t>.</w:t>
      </w:r>
      <w:r w:rsidR="00681F44" w:rsidRPr="003230E2">
        <w:rPr>
          <w:rFonts w:ascii="Times New Roman" w:hAnsi="Times New Roman" w:cs="Times New Roman"/>
          <w:sz w:val="24"/>
          <w:szCs w:val="24"/>
          <w:lang w:val="hr-HR"/>
        </w:rPr>
        <w:t xml:space="preserve"> </w:t>
      </w:r>
    </w:p>
    <w:p w14:paraId="2A0EA339" w14:textId="21FB2B43" w:rsidR="00491955" w:rsidRPr="003230E2" w:rsidRDefault="00933868" w:rsidP="001C0437">
      <w:pPr>
        <w:pStyle w:val="Odlomakpopisa"/>
        <w:numPr>
          <w:ilvl w:val="0"/>
          <w:numId w:val="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Unaprjeđenje učinkovitosti probira i s</w:t>
      </w:r>
      <w:r w:rsidR="00681F44" w:rsidRPr="003230E2">
        <w:rPr>
          <w:rFonts w:ascii="Times New Roman" w:hAnsi="Times New Roman" w:cs="Times New Roman"/>
          <w:sz w:val="24"/>
          <w:szCs w:val="24"/>
          <w:lang w:val="hr-HR"/>
        </w:rPr>
        <w:t>manj</w:t>
      </w:r>
      <w:r w:rsidR="00AD6245" w:rsidRPr="003230E2">
        <w:rPr>
          <w:rFonts w:ascii="Times New Roman" w:hAnsi="Times New Roman" w:cs="Times New Roman"/>
          <w:sz w:val="24"/>
          <w:szCs w:val="24"/>
          <w:lang w:val="hr-HR"/>
        </w:rPr>
        <w:t>enje oportunističkog</w:t>
      </w:r>
      <w:r w:rsidR="00681F44" w:rsidRPr="003230E2">
        <w:rPr>
          <w:rFonts w:ascii="Times New Roman" w:hAnsi="Times New Roman" w:cs="Times New Roman"/>
          <w:sz w:val="24"/>
          <w:szCs w:val="24"/>
          <w:lang w:val="hr-HR"/>
        </w:rPr>
        <w:t xml:space="preserve"> probir</w:t>
      </w:r>
      <w:r w:rsidR="00AD6245" w:rsidRPr="003230E2">
        <w:rPr>
          <w:rFonts w:ascii="Times New Roman" w:hAnsi="Times New Roman" w:cs="Times New Roman"/>
          <w:sz w:val="24"/>
          <w:szCs w:val="24"/>
          <w:lang w:val="hr-HR"/>
        </w:rPr>
        <w:t>a</w:t>
      </w:r>
      <w:r w:rsidR="003C6062" w:rsidRPr="003230E2">
        <w:rPr>
          <w:rFonts w:ascii="Times New Roman" w:hAnsi="Times New Roman" w:cs="Times New Roman"/>
          <w:sz w:val="24"/>
          <w:szCs w:val="24"/>
          <w:lang w:val="hr-HR"/>
        </w:rPr>
        <w:t>.</w:t>
      </w:r>
    </w:p>
    <w:p w14:paraId="0E988718" w14:textId="656D8534" w:rsidR="00491955" w:rsidRPr="003230E2" w:rsidRDefault="00681F44" w:rsidP="006709DB">
      <w:pPr>
        <w:pStyle w:val="Odlomakpopisa"/>
        <w:numPr>
          <w:ilvl w:val="0"/>
          <w:numId w:val="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funkcionaln</w:t>
      </w:r>
      <w:r w:rsidR="00AD6245" w:rsidRPr="003230E2">
        <w:rPr>
          <w:rFonts w:ascii="Times New Roman" w:hAnsi="Times New Roman" w:cs="Times New Roman"/>
          <w:sz w:val="24"/>
          <w:szCs w:val="24"/>
          <w:lang w:val="hr-HR"/>
        </w:rPr>
        <w:t>og</w:t>
      </w:r>
      <w:r w:rsidRPr="003230E2">
        <w:rPr>
          <w:rFonts w:ascii="Times New Roman" w:hAnsi="Times New Roman" w:cs="Times New Roman"/>
          <w:sz w:val="24"/>
          <w:szCs w:val="24"/>
          <w:lang w:val="hr-HR"/>
        </w:rPr>
        <w:t xml:space="preserve"> </w:t>
      </w:r>
      <w:r w:rsidR="00562432" w:rsidRPr="003230E2">
        <w:rPr>
          <w:rFonts w:ascii="Times New Roman" w:hAnsi="Times New Roman" w:cs="Times New Roman"/>
          <w:sz w:val="24"/>
          <w:szCs w:val="24"/>
          <w:lang w:val="hr-HR"/>
        </w:rPr>
        <w:t>informatičk</w:t>
      </w:r>
      <w:r w:rsidR="00AD6245" w:rsidRPr="003230E2">
        <w:rPr>
          <w:rFonts w:ascii="Times New Roman" w:hAnsi="Times New Roman" w:cs="Times New Roman"/>
          <w:sz w:val="24"/>
          <w:szCs w:val="24"/>
          <w:lang w:val="hr-HR"/>
        </w:rPr>
        <w:t>og</w:t>
      </w:r>
      <w:r w:rsidRPr="003230E2">
        <w:rPr>
          <w:rFonts w:ascii="Times New Roman" w:hAnsi="Times New Roman" w:cs="Times New Roman"/>
          <w:sz w:val="24"/>
          <w:szCs w:val="24"/>
          <w:lang w:val="hr-HR"/>
        </w:rPr>
        <w:t xml:space="preserve"> sustav</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koji će omogućiti praćenje, pohranu rezultata u bazu podataka, evaluaciju te kontrolu kvalitete</w:t>
      </w:r>
      <w:r w:rsidR="0049195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Prove</w:t>
      </w:r>
      <w:r w:rsidR="00AD6245" w:rsidRPr="003230E2">
        <w:rPr>
          <w:rFonts w:ascii="Times New Roman" w:hAnsi="Times New Roman" w:cs="Times New Roman"/>
          <w:sz w:val="24"/>
          <w:szCs w:val="24"/>
          <w:lang w:val="hr-HR"/>
        </w:rPr>
        <w:t>dba</w:t>
      </w:r>
      <w:r w:rsidRPr="003230E2">
        <w:rPr>
          <w:rFonts w:ascii="Times New Roman" w:hAnsi="Times New Roman" w:cs="Times New Roman"/>
          <w:sz w:val="24"/>
          <w:szCs w:val="24"/>
          <w:lang w:val="hr-HR"/>
        </w:rPr>
        <w:t xml:space="preserve"> pilot projekt u jednoj županiji prilikom čega će se testirati funkcionalnost </w:t>
      </w:r>
      <w:r w:rsidR="00562432" w:rsidRPr="003230E2">
        <w:rPr>
          <w:rFonts w:ascii="Times New Roman" w:hAnsi="Times New Roman" w:cs="Times New Roman"/>
          <w:sz w:val="24"/>
          <w:szCs w:val="24"/>
          <w:lang w:val="hr-HR"/>
        </w:rPr>
        <w:t>informatičkog</w:t>
      </w:r>
      <w:r w:rsidRPr="003230E2">
        <w:rPr>
          <w:rFonts w:ascii="Times New Roman" w:hAnsi="Times New Roman" w:cs="Times New Roman"/>
          <w:sz w:val="24"/>
          <w:szCs w:val="24"/>
          <w:lang w:val="hr-HR"/>
        </w:rPr>
        <w:t xml:space="preserve"> sustava, različitih intervencijskih strategija te nove organizacije probira s HPV DNA testom prije implementacije na nacionalnoj razini, prema preporukama iz Europskih smjernica za osiguravanje kvalitete probira raka vrata maternice. Primjen</w:t>
      </w:r>
      <w:r w:rsidR="00933868"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na nacionalnoj razini </w:t>
      </w:r>
      <w:r w:rsidR="00933868" w:rsidRPr="003230E2">
        <w:rPr>
          <w:rFonts w:ascii="Times New Roman" w:hAnsi="Times New Roman" w:cs="Times New Roman"/>
          <w:sz w:val="24"/>
          <w:szCs w:val="24"/>
          <w:lang w:val="hr-HR"/>
        </w:rPr>
        <w:t>treba razmotriti</w:t>
      </w:r>
      <w:r w:rsidRPr="003230E2">
        <w:rPr>
          <w:rFonts w:ascii="Times New Roman" w:hAnsi="Times New Roman" w:cs="Times New Roman"/>
          <w:sz w:val="24"/>
          <w:szCs w:val="24"/>
          <w:lang w:val="hr-HR"/>
        </w:rPr>
        <w:t xml:space="preserve"> nakon </w:t>
      </w:r>
      <w:r w:rsidR="00933868" w:rsidRPr="003230E2">
        <w:rPr>
          <w:rFonts w:ascii="Times New Roman" w:hAnsi="Times New Roman" w:cs="Times New Roman"/>
          <w:sz w:val="24"/>
          <w:szCs w:val="24"/>
          <w:lang w:val="hr-HR"/>
        </w:rPr>
        <w:t>rezultata iz pilot projekta</w:t>
      </w:r>
      <w:r w:rsidR="003C6062" w:rsidRPr="003230E2">
        <w:rPr>
          <w:rFonts w:ascii="Times New Roman" w:hAnsi="Times New Roman" w:cs="Times New Roman"/>
          <w:sz w:val="24"/>
          <w:szCs w:val="24"/>
          <w:lang w:val="hr-HR"/>
        </w:rPr>
        <w:t>.</w:t>
      </w:r>
    </w:p>
    <w:p w14:paraId="1E636B57" w14:textId="77777777" w:rsidR="00412506" w:rsidRPr="003230E2" w:rsidRDefault="00412506" w:rsidP="00A05C62">
      <w:pPr>
        <w:spacing w:after="0" w:line="240" w:lineRule="auto"/>
        <w:jc w:val="both"/>
        <w:rPr>
          <w:rFonts w:ascii="Times New Roman" w:hAnsi="Times New Roman" w:cs="Times New Roman"/>
          <w:b/>
          <w:sz w:val="24"/>
          <w:szCs w:val="24"/>
          <w:lang w:val="hr-HR"/>
        </w:rPr>
      </w:pPr>
    </w:p>
    <w:p w14:paraId="18B01DFB" w14:textId="31AB9442" w:rsidR="00A05C62" w:rsidRPr="003230E2" w:rsidRDefault="00681F44" w:rsidP="006709DB">
      <w:pPr>
        <w:pStyle w:val="Odlomakpopisa"/>
        <w:numPr>
          <w:ilvl w:val="0"/>
          <w:numId w:val="115"/>
        </w:num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Rak pluća</w:t>
      </w:r>
    </w:p>
    <w:p w14:paraId="38CC7E40" w14:textId="4E59C794" w:rsidR="00412506" w:rsidRPr="003230E2" w:rsidRDefault="00412506"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Donošenje Nacionalnog programa za probir i rano otkrivanje raka pluća</w:t>
      </w:r>
      <w:r w:rsidR="003C6062" w:rsidRPr="003230E2">
        <w:rPr>
          <w:rFonts w:ascii="Times New Roman" w:hAnsi="Times New Roman" w:cs="Times New Roman"/>
          <w:sz w:val="24"/>
          <w:szCs w:val="24"/>
          <w:lang w:val="hr-HR"/>
        </w:rPr>
        <w:t>.</w:t>
      </w:r>
    </w:p>
    <w:p w14:paraId="02F96C29" w14:textId="459FA8F5" w:rsidR="005D4978" w:rsidRPr="003230E2" w:rsidRDefault="00E5173F"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Priprem</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materijal</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w:t>
      </w:r>
      <w:r w:rsidR="00412506" w:rsidRPr="003230E2">
        <w:rPr>
          <w:rFonts w:ascii="Times New Roman" w:hAnsi="Times New Roman" w:cs="Times New Roman"/>
          <w:sz w:val="24"/>
          <w:szCs w:val="24"/>
          <w:lang w:val="hr-HR"/>
        </w:rPr>
        <w:t>osobe</w:t>
      </w:r>
      <w:r w:rsidRPr="003230E2">
        <w:rPr>
          <w:rFonts w:ascii="Times New Roman" w:hAnsi="Times New Roman" w:cs="Times New Roman"/>
          <w:sz w:val="24"/>
          <w:szCs w:val="24"/>
          <w:lang w:val="hr-HR"/>
        </w:rPr>
        <w:t xml:space="preserve"> koje će biti obuhvaćen</w:t>
      </w:r>
      <w:r w:rsidR="00AE3F95"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programom probira, kojima će se na jasan način prezentirati sve </w:t>
      </w:r>
      <w:r w:rsidR="00BC6410" w:rsidRPr="003230E2">
        <w:rPr>
          <w:rFonts w:ascii="Times New Roman" w:hAnsi="Times New Roman" w:cs="Times New Roman"/>
          <w:sz w:val="24"/>
          <w:szCs w:val="24"/>
          <w:lang w:val="hr-HR"/>
        </w:rPr>
        <w:t xml:space="preserve">dobrobiti </w:t>
      </w:r>
      <w:r w:rsidRPr="003230E2">
        <w:rPr>
          <w:rFonts w:ascii="Times New Roman" w:hAnsi="Times New Roman" w:cs="Times New Roman"/>
          <w:sz w:val="24"/>
          <w:szCs w:val="24"/>
          <w:lang w:val="hr-HR"/>
        </w:rPr>
        <w:t>i potencijalni štetni učinci</w:t>
      </w:r>
      <w:r w:rsidR="00513D90" w:rsidRPr="003230E2">
        <w:rPr>
          <w:rFonts w:ascii="Times New Roman" w:hAnsi="Times New Roman" w:cs="Times New Roman"/>
          <w:sz w:val="24"/>
          <w:szCs w:val="24"/>
          <w:lang w:val="hr-HR"/>
        </w:rPr>
        <w:t xml:space="preserve"> programa probira</w:t>
      </w:r>
      <w:r w:rsidR="003C6062" w:rsidRPr="003230E2">
        <w:rPr>
          <w:rFonts w:ascii="Times New Roman" w:hAnsi="Times New Roman" w:cs="Times New Roman"/>
          <w:sz w:val="24"/>
          <w:szCs w:val="24"/>
          <w:lang w:val="hr-HR"/>
        </w:rPr>
        <w:t>.</w:t>
      </w:r>
    </w:p>
    <w:p w14:paraId="35B70EC0" w14:textId="54409A1B" w:rsidR="0083245B" w:rsidRPr="003230E2" w:rsidRDefault="00E5173F"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Priprem</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javn</w:t>
      </w:r>
      <w:r w:rsidR="00933868"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kampanj</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0083245B" w:rsidRPr="003230E2">
        <w:rPr>
          <w:rFonts w:ascii="Times New Roman" w:hAnsi="Times New Roman" w:cs="Times New Roman"/>
          <w:sz w:val="24"/>
          <w:szCs w:val="24"/>
          <w:lang w:val="hr-HR"/>
        </w:rPr>
        <w:t xml:space="preserve">TV, radio, internet, </w:t>
      </w:r>
      <w:r w:rsidRPr="003230E2">
        <w:rPr>
          <w:rFonts w:ascii="Times New Roman" w:hAnsi="Times New Roman" w:cs="Times New Roman"/>
          <w:sz w:val="24"/>
          <w:szCs w:val="24"/>
          <w:lang w:val="hr-HR"/>
        </w:rPr>
        <w:t>društvene mreže</w:t>
      </w:r>
      <w:r w:rsidR="0083245B"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za </w:t>
      </w:r>
      <w:r w:rsidR="00513D90" w:rsidRPr="003230E2">
        <w:rPr>
          <w:rFonts w:ascii="Times New Roman" w:hAnsi="Times New Roman" w:cs="Times New Roman"/>
          <w:sz w:val="24"/>
          <w:szCs w:val="24"/>
          <w:lang w:val="hr-HR"/>
        </w:rPr>
        <w:t>podizanje</w:t>
      </w:r>
      <w:r w:rsidRPr="003230E2">
        <w:rPr>
          <w:rFonts w:ascii="Times New Roman" w:hAnsi="Times New Roman" w:cs="Times New Roman"/>
          <w:sz w:val="24"/>
          <w:szCs w:val="24"/>
          <w:lang w:val="hr-HR"/>
        </w:rPr>
        <w:t xml:space="preserve"> sv</w:t>
      </w:r>
      <w:r w:rsidR="00513D90"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jesti javnosti o važnosti programa probir</w:t>
      </w:r>
      <w:r w:rsidR="00513D9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 rano</w:t>
      </w:r>
      <w:r w:rsidR="00AE3F95" w:rsidRPr="003230E2">
        <w:rPr>
          <w:rFonts w:ascii="Times New Roman" w:hAnsi="Times New Roman" w:cs="Times New Roman"/>
          <w:sz w:val="24"/>
          <w:szCs w:val="24"/>
          <w:lang w:val="hr-HR"/>
        </w:rPr>
        <w:t>g</w:t>
      </w:r>
      <w:r w:rsidRPr="003230E2">
        <w:rPr>
          <w:rFonts w:ascii="Times New Roman" w:hAnsi="Times New Roman" w:cs="Times New Roman"/>
          <w:sz w:val="24"/>
          <w:szCs w:val="24"/>
          <w:lang w:val="hr-HR"/>
        </w:rPr>
        <w:t xml:space="preserve"> otkrivanj</w:t>
      </w:r>
      <w:r w:rsidR="00AE3F9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r</w:t>
      </w:r>
      <w:r w:rsidR="00513D90" w:rsidRPr="003230E2">
        <w:rPr>
          <w:rFonts w:ascii="Times New Roman" w:hAnsi="Times New Roman" w:cs="Times New Roman"/>
          <w:sz w:val="24"/>
          <w:szCs w:val="24"/>
          <w:lang w:val="hr-HR"/>
        </w:rPr>
        <w:t>aka pluća</w:t>
      </w:r>
      <w:r w:rsidR="003C6062" w:rsidRPr="003230E2">
        <w:rPr>
          <w:rFonts w:ascii="Times New Roman" w:hAnsi="Times New Roman" w:cs="Times New Roman"/>
          <w:sz w:val="24"/>
          <w:szCs w:val="24"/>
          <w:lang w:val="hr-HR"/>
        </w:rPr>
        <w:t>.</w:t>
      </w:r>
    </w:p>
    <w:p w14:paraId="4ABDBBE3" w14:textId="1F3F86D7" w:rsidR="005D0C97" w:rsidRPr="003230E2" w:rsidRDefault="00E5173F"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AD6245" w:rsidRPr="003230E2">
        <w:rPr>
          <w:rFonts w:ascii="Times New Roman" w:hAnsi="Times New Roman" w:cs="Times New Roman"/>
          <w:sz w:val="24"/>
          <w:szCs w:val="24"/>
          <w:lang w:val="hr-HR"/>
        </w:rPr>
        <w:t>nje</w:t>
      </w:r>
      <w:r w:rsidR="00513D90" w:rsidRPr="003230E2">
        <w:rPr>
          <w:rFonts w:ascii="Times New Roman" w:hAnsi="Times New Roman" w:cs="Times New Roman"/>
          <w:sz w:val="24"/>
          <w:szCs w:val="24"/>
          <w:lang w:val="hr-HR"/>
        </w:rPr>
        <w:t xml:space="preserve"> zahtjev</w:t>
      </w:r>
      <w:r w:rsidR="00AD6245" w:rsidRPr="003230E2">
        <w:rPr>
          <w:rFonts w:ascii="Times New Roman" w:hAnsi="Times New Roman" w:cs="Times New Roman"/>
          <w:sz w:val="24"/>
          <w:szCs w:val="24"/>
          <w:lang w:val="hr-HR"/>
        </w:rPr>
        <w:t>a</w:t>
      </w:r>
      <w:r w:rsidR="00513D90" w:rsidRPr="003230E2">
        <w:rPr>
          <w:rFonts w:ascii="Times New Roman" w:hAnsi="Times New Roman" w:cs="Times New Roman"/>
          <w:sz w:val="24"/>
          <w:szCs w:val="24"/>
          <w:lang w:val="hr-HR"/>
        </w:rPr>
        <w:t xml:space="preserve"> za zdravstvenom uslugom i njihovo ispunjavanje</w:t>
      </w:r>
      <w:r w:rsidR="003C6062" w:rsidRPr="003230E2">
        <w:rPr>
          <w:rFonts w:ascii="Times New Roman" w:hAnsi="Times New Roman" w:cs="Times New Roman"/>
          <w:sz w:val="24"/>
          <w:szCs w:val="24"/>
          <w:lang w:val="hr-HR"/>
        </w:rPr>
        <w:t>.</w:t>
      </w:r>
    </w:p>
    <w:p w14:paraId="58B52202" w14:textId="6736D5D4" w:rsidR="00AD6245" w:rsidRPr="003230E2" w:rsidRDefault="00AD6245"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Definiranje m</w:t>
      </w:r>
      <w:r w:rsidR="00E5173F" w:rsidRPr="003230E2">
        <w:rPr>
          <w:rFonts w:ascii="Times New Roman" w:hAnsi="Times New Roman" w:cs="Times New Roman"/>
          <w:sz w:val="24"/>
          <w:szCs w:val="24"/>
          <w:lang w:val="hr-HR"/>
        </w:rPr>
        <w:t>rež</w:t>
      </w:r>
      <w:r w:rsidRPr="003230E2">
        <w:rPr>
          <w:rFonts w:ascii="Times New Roman" w:hAnsi="Times New Roman" w:cs="Times New Roman"/>
          <w:sz w:val="24"/>
          <w:szCs w:val="24"/>
          <w:lang w:val="hr-HR"/>
        </w:rPr>
        <w:t>e</w:t>
      </w:r>
      <w:r w:rsidR="00933868" w:rsidRPr="003230E2">
        <w:rPr>
          <w:rFonts w:ascii="Times New Roman" w:hAnsi="Times New Roman" w:cs="Times New Roman"/>
          <w:sz w:val="24"/>
          <w:szCs w:val="24"/>
          <w:lang w:val="hr-HR"/>
        </w:rPr>
        <w:t xml:space="preserve"> od 16</w:t>
      </w:r>
      <w:r w:rsidR="00E5173F" w:rsidRPr="003230E2">
        <w:rPr>
          <w:rFonts w:ascii="Times New Roman" w:hAnsi="Times New Roman" w:cs="Times New Roman"/>
          <w:sz w:val="24"/>
          <w:szCs w:val="24"/>
          <w:lang w:val="hr-HR"/>
        </w:rPr>
        <w:t xml:space="preserve"> </w:t>
      </w:r>
      <w:r w:rsidR="00933868" w:rsidRPr="003230E2">
        <w:rPr>
          <w:rFonts w:ascii="Times New Roman" w:hAnsi="Times New Roman" w:cs="Times New Roman"/>
          <w:sz w:val="24"/>
          <w:szCs w:val="24"/>
          <w:lang w:val="hr-HR"/>
        </w:rPr>
        <w:t>centara u kojima će se nalaziti LDCT</w:t>
      </w:r>
      <w:r w:rsidR="00E5173F" w:rsidRPr="003230E2">
        <w:rPr>
          <w:rFonts w:ascii="Times New Roman" w:hAnsi="Times New Roman" w:cs="Times New Roman"/>
          <w:sz w:val="24"/>
          <w:szCs w:val="24"/>
          <w:lang w:val="hr-HR"/>
        </w:rPr>
        <w:t xml:space="preserve"> uređaji s niskom </w:t>
      </w:r>
      <w:r w:rsidR="00AE3F95" w:rsidRPr="003230E2">
        <w:rPr>
          <w:rFonts w:ascii="Times New Roman" w:hAnsi="Times New Roman" w:cs="Times New Roman"/>
          <w:sz w:val="24"/>
          <w:szCs w:val="24"/>
          <w:lang w:val="hr-HR"/>
        </w:rPr>
        <w:t>d</w:t>
      </w:r>
      <w:r w:rsidR="00E5173F" w:rsidRPr="003230E2">
        <w:rPr>
          <w:rFonts w:ascii="Times New Roman" w:hAnsi="Times New Roman" w:cs="Times New Roman"/>
          <w:sz w:val="24"/>
          <w:szCs w:val="24"/>
          <w:lang w:val="hr-HR"/>
        </w:rPr>
        <w:t>ozom zr</w:t>
      </w:r>
      <w:r w:rsidRPr="003230E2">
        <w:rPr>
          <w:rFonts w:ascii="Times New Roman" w:hAnsi="Times New Roman" w:cs="Times New Roman"/>
          <w:sz w:val="24"/>
          <w:szCs w:val="24"/>
          <w:lang w:val="hr-HR"/>
        </w:rPr>
        <w:t>ačenja</w:t>
      </w:r>
      <w:r w:rsidR="006709DB" w:rsidRPr="003230E2">
        <w:rPr>
          <w:rFonts w:ascii="Times New Roman" w:hAnsi="Times New Roman" w:cs="Times New Roman"/>
          <w:sz w:val="24"/>
          <w:szCs w:val="24"/>
          <w:lang w:val="hr-HR"/>
        </w:rPr>
        <w:t>.</w:t>
      </w:r>
    </w:p>
    <w:p w14:paraId="6BDDBFAA" w14:textId="39C85817" w:rsidR="0083245B" w:rsidRPr="003230E2" w:rsidRDefault="00AD6245"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w:t>
      </w:r>
      <w:r w:rsidR="00E5173F" w:rsidRPr="003230E2">
        <w:rPr>
          <w:rFonts w:ascii="Times New Roman" w:hAnsi="Times New Roman" w:cs="Times New Roman"/>
          <w:sz w:val="24"/>
          <w:szCs w:val="24"/>
          <w:lang w:val="hr-HR"/>
        </w:rPr>
        <w:t>du</w:t>
      </w:r>
      <w:r w:rsidRPr="003230E2">
        <w:rPr>
          <w:rFonts w:ascii="Times New Roman" w:hAnsi="Times New Roman" w:cs="Times New Roman"/>
          <w:sz w:val="24"/>
          <w:szCs w:val="24"/>
          <w:lang w:val="hr-HR"/>
        </w:rPr>
        <w:t>ciranje</w:t>
      </w:r>
      <w:r w:rsidR="00E5173F" w:rsidRPr="003230E2">
        <w:rPr>
          <w:rFonts w:ascii="Times New Roman" w:hAnsi="Times New Roman" w:cs="Times New Roman"/>
          <w:sz w:val="24"/>
          <w:szCs w:val="24"/>
          <w:lang w:val="hr-HR"/>
        </w:rPr>
        <w:t xml:space="preserve"> i certificiranje radiologa kako bi mogli provoditi program za probir i rano otkrivanje raka pluća</w:t>
      </w:r>
      <w:r w:rsidR="003C6062" w:rsidRPr="003230E2">
        <w:rPr>
          <w:rFonts w:ascii="Times New Roman" w:hAnsi="Times New Roman" w:cs="Times New Roman"/>
          <w:sz w:val="24"/>
          <w:szCs w:val="24"/>
          <w:lang w:val="hr-HR"/>
        </w:rPr>
        <w:t>.</w:t>
      </w:r>
    </w:p>
    <w:p w14:paraId="350ED28C" w14:textId="75DD5B5F" w:rsidR="0083245B" w:rsidRPr="003230E2" w:rsidRDefault="00AD6245"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Upućivanje p</w:t>
      </w:r>
      <w:r w:rsidR="001C5163" w:rsidRPr="003230E2">
        <w:rPr>
          <w:rFonts w:ascii="Times New Roman" w:hAnsi="Times New Roman" w:cs="Times New Roman"/>
          <w:sz w:val="24"/>
          <w:szCs w:val="24"/>
          <w:lang w:val="hr-HR"/>
        </w:rPr>
        <w:t>acijen</w:t>
      </w:r>
      <w:r w:rsidRPr="003230E2">
        <w:rPr>
          <w:rFonts w:ascii="Times New Roman" w:hAnsi="Times New Roman" w:cs="Times New Roman"/>
          <w:sz w:val="24"/>
          <w:szCs w:val="24"/>
          <w:lang w:val="hr-HR"/>
        </w:rPr>
        <w:t>ata</w:t>
      </w:r>
      <w:r w:rsidR="00E5173F" w:rsidRPr="003230E2">
        <w:rPr>
          <w:rFonts w:ascii="Times New Roman" w:hAnsi="Times New Roman" w:cs="Times New Roman"/>
          <w:sz w:val="24"/>
          <w:szCs w:val="24"/>
          <w:lang w:val="hr-HR"/>
        </w:rPr>
        <w:t xml:space="preserve"> za koje je potrebna daljnja obrada u jedan od šest centara</w:t>
      </w:r>
      <w:r w:rsidR="003C6062" w:rsidRPr="003230E2">
        <w:rPr>
          <w:rFonts w:ascii="Times New Roman" w:hAnsi="Times New Roman" w:cs="Times New Roman"/>
          <w:sz w:val="24"/>
          <w:szCs w:val="24"/>
          <w:lang w:val="hr-HR"/>
        </w:rPr>
        <w:t>.</w:t>
      </w:r>
    </w:p>
    <w:p w14:paraId="14B00D05" w14:textId="1DE9AA5B" w:rsidR="005D0C97" w:rsidRPr="003230E2" w:rsidRDefault="00513D90"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AD6245"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osnivanj</w:t>
      </w:r>
      <w:r w:rsidR="00AD624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registra slika i podataka</w:t>
      </w:r>
      <w:r w:rsidR="003C6062" w:rsidRPr="003230E2">
        <w:rPr>
          <w:rFonts w:ascii="Times New Roman" w:hAnsi="Times New Roman" w:cs="Times New Roman"/>
          <w:sz w:val="24"/>
          <w:szCs w:val="24"/>
          <w:lang w:val="hr-HR"/>
        </w:rPr>
        <w:t>.</w:t>
      </w:r>
    </w:p>
    <w:p w14:paraId="40F02938" w14:textId="68ED5C51" w:rsidR="00482818" w:rsidRPr="003230E2" w:rsidRDefault="00513D90"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Osn</w:t>
      </w:r>
      <w:r w:rsidR="00AD6245" w:rsidRPr="003230E2">
        <w:rPr>
          <w:rFonts w:ascii="Times New Roman" w:hAnsi="Times New Roman" w:cs="Times New Roman"/>
          <w:sz w:val="24"/>
          <w:szCs w:val="24"/>
          <w:lang w:val="hr-HR"/>
        </w:rPr>
        <w:t>ivanje</w:t>
      </w:r>
      <w:r w:rsidRPr="003230E2">
        <w:rPr>
          <w:rFonts w:ascii="Times New Roman" w:hAnsi="Times New Roman" w:cs="Times New Roman"/>
          <w:sz w:val="24"/>
          <w:szCs w:val="24"/>
          <w:lang w:val="hr-HR"/>
        </w:rPr>
        <w:t xml:space="preserve"> povjerenstva za kontrolu kvalitete u svrhu </w:t>
      </w:r>
      <w:r w:rsidR="000631D1" w:rsidRPr="003230E2">
        <w:rPr>
          <w:rFonts w:ascii="Times New Roman" w:hAnsi="Times New Roman" w:cs="Times New Roman"/>
          <w:sz w:val="24"/>
          <w:szCs w:val="24"/>
          <w:lang w:val="hr-HR"/>
        </w:rPr>
        <w:t>nadgledanja tehničkih standarda</w:t>
      </w:r>
      <w:r w:rsidR="003C6062" w:rsidRPr="003230E2">
        <w:rPr>
          <w:rFonts w:ascii="Times New Roman" w:hAnsi="Times New Roman" w:cs="Times New Roman"/>
          <w:sz w:val="24"/>
          <w:szCs w:val="24"/>
          <w:lang w:val="hr-HR"/>
        </w:rPr>
        <w:t>.</w:t>
      </w:r>
    </w:p>
    <w:p w14:paraId="586A3038" w14:textId="653CE139" w:rsidR="005D0C97" w:rsidRPr="003230E2" w:rsidRDefault="000127E9"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Obrada i praćenje plućnih čvorića prema </w:t>
      </w:r>
      <w:r w:rsidR="0083245B" w:rsidRPr="003230E2">
        <w:rPr>
          <w:rFonts w:ascii="Times New Roman" w:hAnsi="Times New Roman" w:cs="Times New Roman"/>
          <w:sz w:val="24"/>
          <w:szCs w:val="24"/>
          <w:lang w:val="hr-HR"/>
        </w:rPr>
        <w:t xml:space="preserve">Lung – RADS </w:t>
      </w:r>
      <w:r w:rsidRPr="003230E2">
        <w:rPr>
          <w:rFonts w:ascii="Times New Roman" w:hAnsi="Times New Roman" w:cs="Times New Roman"/>
          <w:sz w:val="24"/>
          <w:szCs w:val="24"/>
          <w:lang w:val="hr-HR"/>
        </w:rPr>
        <w:t>smjernicama</w:t>
      </w:r>
      <w:r w:rsidR="003C6062" w:rsidRPr="003230E2">
        <w:rPr>
          <w:rFonts w:ascii="Times New Roman" w:hAnsi="Times New Roman" w:cs="Times New Roman"/>
          <w:sz w:val="24"/>
          <w:szCs w:val="24"/>
          <w:lang w:val="hr-HR"/>
        </w:rPr>
        <w:t>.</w:t>
      </w:r>
    </w:p>
    <w:p w14:paraId="7CC8BD3D" w14:textId="1D70AE0A" w:rsidR="0083245B" w:rsidRPr="003230E2" w:rsidRDefault="00933868" w:rsidP="006709DB">
      <w:pPr>
        <w:pStyle w:val="Odlomakpopisa"/>
        <w:numPr>
          <w:ilvl w:val="0"/>
          <w:numId w:val="56"/>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0127E9" w:rsidRPr="003230E2">
        <w:rPr>
          <w:rFonts w:ascii="Times New Roman" w:hAnsi="Times New Roman" w:cs="Times New Roman"/>
          <w:sz w:val="24"/>
          <w:szCs w:val="24"/>
          <w:lang w:val="hr-HR"/>
        </w:rPr>
        <w:t>ključit</w:t>
      </w:r>
      <w:r w:rsidRPr="003230E2">
        <w:rPr>
          <w:rFonts w:ascii="Times New Roman" w:hAnsi="Times New Roman" w:cs="Times New Roman"/>
          <w:sz w:val="24"/>
          <w:szCs w:val="24"/>
          <w:lang w:val="hr-HR"/>
        </w:rPr>
        <w:t>ivanje u program osoba</w:t>
      </w:r>
      <w:r w:rsidR="000127E9" w:rsidRPr="003230E2">
        <w:rPr>
          <w:rFonts w:ascii="Times New Roman" w:hAnsi="Times New Roman" w:cs="Times New Roman"/>
          <w:sz w:val="24"/>
          <w:szCs w:val="24"/>
          <w:lang w:val="hr-HR"/>
        </w:rPr>
        <w:t xml:space="preserve"> s rizikom od obolijeva</w:t>
      </w:r>
      <w:r w:rsidR="00412506" w:rsidRPr="003230E2">
        <w:rPr>
          <w:rFonts w:ascii="Times New Roman" w:hAnsi="Times New Roman" w:cs="Times New Roman"/>
          <w:sz w:val="24"/>
          <w:szCs w:val="24"/>
          <w:lang w:val="hr-HR"/>
        </w:rPr>
        <w:t>nja, u dobi od 50 do 75 godina prema zadanim kriterijima</w:t>
      </w:r>
      <w:r w:rsidRPr="003230E2">
        <w:rPr>
          <w:rFonts w:ascii="Times New Roman" w:hAnsi="Times New Roman" w:cs="Times New Roman"/>
          <w:sz w:val="24"/>
          <w:szCs w:val="24"/>
          <w:lang w:val="hr-HR"/>
        </w:rPr>
        <w:t xml:space="preserve"> u suradnji s liječnicima opće/obiteljske medicine</w:t>
      </w:r>
      <w:r w:rsidR="003C6062" w:rsidRPr="003230E2">
        <w:rPr>
          <w:rFonts w:ascii="Times New Roman" w:hAnsi="Times New Roman" w:cs="Times New Roman"/>
          <w:sz w:val="24"/>
          <w:szCs w:val="24"/>
          <w:lang w:val="hr-HR"/>
        </w:rPr>
        <w:t>.</w:t>
      </w:r>
    </w:p>
    <w:p w14:paraId="719E52A7" w14:textId="2810CB95" w:rsidR="00C779DF" w:rsidRPr="003230E2" w:rsidRDefault="00412506" w:rsidP="006709DB">
      <w:pPr>
        <w:pStyle w:val="gmail-msolistparagraph"/>
        <w:numPr>
          <w:ilvl w:val="0"/>
          <w:numId w:val="56"/>
        </w:numPr>
        <w:spacing w:before="0" w:beforeAutospacing="0" w:after="0" w:afterAutospacing="0"/>
        <w:ind w:left="426" w:hanging="426"/>
        <w:jc w:val="both"/>
        <w:rPr>
          <w:rFonts w:ascii="Times New Roman" w:hAnsi="Times New Roman"/>
          <w:sz w:val="24"/>
          <w:szCs w:val="24"/>
        </w:rPr>
      </w:pPr>
      <w:r w:rsidRPr="003230E2">
        <w:rPr>
          <w:rFonts w:ascii="Times New Roman" w:hAnsi="Times New Roman"/>
          <w:sz w:val="24"/>
          <w:szCs w:val="24"/>
        </w:rPr>
        <w:t>Planiranje kontrolnih pregleda (k</w:t>
      </w:r>
      <w:r w:rsidR="00AE3F95" w:rsidRPr="003230E2">
        <w:rPr>
          <w:rFonts w:ascii="Times New Roman" w:hAnsi="Times New Roman"/>
          <w:sz w:val="24"/>
          <w:szCs w:val="24"/>
        </w:rPr>
        <w:t>od osoba</w:t>
      </w:r>
      <w:r w:rsidR="00E547F8" w:rsidRPr="003230E2">
        <w:rPr>
          <w:rFonts w:ascii="Times New Roman" w:hAnsi="Times New Roman"/>
          <w:sz w:val="24"/>
          <w:szCs w:val="24"/>
        </w:rPr>
        <w:t xml:space="preserve"> s rizikom od obolijevanja </w:t>
      </w:r>
      <w:r w:rsidR="00482818" w:rsidRPr="003230E2">
        <w:rPr>
          <w:rFonts w:ascii="Times New Roman" w:hAnsi="Times New Roman"/>
          <w:sz w:val="24"/>
          <w:szCs w:val="24"/>
        </w:rPr>
        <w:t>kojima je prvi nalaz CT-a niske doze zračenja uredan, kontroln</w:t>
      </w:r>
      <w:r w:rsidR="00AE3F95" w:rsidRPr="003230E2">
        <w:rPr>
          <w:rFonts w:ascii="Times New Roman" w:hAnsi="Times New Roman"/>
          <w:sz w:val="24"/>
          <w:szCs w:val="24"/>
        </w:rPr>
        <w:t>i</w:t>
      </w:r>
      <w:r w:rsidR="00482818" w:rsidRPr="003230E2">
        <w:rPr>
          <w:rFonts w:ascii="Times New Roman" w:hAnsi="Times New Roman"/>
          <w:sz w:val="24"/>
          <w:szCs w:val="24"/>
        </w:rPr>
        <w:t xml:space="preserve"> snima</w:t>
      </w:r>
      <w:r w:rsidRPr="003230E2">
        <w:rPr>
          <w:rFonts w:ascii="Times New Roman" w:hAnsi="Times New Roman"/>
          <w:sz w:val="24"/>
          <w:szCs w:val="24"/>
        </w:rPr>
        <w:t>k će se raditi svake tri godine, a k</w:t>
      </w:r>
      <w:r w:rsidR="00482818" w:rsidRPr="003230E2">
        <w:rPr>
          <w:rFonts w:ascii="Times New Roman" w:hAnsi="Times New Roman"/>
          <w:sz w:val="24"/>
          <w:szCs w:val="24"/>
        </w:rPr>
        <w:t>od osoba s emfizemom, kontrolni snimak će se rad</w:t>
      </w:r>
      <w:r w:rsidR="00AE3F95" w:rsidRPr="003230E2">
        <w:rPr>
          <w:rFonts w:ascii="Times New Roman" w:hAnsi="Times New Roman"/>
          <w:sz w:val="24"/>
          <w:szCs w:val="24"/>
        </w:rPr>
        <w:t>i</w:t>
      </w:r>
      <w:r w:rsidR="00482818" w:rsidRPr="003230E2">
        <w:rPr>
          <w:rFonts w:ascii="Times New Roman" w:hAnsi="Times New Roman"/>
          <w:sz w:val="24"/>
          <w:szCs w:val="24"/>
        </w:rPr>
        <w:t>t</w:t>
      </w:r>
      <w:r w:rsidR="00AE3F95" w:rsidRPr="003230E2">
        <w:rPr>
          <w:rFonts w:ascii="Times New Roman" w:hAnsi="Times New Roman"/>
          <w:sz w:val="24"/>
          <w:szCs w:val="24"/>
        </w:rPr>
        <w:t>i</w:t>
      </w:r>
      <w:r w:rsidR="00482818" w:rsidRPr="003230E2">
        <w:rPr>
          <w:rFonts w:ascii="Times New Roman" w:hAnsi="Times New Roman"/>
          <w:sz w:val="24"/>
          <w:szCs w:val="24"/>
        </w:rPr>
        <w:t xml:space="preserve"> svake dvije godine</w:t>
      </w:r>
      <w:r w:rsidRPr="003230E2">
        <w:rPr>
          <w:rFonts w:ascii="Times New Roman" w:hAnsi="Times New Roman"/>
          <w:sz w:val="24"/>
          <w:szCs w:val="24"/>
        </w:rPr>
        <w:t>)</w:t>
      </w:r>
      <w:r w:rsidR="003C6062" w:rsidRPr="003230E2">
        <w:rPr>
          <w:rFonts w:ascii="Times New Roman" w:hAnsi="Times New Roman"/>
          <w:sz w:val="24"/>
          <w:szCs w:val="24"/>
        </w:rPr>
        <w:t>.</w:t>
      </w:r>
    </w:p>
    <w:p w14:paraId="1DD1C94A" w14:textId="0AA65664" w:rsidR="00933868" w:rsidRPr="003230E2" w:rsidRDefault="00412506" w:rsidP="006709DB">
      <w:pPr>
        <w:pStyle w:val="gmail-msolistparagraph"/>
        <w:numPr>
          <w:ilvl w:val="0"/>
          <w:numId w:val="56"/>
        </w:numPr>
        <w:spacing w:before="0" w:beforeAutospacing="0" w:after="0" w:afterAutospacing="0"/>
        <w:ind w:left="426" w:hanging="426"/>
        <w:jc w:val="both"/>
        <w:rPr>
          <w:rFonts w:ascii="Times New Roman" w:hAnsi="Times New Roman"/>
          <w:sz w:val="24"/>
          <w:szCs w:val="24"/>
        </w:rPr>
      </w:pPr>
      <w:r w:rsidRPr="003230E2">
        <w:rPr>
          <w:rFonts w:ascii="Times New Roman" w:hAnsi="Times New Roman"/>
          <w:sz w:val="24"/>
          <w:szCs w:val="24"/>
        </w:rPr>
        <w:t>Evaluacija</w:t>
      </w:r>
      <w:r w:rsidR="00482818" w:rsidRPr="003230E2">
        <w:rPr>
          <w:rFonts w:ascii="Times New Roman" w:hAnsi="Times New Roman"/>
          <w:sz w:val="24"/>
          <w:szCs w:val="24"/>
        </w:rPr>
        <w:t xml:space="preserve"> provedbe programa nakon prvih 12 mjeseci</w:t>
      </w:r>
      <w:r w:rsidR="00C17E93" w:rsidRPr="003230E2">
        <w:rPr>
          <w:rFonts w:ascii="Times New Roman" w:hAnsi="Times New Roman"/>
          <w:sz w:val="24"/>
          <w:szCs w:val="24"/>
        </w:rPr>
        <w:t>.</w:t>
      </w:r>
    </w:p>
    <w:p w14:paraId="61D5C508" w14:textId="762C33C6" w:rsidR="005D4978" w:rsidRPr="003230E2" w:rsidRDefault="007C7F4F" w:rsidP="006709DB">
      <w:pPr>
        <w:pStyle w:val="gmail-msolistparagraph"/>
        <w:numPr>
          <w:ilvl w:val="0"/>
          <w:numId w:val="56"/>
        </w:numPr>
        <w:spacing w:before="0" w:beforeAutospacing="0" w:after="0" w:afterAutospacing="0"/>
        <w:ind w:left="426" w:hanging="426"/>
        <w:jc w:val="both"/>
        <w:rPr>
          <w:rFonts w:ascii="Times New Roman" w:hAnsi="Times New Roman"/>
          <w:sz w:val="24"/>
          <w:szCs w:val="24"/>
        </w:rPr>
      </w:pPr>
      <w:r>
        <w:rPr>
          <w:rFonts w:ascii="Times New Roman" w:hAnsi="Times New Roman"/>
          <w:sz w:val="24"/>
          <w:szCs w:val="24"/>
        </w:rPr>
        <w:t>Kontinuirano unaprj</w:t>
      </w:r>
      <w:r w:rsidR="00933868" w:rsidRPr="003230E2">
        <w:rPr>
          <w:rFonts w:ascii="Times New Roman" w:hAnsi="Times New Roman"/>
          <w:sz w:val="24"/>
          <w:szCs w:val="24"/>
        </w:rPr>
        <w:t>eđenje programa, a</w:t>
      </w:r>
      <w:r w:rsidR="00482818" w:rsidRPr="003230E2">
        <w:rPr>
          <w:rFonts w:ascii="Times New Roman" w:hAnsi="Times New Roman"/>
          <w:sz w:val="24"/>
          <w:szCs w:val="24"/>
        </w:rPr>
        <w:t xml:space="preserve"> </w:t>
      </w:r>
      <w:r w:rsidR="00412506" w:rsidRPr="003230E2">
        <w:rPr>
          <w:rFonts w:ascii="Times New Roman" w:hAnsi="Times New Roman"/>
          <w:sz w:val="24"/>
          <w:szCs w:val="24"/>
        </w:rPr>
        <w:t xml:space="preserve">prema potrebi </w:t>
      </w:r>
      <w:r w:rsidR="00933868" w:rsidRPr="003230E2">
        <w:rPr>
          <w:rFonts w:ascii="Times New Roman" w:hAnsi="Times New Roman"/>
          <w:sz w:val="24"/>
          <w:szCs w:val="24"/>
        </w:rPr>
        <w:t xml:space="preserve">i </w:t>
      </w:r>
      <w:r w:rsidR="00AE3F95" w:rsidRPr="003230E2">
        <w:rPr>
          <w:rFonts w:ascii="Times New Roman" w:hAnsi="Times New Roman"/>
          <w:sz w:val="24"/>
          <w:szCs w:val="24"/>
        </w:rPr>
        <w:t>revidira</w:t>
      </w:r>
      <w:r w:rsidR="00412506" w:rsidRPr="003230E2">
        <w:rPr>
          <w:rFonts w:ascii="Times New Roman" w:hAnsi="Times New Roman"/>
          <w:sz w:val="24"/>
          <w:szCs w:val="24"/>
        </w:rPr>
        <w:t>nje</w:t>
      </w:r>
      <w:r w:rsidR="00482818" w:rsidRPr="003230E2">
        <w:rPr>
          <w:rFonts w:ascii="Times New Roman" w:hAnsi="Times New Roman"/>
          <w:sz w:val="24"/>
          <w:szCs w:val="24"/>
        </w:rPr>
        <w:t xml:space="preserve"> </w:t>
      </w:r>
      <w:r w:rsidR="00412506" w:rsidRPr="003230E2">
        <w:rPr>
          <w:rFonts w:ascii="Times New Roman" w:hAnsi="Times New Roman"/>
          <w:sz w:val="24"/>
          <w:szCs w:val="24"/>
        </w:rPr>
        <w:t xml:space="preserve">smjernica </w:t>
      </w:r>
      <w:r w:rsidR="00482818" w:rsidRPr="003230E2">
        <w:rPr>
          <w:rFonts w:ascii="Times New Roman" w:hAnsi="Times New Roman"/>
          <w:sz w:val="24"/>
          <w:szCs w:val="24"/>
        </w:rPr>
        <w:t xml:space="preserve"> provedbe</w:t>
      </w:r>
      <w:r w:rsidR="003C6062" w:rsidRPr="003230E2">
        <w:rPr>
          <w:rFonts w:ascii="Times New Roman" w:hAnsi="Times New Roman"/>
          <w:sz w:val="24"/>
          <w:szCs w:val="24"/>
        </w:rPr>
        <w:t>.</w:t>
      </w:r>
    </w:p>
    <w:p w14:paraId="60F4A131" w14:textId="58315A15" w:rsidR="00661BCC" w:rsidRPr="003230E2" w:rsidRDefault="00661BCC" w:rsidP="006709DB">
      <w:pPr>
        <w:pStyle w:val="gmail-msolistparagraph"/>
        <w:numPr>
          <w:ilvl w:val="0"/>
          <w:numId w:val="56"/>
        </w:numPr>
        <w:spacing w:before="0" w:beforeAutospacing="0" w:after="0" w:afterAutospacing="0"/>
        <w:jc w:val="both"/>
        <w:rPr>
          <w:rFonts w:ascii="Times New Roman" w:hAnsi="Times New Roman"/>
          <w:sz w:val="24"/>
          <w:szCs w:val="24"/>
        </w:rPr>
      </w:pPr>
      <w:r w:rsidRPr="003230E2">
        <w:rPr>
          <w:rFonts w:ascii="Times New Roman" w:hAnsi="Times New Roman"/>
          <w:sz w:val="24"/>
          <w:szCs w:val="24"/>
        </w:rPr>
        <w:t xml:space="preserve"> Povez</w:t>
      </w:r>
      <w:r w:rsidR="00412506" w:rsidRPr="003230E2">
        <w:rPr>
          <w:rFonts w:ascii="Times New Roman" w:hAnsi="Times New Roman"/>
          <w:sz w:val="24"/>
          <w:szCs w:val="24"/>
        </w:rPr>
        <w:t xml:space="preserve">ivanje aktivnosti iz </w:t>
      </w:r>
      <w:r w:rsidRPr="003230E2">
        <w:rPr>
          <w:rFonts w:ascii="Times New Roman" w:hAnsi="Times New Roman"/>
          <w:sz w:val="24"/>
          <w:szCs w:val="24"/>
        </w:rPr>
        <w:t xml:space="preserve"> program rane detekcije s uspjehom u aktivnostima kontrole duhana, koje moraju davati značajno bolje rezultate u istom vremenskom razdoblju nego u prošlosti</w:t>
      </w:r>
      <w:r w:rsidR="006709DB" w:rsidRPr="003230E2">
        <w:rPr>
          <w:rFonts w:ascii="Times New Roman" w:hAnsi="Times New Roman"/>
          <w:sz w:val="24"/>
          <w:szCs w:val="24"/>
        </w:rPr>
        <w:t>.</w:t>
      </w:r>
    </w:p>
    <w:p w14:paraId="23D8B41D" w14:textId="198A8552" w:rsidR="005D0C97" w:rsidRPr="003230E2" w:rsidRDefault="005D0C97" w:rsidP="00491955">
      <w:pPr>
        <w:spacing w:after="0" w:line="240" w:lineRule="auto"/>
        <w:rPr>
          <w:rFonts w:ascii="Times New Roman" w:hAnsi="Times New Roman" w:cs="Times New Roman"/>
          <w:sz w:val="24"/>
          <w:szCs w:val="24"/>
          <w:lang w:val="hr-HR"/>
        </w:rPr>
      </w:pPr>
    </w:p>
    <w:p w14:paraId="74AFBFE3" w14:textId="001F24CB" w:rsidR="00933868" w:rsidRPr="003230E2" w:rsidRDefault="00933868" w:rsidP="00933868">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w:t>
      </w:r>
      <w:r w:rsidR="009D335B" w:rsidRPr="003230E2">
        <w:rPr>
          <w:rFonts w:ascii="Times New Roman" w:hAnsi="Times New Roman" w:cs="Times New Roman"/>
          <w:sz w:val="24"/>
          <w:szCs w:val="24"/>
          <w:lang w:val="hr-HR"/>
        </w:rPr>
        <w:t>d</w:t>
      </w:r>
      <w:r w:rsidR="009D335B" w:rsidRPr="003230E2">
        <w:rPr>
          <w:rFonts w:ascii="Times New Roman" w:hAnsi="Times New Roman" w:cs="Times New Roman"/>
          <w:sz w:val="24"/>
          <w:szCs w:val="24"/>
          <w:lang w:eastAsia="zh-CN"/>
        </w:rPr>
        <w:t>onošenje pravnog okvira za postupanje u programu probira</w:t>
      </w:r>
      <w:r w:rsidR="009D335B" w:rsidRPr="003230E2">
        <w:rPr>
          <w:rFonts w:ascii="Times New Roman" w:hAnsi="Times New Roman" w:cs="Times New Roman"/>
          <w:sz w:val="24"/>
          <w:szCs w:val="24"/>
          <w:lang w:val="hr-HR"/>
        </w:rPr>
        <w:t xml:space="preserve"> 2020. godine, </w:t>
      </w:r>
      <w:r w:rsidR="00C17E93" w:rsidRPr="003230E2">
        <w:rPr>
          <w:rFonts w:ascii="Times New Roman" w:hAnsi="Times New Roman" w:cs="Times New Roman"/>
          <w:sz w:val="24"/>
          <w:szCs w:val="24"/>
          <w:lang w:val="hr-HR" w:eastAsia="zh-CN"/>
        </w:rPr>
        <w:t xml:space="preserve">donošenje </w:t>
      </w:r>
      <w:r w:rsidR="00C17E93" w:rsidRPr="003230E2">
        <w:rPr>
          <w:rFonts w:ascii="Times New Roman" w:hAnsi="Times New Roman" w:cs="Times New Roman"/>
          <w:sz w:val="24"/>
          <w:szCs w:val="24"/>
          <w:lang w:val="hr-HR"/>
        </w:rPr>
        <w:t xml:space="preserve">Nacionalnog programa za probir i rano otkrivanje raka pluća </w:t>
      </w:r>
      <w:r w:rsidR="009D335B" w:rsidRPr="003230E2">
        <w:rPr>
          <w:rFonts w:ascii="Times New Roman" w:hAnsi="Times New Roman" w:cs="Times New Roman"/>
          <w:sz w:val="24"/>
          <w:szCs w:val="24"/>
          <w:lang w:val="hr-HR"/>
        </w:rPr>
        <w:t xml:space="preserve">2020. godine </w:t>
      </w:r>
      <w:r w:rsidR="00C17E93" w:rsidRPr="003230E2">
        <w:rPr>
          <w:rFonts w:ascii="Times New Roman" w:hAnsi="Times New Roman" w:cs="Times New Roman"/>
          <w:sz w:val="24"/>
          <w:szCs w:val="24"/>
          <w:lang w:val="hr-HR"/>
        </w:rPr>
        <w:t>i dalje kontinuirao;</w:t>
      </w:r>
      <w:r w:rsidRPr="003230E2">
        <w:rPr>
          <w:rFonts w:ascii="Times New Roman" w:hAnsi="Times New Roman" w:cs="Times New Roman"/>
          <w:sz w:val="24"/>
          <w:szCs w:val="24"/>
          <w:lang w:val="hr-HR" w:eastAsia="zh-CN"/>
        </w:rPr>
        <w:t xml:space="preserve"> ostale aktivnosti kontinuirano</w:t>
      </w:r>
      <w:r w:rsidR="00C17E93" w:rsidRPr="003230E2">
        <w:rPr>
          <w:rFonts w:ascii="Times New Roman" w:hAnsi="Times New Roman" w:cs="Times New Roman"/>
          <w:sz w:val="24"/>
          <w:szCs w:val="24"/>
          <w:lang w:val="hr-HR" w:eastAsia="zh-CN"/>
        </w:rPr>
        <w:t xml:space="preserve"> prema aktivnostima utvrđenim u nacionalnim programima</w:t>
      </w:r>
    </w:p>
    <w:p w14:paraId="72295E86" w14:textId="40E1C36F" w:rsidR="00933868" w:rsidRPr="003230E2" w:rsidRDefault="00933868" w:rsidP="00491955">
      <w:pPr>
        <w:spacing w:after="0" w:line="240" w:lineRule="auto"/>
        <w:rPr>
          <w:rFonts w:ascii="Times New Roman" w:hAnsi="Times New Roman" w:cs="Times New Roman"/>
          <w:sz w:val="24"/>
          <w:szCs w:val="24"/>
          <w:lang w:val="hr-HR"/>
        </w:rPr>
      </w:pPr>
    </w:p>
    <w:p w14:paraId="30135C4E" w14:textId="4DA8FFAC" w:rsidR="003A4932" w:rsidRPr="003230E2" w:rsidRDefault="003A4932" w:rsidP="00491955">
      <w:pPr>
        <w:spacing w:after="0" w:line="240" w:lineRule="auto"/>
        <w:rPr>
          <w:rFonts w:ascii="Times New Roman" w:hAnsi="Times New Roman" w:cs="Times New Roman"/>
          <w:sz w:val="24"/>
          <w:szCs w:val="24"/>
          <w:lang w:val="hr-HR"/>
        </w:rPr>
      </w:pPr>
    </w:p>
    <w:p w14:paraId="6654F1A8" w14:textId="77777777" w:rsidR="00491955" w:rsidRPr="003230E2" w:rsidRDefault="00570511" w:rsidP="007B71E3">
      <w:pPr>
        <w:pStyle w:val="Naslov3"/>
        <w:rPr>
          <w:lang w:val="hr-HR"/>
        </w:rPr>
      </w:pPr>
      <w:bookmarkStart w:id="25" w:name="_Toc30503814"/>
      <w:r w:rsidRPr="003230E2">
        <w:rPr>
          <w:lang w:val="hr-HR"/>
        </w:rPr>
        <w:t>DIONICI</w:t>
      </w:r>
      <w:bookmarkEnd w:id="25"/>
    </w:p>
    <w:p w14:paraId="63C7A39A" w14:textId="77777777" w:rsidR="00491955" w:rsidRPr="003230E2" w:rsidRDefault="00491955" w:rsidP="00491955">
      <w:pPr>
        <w:pStyle w:val="Odlomakpopisa"/>
        <w:spacing w:after="0" w:line="240" w:lineRule="auto"/>
        <w:jc w:val="both"/>
        <w:rPr>
          <w:rFonts w:ascii="Times New Roman" w:hAnsi="Times New Roman" w:cs="Times New Roman"/>
          <w:sz w:val="24"/>
          <w:szCs w:val="24"/>
          <w:lang w:val="hr-HR"/>
        </w:rPr>
      </w:pPr>
    </w:p>
    <w:p w14:paraId="7CDC4886" w14:textId="4B831B1D" w:rsidR="00491955" w:rsidRPr="003230E2" w:rsidRDefault="00DE5436"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r w:rsidR="003A4932" w:rsidRPr="003230E2">
        <w:rPr>
          <w:rFonts w:ascii="Times New Roman" w:hAnsi="Times New Roman" w:cs="Times New Roman"/>
          <w:sz w:val="24"/>
          <w:szCs w:val="24"/>
          <w:lang w:val="hr-HR"/>
        </w:rPr>
        <w:t xml:space="preserve"> </w:t>
      </w:r>
    </w:p>
    <w:p w14:paraId="29D72701" w14:textId="2365F3F0" w:rsidR="00491955" w:rsidRPr="003230E2" w:rsidRDefault="00733D00"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194C0778" w14:textId="5891DCE5" w:rsidR="00824812" w:rsidRPr="003230E2" w:rsidRDefault="00824812"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Zavodi za javno zdravstvo</w:t>
      </w:r>
    </w:p>
    <w:p w14:paraId="3E00219D" w14:textId="66A4397B" w:rsidR="00491955" w:rsidRPr="003230E2" w:rsidRDefault="00A37E3A"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Hrvatski zavod za hitnu medicinu </w:t>
      </w:r>
    </w:p>
    <w:p w14:paraId="26164C1E" w14:textId="77777777" w:rsidR="00E24245" w:rsidRPr="003230E2" w:rsidRDefault="00733D00"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r w:rsidR="00E24245" w:rsidRPr="003230E2">
        <w:rPr>
          <w:rFonts w:ascii="Times New Roman" w:hAnsi="Times New Roman" w:cs="Times New Roman"/>
          <w:sz w:val="24"/>
          <w:szCs w:val="24"/>
          <w:lang w:val="hr-HR"/>
        </w:rPr>
        <w:t xml:space="preserve"> </w:t>
      </w:r>
    </w:p>
    <w:p w14:paraId="4072EAB3" w14:textId="77777777" w:rsidR="00D80734" w:rsidRPr="003230E2" w:rsidRDefault="00AE3F95"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13A299AA" w14:textId="456B4E4D" w:rsidR="00E95DA4" w:rsidRPr="003230E2" w:rsidRDefault="00733D00"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Udruge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p>
    <w:p w14:paraId="5FEDD0EB" w14:textId="77EE98B5" w:rsidR="00CE6721" w:rsidRPr="003230E2" w:rsidRDefault="007B71E3" w:rsidP="00EB7C1E">
      <w:pPr>
        <w:pStyle w:val="Odlomakpopisa"/>
        <w:numPr>
          <w:ilvl w:val="0"/>
          <w:numId w:val="11"/>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Međunarodne institucije</w:t>
      </w:r>
    </w:p>
    <w:p w14:paraId="4174B01F" w14:textId="77777777" w:rsidR="00491955" w:rsidRPr="003230E2" w:rsidRDefault="00491955" w:rsidP="00491955">
      <w:pPr>
        <w:pStyle w:val="Odlomakpopisa"/>
        <w:spacing w:after="0" w:line="240" w:lineRule="auto"/>
        <w:jc w:val="both"/>
        <w:rPr>
          <w:rFonts w:ascii="Times New Roman" w:hAnsi="Times New Roman" w:cs="Times New Roman"/>
          <w:sz w:val="24"/>
          <w:szCs w:val="24"/>
          <w:lang w:val="hr-HR"/>
        </w:rPr>
      </w:pPr>
    </w:p>
    <w:p w14:paraId="63724E83" w14:textId="6C6C752B" w:rsidR="00491955" w:rsidRPr="003230E2" w:rsidRDefault="00BC6410" w:rsidP="005F4507">
      <w:pPr>
        <w:pStyle w:val="Naslov3"/>
        <w:rPr>
          <w:lang w:val="hr-HR"/>
        </w:rPr>
      </w:pPr>
      <w:bookmarkStart w:id="26" w:name="_Toc30503815"/>
      <w:r w:rsidRPr="003230E2">
        <w:rPr>
          <w:lang w:val="hr-HR"/>
        </w:rPr>
        <w:t>IZVORI</w:t>
      </w:r>
      <w:r w:rsidR="004B08A3" w:rsidRPr="003230E2">
        <w:rPr>
          <w:lang w:val="hr-HR"/>
        </w:rPr>
        <w:t xml:space="preserve"> FINANCIRANJA</w:t>
      </w:r>
      <w:bookmarkEnd w:id="26"/>
    </w:p>
    <w:p w14:paraId="333AEA02" w14:textId="77777777" w:rsidR="00491955" w:rsidRPr="003230E2" w:rsidRDefault="00491955" w:rsidP="00491955">
      <w:pPr>
        <w:pStyle w:val="Odlomakpopisa"/>
        <w:spacing w:after="0" w:line="240" w:lineRule="auto"/>
        <w:rPr>
          <w:rFonts w:ascii="Times New Roman" w:hAnsi="Times New Roman" w:cs="Times New Roman"/>
          <w:sz w:val="24"/>
          <w:szCs w:val="24"/>
          <w:lang w:val="hr-HR"/>
        </w:rPr>
      </w:pPr>
    </w:p>
    <w:p w14:paraId="367C7328" w14:textId="130724B2" w:rsidR="003A2B63" w:rsidRPr="003230E2" w:rsidRDefault="003A2B63"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C17E93" w:rsidRPr="003230E2">
        <w:rPr>
          <w:rFonts w:ascii="Times New Roman" w:hAnsi="Times New Roman" w:cs="Times New Roman"/>
          <w:sz w:val="24"/>
          <w:szCs w:val="24"/>
          <w:lang w:val="hr-HR"/>
        </w:rPr>
        <w:t>u okviru sredstava za redovne aktivnosti</w:t>
      </w:r>
    </w:p>
    <w:p w14:paraId="76301036" w14:textId="553B3912" w:rsidR="00491955" w:rsidRPr="003230E2" w:rsidRDefault="003A2B63"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w:t>
      </w:r>
      <w:r w:rsidR="007B71E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Hrvatskog zavoda za zdravstveno osiguranje</w:t>
      </w:r>
      <w:r w:rsidR="00C17E93" w:rsidRPr="003230E2">
        <w:rPr>
          <w:rFonts w:ascii="Times New Roman" w:hAnsi="Times New Roman" w:cs="Times New Roman"/>
          <w:sz w:val="24"/>
          <w:szCs w:val="24"/>
          <w:lang w:val="hr-HR"/>
        </w:rPr>
        <w:t xml:space="preserve"> u okviru sredstava za redovne aktivnosti</w:t>
      </w:r>
    </w:p>
    <w:p w14:paraId="49620555" w14:textId="59529298" w:rsidR="00CE6721" w:rsidRPr="003230E2" w:rsidRDefault="00BC6410"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3A4932" w:rsidRPr="003230E2">
        <w:rPr>
          <w:rFonts w:ascii="Times New Roman" w:hAnsi="Times New Roman" w:cs="Times New Roman"/>
          <w:sz w:val="24"/>
          <w:szCs w:val="24"/>
          <w:lang w:val="hr-HR"/>
        </w:rPr>
        <w:t>fondovi i</w:t>
      </w:r>
      <w:r w:rsidRPr="003230E2">
        <w:rPr>
          <w:rFonts w:ascii="Times New Roman" w:hAnsi="Times New Roman" w:cs="Times New Roman"/>
          <w:sz w:val="24"/>
          <w:szCs w:val="24"/>
          <w:lang w:val="hr-HR"/>
        </w:rPr>
        <w:t xml:space="preserve"> drugi izvori </w:t>
      </w:r>
      <w:r w:rsidR="00756CAC" w:rsidRPr="003230E2">
        <w:rPr>
          <w:rFonts w:ascii="Times New Roman" w:hAnsi="Times New Roman" w:cs="Times New Roman"/>
          <w:sz w:val="24"/>
          <w:szCs w:val="24"/>
          <w:lang w:val="hr-HR"/>
        </w:rPr>
        <w:t>financiranja</w:t>
      </w:r>
    </w:p>
    <w:p w14:paraId="0A47EEAC" w14:textId="3C39A30A" w:rsidR="00AB56EF" w:rsidRPr="003230E2" w:rsidRDefault="00AB56EF" w:rsidP="00AB56EF">
      <w:pPr>
        <w:spacing w:after="0" w:line="240" w:lineRule="auto"/>
        <w:jc w:val="both"/>
        <w:rPr>
          <w:rFonts w:ascii="Times New Roman" w:hAnsi="Times New Roman" w:cs="Times New Roman"/>
          <w:sz w:val="24"/>
          <w:szCs w:val="24"/>
          <w:lang w:val="hr-HR"/>
        </w:rPr>
      </w:pPr>
    </w:p>
    <w:p w14:paraId="50735C67" w14:textId="77777777" w:rsidR="00491955" w:rsidRPr="003230E2" w:rsidRDefault="00491955" w:rsidP="00491955">
      <w:pPr>
        <w:spacing w:after="0" w:line="240" w:lineRule="auto"/>
        <w:rPr>
          <w:rFonts w:ascii="Times New Roman" w:hAnsi="Times New Roman" w:cs="Times New Roman"/>
          <w:b/>
          <w:caps/>
          <w:sz w:val="24"/>
          <w:szCs w:val="24"/>
          <w:lang w:val="hr-HR"/>
        </w:rPr>
      </w:pPr>
    </w:p>
    <w:p w14:paraId="22C35EDB" w14:textId="1511CB3F" w:rsidR="00491955" w:rsidRPr="003230E2" w:rsidRDefault="00BC6410" w:rsidP="007B71E3">
      <w:pPr>
        <w:pStyle w:val="Naslov3"/>
        <w:rPr>
          <w:lang w:val="hr-HR"/>
        </w:rPr>
      </w:pPr>
      <w:bookmarkStart w:id="27" w:name="_Toc30503816"/>
      <w:r w:rsidRPr="003230E2">
        <w:rPr>
          <w:lang w:val="hr-HR"/>
        </w:rPr>
        <w:t>EKONOMSKA ANALIZA</w:t>
      </w:r>
      <w:bookmarkEnd w:id="27"/>
    </w:p>
    <w:p w14:paraId="3C1AB3BA" w14:textId="77777777" w:rsidR="003670EC" w:rsidRPr="003230E2" w:rsidRDefault="003670EC" w:rsidP="003670EC">
      <w:pPr>
        <w:spacing w:after="0" w:line="240" w:lineRule="auto"/>
        <w:jc w:val="both"/>
        <w:rPr>
          <w:rFonts w:ascii="Times New Roman" w:hAnsi="Times New Roman" w:cs="Times New Roman"/>
          <w:sz w:val="24"/>
          <w:szCs w:val="24"/>
          <w:lang w:val="hr-HR"/>
        </w:rPr>
      </w:pPr>
    </w:p>
    <w:p w14:paraId="676DBAF0" w14:textId="77777777" w:rsidR="00AF5C6A" w:rsidRPr="003230E2" w:rsidRDefault="007534FD"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Razvijene zemlje širom svijeta intenzivno ulažu u sekundarnu prevenciju s primjetnim rezultatima. Primjerice, stope incidencije raka vrata maternice u mnogim zapadnim zemljama kao što su Finska i Švedska smanjene su za više od 70</w:t>
      </w:r>
      <w:r w:rsidR="00AE3F9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 uglavnom </w:t>
      </w:r>
      <w:r w:rsidR="00AE3F95" w:rsidRPr="003230E2">
        <w:rPr>
          <w:rFonts w:ascii="Times New Roman" w:hAnsi="Times New Roman" w:cs="Times New Roman"/>
          <w:sz w:val="24"/>
          <w:szCs w:val="24"/>
          <w:lang w:val="hr-HR"/>
        </w:rPr>
        <w:t>kao rezultat</w:t>
      </w:r>
      <w:r w:rsidRPr="003230E2">
        <w:rPr>
          <w:rFonts w:ascii="Times New Roman" w:hAnsi="Times New Roman" w:cs="Times New Roman"/>
          <w:sz w:val="24"/>
          <w:szCs w:val="24"/>
          <w:lang w:val="hr-HR"/>
        </w:rPr>
        <w:t xml:space="preserve"> organiziranog probira. Ranija dijagnoza, u kombinaciji s učinkovitijim terapijama, značajno je utjecala na uspješnost liječenja raka. U slučaju raka dojke, smrtnost u Europi se smanjuje unatoč povećanoj incidenciji</w:t>
      </w:r>
      <w:r w:rsidR="005D711D" w:rsidRPr="003230E2">
        <w:rPr>
          <w:rFonts w:ascii="Times New Roman" w:hAnsi="Times New Roman" w:cs="Times New Roman"/>
          <w:sz w:val="24"/>
          <w:szCs w:val="24"/>
          <w:lang w:val="hr-HR"/>
        </w:rPr>
        <w:t xml:space="preserve">. </w:t>
      </w:r>
    </w:p>
    <w:p w14:paraId="77A97741" w14:textId="77777777" w:rsidR="00AF5C6A" w:rsidRPr="003230E2" w:rsidRDefault="00AF5C6A" w:rsidP="005D711D">
      <w:pPr>
        <w:spacing w:after="0" w:line="240" w:lineRule="auto"/>
        <w:jc w:val="both"/>
        <w:rPr>
          <w:rFonts w:ascii="Times New Roman" w:hAnsi="Times New Roman" w:cs="Times New Roman"/>
          <w:sz w:val="24"/>
          <w:szCs w:val="24"/>
          <w:lang w:val="hr-HR"/>
        </w:rPr>
      </w:pPr>
    </w:p>
    <w:p w14:paraId="3B50F24C" w14:textId="77777777" w:rsidR="005D711D" w:rsidRPr="003230E2" w:rsidRDefault="007534FD" w:rsidP="005D711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Međutim, </w:t>
      </w:r>
      <w:r w:rsidR="00011454" w:rsidRPr="003230E2">
        <w:rPr>
          <w:rFonts w:ascii="Times New Roman" w:hAnsi="Times New Roman" w:cs="Times New Roman"/>
          <w:sz w:val="24"/>
          <w:szCs w:val="24"/>
          <w:lang w:val="hr-HR"/>
        </w:rPr>
        <w:t>s gledišta</w:t>
      </w:r>
      <w:r w:rsidRPr="003230E2">
        <w:rPr>
          <w:rFonts w:ascii="Times New Roman" w:hAnsi="Times New Roman" w:cs="Times New Roman"/>
          <w:sz w:val="24"/>
          <w:szCs w:val="24"/>
          <w:lang w:val="hr-HR"/>
        </w:rPr>
        <w:t xml:space="preserve"> ekonomsk</w:t>
      </w:r>
      <w:r w:rsidR="00011454"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analiz</w:t>
      </w:r>
      <w:r w:rsidR="00011454"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mnogo toga ovisi o organizaciji programa probira. Međunarodne studije isplativosti probira raka dojke pokazuju značajne razlike u troškovima po </w:t>
      </w:r>
      <w:r w:rsidR="00011454" w:rsidRPr="003230E2">
        <w:rPr>
          <w:rFonts w:ascii="Times New Roman" w:hAnsi="Times New Roman" w:cs="Times New Roman"/>
          <w:sz w:val="24"/>
          <w:szCs w:val="24"/>
          <w:lang w:val="hr-HR"/>
        </w:rPr>
        <w:t xml:space="preserve">dobivenoj </w:t>
      </w:r>
      <w:r w:rsidRPr="003230E2">
        <w:rPr>
          <w:rFonts w:ascii="Times New Roman" w:hAnsi="Times New Roman" w:cs="Times New Roman"/>
          <w:sz w:val="24"/>
          <w:szCs w:val="24"/>
          <w:lang w:val="hr-HR"/>
        </w:rPr>
        <w:t>godini</w:t>
      </w:r>
      <w:r w:rsidR="00011454" w:rsidRPr="003230E2">
        <w:rPr>
          <w:rFonts w:ascii="Times New Roman" w:hAnsi="Times New Roman" w:cs="Times New Roman"/>
          <w:sz w:val="24"/>
          <w:szCs w:val="24"/>
          <w:lang w:val="hr-HR"/>
        </w:rPr>
        <w:t xml:space="preserve"> života</w:t>
      </w:r>
      <w:r w:rsidRPr="003230E2">
        <w:rPr>
          <w:rFonts w:ascii="Times New Roman" w:hAnsi="Times New Roman" w:cs="Times New Roman"/>
          <w:sz w:val="24"/>
          <w:szCs w:val="24"/>
          <w:lang w:val="hr-HR"/>
        </w:rPr>
        <w:t xml:space="preserve">. </w:t>
      </w:r>
      <w:r w:rsidR="00011454" w:rsidRPr="003230E2">
        <w:rPr>
          <w:rFonts w:ascii="Times New Roman" w:hAnsi="Times New Roman" w:cs="Times New Roman"/>
          <w:sz w:val="24"/>
          <w:szCs w:val="24"/>
          <w:lang w:val="hr-HR"/>
        </w:rPr>
        <w:t xml:space="preserve">Čini se da je </w:t>
      </w:r>
      <w:r w:rsidRPr="003230E2">
        <w:rPr>
          <w:rFonts w:ascii="Times New Roman" w:hAnsi="Times New Roman" w:cs="Times New Roman"/>
          <w:sz w:val="24"/>
          <w:szCs w:val="24"/>
          <w:lang w:val="hr-HR"/>
        </w:rPr>
        <w:t xml:space="preserve">omjer isplativosti povoljniji </w:t>
      </w:r>
      <w:r w:rsidR="00011454" w:rsidRPr="003230E2">
        <w:rPr>
          <w:rFonts w:ascii="Times New Roman" w:hAnsi="Times New Roman" w:cs="Times New Roman"/>
          <w:sz w:val="24"/>
          <w:szCs w:val="24"/>
          <w:lang w:val="hr-HR"/>
        </w:rPr>
        <w:t>kod</w:t>
      </w:r>
      <w:r w:rsidRPr="003230E2">
        <w:rPr>
          <w:rFonts w:ascii="Times New Roman" w:hAnsi="Times New Roman" w:cs="Times New Roman"/>
          <w:sz w:val="24"/>
          <w:szCs w:val="24"/>
          <w:lang w:val="hr-HR"/>
        </w:rPr>
        <w:t xml:space="preserve"> dobro organiziran</w:t>
      </w:r>
      <w:r w:rsidR="00011454"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program</w:t>
      </w:r>
      <w:r w:rsidR="00011454"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probira, često europsk</w:t>
      </w:r>
      <w:r w:rsidR="00011454"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nego </w:t>
      </w:r>
      <w:r w:rsidR="00011454" w:rsidRPr="003230E2">
        <w:rPr>
          <w:rFonts w:ascii="Times New Roman" w:hAnsi="Times New Roman" w:cs="Times New Roman"/>
          <w:sz w:val="24"/>
          <w:szCs w:val="24"/>
          <w:lang w:val="hr-HR"/>
        </w:rPr>
        <w:t xml:space="preserve">kod </w:t>
      </w:r>
      <w:r w:rsidR="00756CAC" w:rsidRPr="003230E2">
        <w:rPr>
          <w:rFonts w:ascii="Times New Roman" w:hAnsi="Times New Roman" w:cs="Times New Roman"/>
          <w:sz w:val="24"/>
          <w:szCs w:val="24"/>
          <w:lang w:val="hr-HR"/>
        </w:rPr>
        <w:t>oportunističkih</w:t>
      </w:r>
      <w:r w:rsidR="008259BF" w:rsidRPr="003230E2">
        <w:rPr>
          <w:rFonts w:ascii="Times New Roman" w:hAnsi="Times New Roman" w:cs="Times New Roman"/>
          <w:sz w:val="24"/>
          <w:szCs w:val="24"/>
          <w:lang w:val="hr-HR"/>
        </w:rPr>
        <w:t xml:space="preserve"> probira. Razlog tomu vjerojatno je postojanje zasebne organizacije</w:t>
      </w:r>
      <w:r w:rsidR="00C10A49" w:rsidRPr="003230E2">
        <w:rPr>
          <w:rFonts w:ascii="Times New Roman" w:hAnsi="Times New Roman" w:cs="Times New Roman"/>
          <w:sz w:val="24"/>
          <w:szCs w:val="24"/>
          <w:lang w:val="hr-HR"/>
        </w:rPr>
        <w:t>,</w:t>
      </w:r>
      <w:r w:rsidR="008259BF" w:rsidRPr="003230E2">
        <w:rPr>
          <w:rFonts w:ascii="Times New Roman" w:hAnsi="Times New Roman" w:cs="Times New Roman"/>
          <w:sz w:val="24"/>
          <w:szCs w:val="24"/>
          <w:lang w:val="hr-HR"/>
        </w:rPr>
        <w:t xml:space="preserve"> </w:t>
      </w:r>
      <w:r w:rsidR="00C10A49" w:rsidRPr="003230E2">
        <w:rPr>
          <w:rFonts w:ascii="Times New Roman" w:hAnsi="Times New Roman" w:cs="Times New Roman"/>
          <w:sz w:val="24"/>
          <w:szCs w:val="24"/>
          <w:lang w:val="hr-HR"/>
        </w:rPr>
        <w:t>koja pomaže troškove održati niskima</w:t>
      </w:r>
      <w:r w:rsidRPr="003230E2">
        <w:rPr>
          <w:rFonts w:ascii="Times New Roman" w:hAnsi="Times New Roman" w:cs="Times New Roman"/>
          <w:sz w:val="24"/>
          <w:szCs w:val="24"/>
          <w:lang w:val="hr-HR"/>
        </w:rPr>
        <w:t>, potiče učinkoviti</w:t>
      </w:r>
      <w:r w:rsidR="008259BF" w:rsidRPr="003230E2">
        <w:rPr>
          <w:rFonts w:ascii="Times New Roman" w:hAnsi="Times New Roman" w:cs="Times New Roman"/>
          <w:sz w:val="24"/>
          <w:szCs w:val="24"/>
          <w:lang w:val="hr-HR"/>
        </w:rPr>
        <w:t xml:space="preserve">je korištenje resursa, </w:t>
      </w:r>
      <w:r w:rsidR="00C10A49" w:rsidRPr="003230E2">
        <w:rPr>
          <w:rFonts w:ascii="Times New Roman" w:hAnsi="Times New Roman" w:cs="Times New Roman"/>
          <w:sz w:val="24"/>
          <w:szCs w:val="24"/>
          <w:lang w:val="hr-HR"/>
        </w:rPr>
        <w:t>uz</w:t>
      </w:r>
      <w:r w:rsidR="008259BF" w:rsidRPr="003230E2">
        <w:rPr>
          <w:rFonts w:ascii="Times New Roman" w:hAnsi="Times New Roman" w:cs="Times New Roman"/>
          <w:sz w:val="24"/>
          <w:szCs w:val="24"/>
          <w:lang w:val="hr-HR"/>
        </w:rPr>
        <w:t xml:space="preserve"> visok odaziv </w:t>
      </w:r>
      <w:r w:rsidRPr="003230E2">
        <w:rPr>
          <w:rFonts w:ascii="Times New Roman" w:hAnsi="Times New Roman" w:cs="Times New Roman"/>
          <w:sz w:val="24"/>
          <w:szCs w:val="24"/>
          <w:lang w:val="hr-HR"/>
        </w:rPr>
        <w:t xml:space="preserve">pozvanih žena i kvalitetan probir </w:t>
      </w:r>
      <w:r w:rsidR="00C10A49" w:rsidRPr="003230E2">
        <w:rPr>
          <w:rFonts w:ascii="Times New Roman" w:hAnsi="Times New Roman" w:cs="Times New Roman"/>
          <w:sz w:val="24"/>
          <w:szCs w:val="24"/>
          <w:lang w:val="hr-HR"/>
        </w:rPr>
        <w:t>koji rezultiraju</w:t>
      </w:r>
      <w:r w:rsidR="008259BF" w:rsidRPr="003230E2">
        <w:rPr>
          <w:rFonts w:ascii="Times New Roman" w:hAnsi="Times New Roman" w:cs="Times New Roman"/>
          <w:sz w:val="24"/>
          <w:szCs w:val="24"/>
          <w:lang w:val="hr-HR"/>
        </w:rPr>
        <w:t xml:space="preserve"> zdravstvenom dobrobiti</w:t>
      </w:r>
      <w:r w:rsidR="005D711D" w:rsidRPr="003230E2">
        <w:rPr>
          <w:rFonts w:ascii="Times New Roman" w:hAnsi="Times New Roman" w:cs="Times New Roman"/>
          <w:sz w:val="24"/>
          <w:szCs w:val="24"/>
          <w:lang w:val="hr-HR"/>
        </w:rPr>
        <w:t xml:space="preserve">. </w:t>
      </w:r>
      <w:r w:rsidR="008259BF" w:rsidRPr="003230E2">
        <w:rPr>
          <w:rFonts w:ascii="Times New Roman" w:hAnsi="Times New Roman" w:cs="Times New Roman"/>
          <w:sz w:val="24"/>
          <w:szCs w:val="24"/>
          <w:lang w:val="hr-HR"/>
        </w:rPr>
        <w:t>Nadalje, s obzirom da izravan trošak pr</w:t>
      </w:r>
      <w:r w:rsidR="00C10A49" w:rsidRPr="003230E2">
        <w:rPr>
          <w:rFonts w:ascii="Times New Roman" w:hAnsi="Times New Roman" w:cs="Times New Roman"/>
          <w:sz w:val="24"/>
          <w:szCs w:val="24"/>
          <w:lang w:val="hr-HR"/>
        </w:rPr>
        <w:t>o</w:t>
      </w:r>
      <w:r w:rsidR="008259BF" w:rsidRPr="003230E2">
        <w:rPr>
          <w:rFonts w:ascii="Times New Roman" w:hAnsi="Times New Roman" w:cs="Times New Roman"/>
          <w:sz w:val="24"/>
          <w:szCs w:val="24"/>
          <w:lang w:val="hr-HR"/>
        </w:rPr>
        <w:t xml:space="preserve">birnog pregleda </w:t>
      </w:r>
      <w:r w:rsidR="00C10A49" w:rsidRPr="003230E2">
        <w:rPr>
          <w:rFonts w:ascii="Times New Roman" w:hAnsi="Times New Roman" w:cs="Times New Roman"/>
          <w:sz w:val="24"/>
          <w:szCs w:val="24"/>
          <w:lang w:val="hr-HR"/>
        </w:rPr>
        <w:t>predstavlja</w:t>
      </w:r>
      <w:r w:rsidR="008259BF" w:rsidRPr="003230E2">
        <w:rPr>
          <w:rFonts w:ascii="Times New Roman" w:hAnsi="Times New Roman" w:cs="Times New Roman"/>
          <w:sz w:val="24"/>
          <w:szCs w:val="24"/>
          <w:lang w:val="hr-HR"/>
        </w:rPr>
        <w:t xml:space="preserve"> možda i najvažniji čimbenik u ukupnim troškovima, organizirani opsežni probir može umanjiti prosječan trošak po p</w:t>
      </w:r>
      <w:r w:rsidR="00C10A49" w:rsidRPr="003230E2">
        <w:rPr>
          <w:rFonts w:ascii="Times New Roman" w:hAnsi="Times New Roman" w:cs="Times New Roman"/>
          <w:sz w:val="24"/>
          <w:szCs w:val="24"/>
          <w:lang w:val="hr-HR"/>
        </w:rPr>
        <w:t>regledu. Brojne revizije isplati</w:t>
      </w:r>
      <w:r w:rsidR="008259BF" w:rsidRPr="003230E2">
        <w:rPr>
          <w:rFonts w:ascii="Times New Roman" w:hAnsi="Times New Roman" w:cs="Times New Roman"/>
          <w:sz w:val="24"/>
          <w:szCs w:val="24"/>
          <w:lang w:val="hr-HR"/>
        </w:rPr>
        <w:t xml:space="preserve">vosti probira za rak debelog crijeva </w:t>
      </w:r>
      <w:r w:rsidR="00DF0533" w:rsidRPr="003230E2">
        <w:rPr>
          <w:rFonts w:ascii="Times New Roman" w:hAnsi="Times New Roman" w:cs="Times New Roman"/>
          <w:sz w:val="24"/>
          <w:szCs w:val="24"/>
          <w:lang w:val="hr-HR"/>
        </w:rPr>
        <w:t>potvrđuju rezultate koji ukazuju da su bilo kakav test na skrivenu krv u stolici, sigmoidoskopija, kolonoskopija, virtualna kolonoskopija ili DNA analiza stolice isplativiji</w:t>
      </w:r>
      <w:r w:rsidR="0045395E" w:rsidRPr="003230E2">
        <w:rPr>
          <w:rFonts w:ascii="Times New Roman" w:hAnsi="Times New Roman" w:cs="Times New Roman"/>
          <w:sz w:val="24"/>
          <w:szCs w:val="24"/>
          <w:lang w:val="hr-HR"/>
        </w:rPr>
        <w:t xml:space="preserve"> od neprovođenja probira</w:t>
      </w:r>
      <w:r w:rsidR="005D711D" w:rsidRPr="003230E2">
        <w:rPr>
          <w:rFonts w:ascii="Times New Roman" w:hAnsi="Times New Roman" w:cs="Times New Roman"/>
          <w:sz w:val="24"/>
          <w:szCs w:val="24"/>
          <w:lang w:val="hr-HR"/>
        </w:rPr>
        <w:t xml:space="preserve">. </w:t>
      </w:r>
    </w:p>
    <w:p w14:paraId="2B6C26DA" w14:textId="77777777" w:rsidR="005D711D" w:rsidRPr="003230E2" w:rsidRDefault="005D711D" w:rsidP="005D711D">
      <w:pPr>
        <w:spacing w:after="0" w:line="240" w:lineRule="auto"/>
        <w:jc w:val="both"/>
        <w:rPr>
          <w:rFonts w:ascii="Times New Roman" w:hAnsi="Times New Roman" w:cs="Times New Roman"/>
          <w:sz w:val="24"/>
          <w:szCs w:val="24"/>
          <w:lang w:val="hr-HR"/>
        </w:rPr>
      </w:pPr>
    </w:p>
    <w:p w14:paraId="6F1B397B" w14:textId="217C39D4" w:rsidR="00491955" w:rsidRPr="003230E2" w:rsidRDefault="00DF0533" w:rsidP="005D711D">
      <w:pPr>
        <w:spacing w:after="0" w:line="240" w:lineRule="auto"/>
        <w:jc w:val="both"/>
        <w:rPr>
          <w:rFonts w:ascii="Times New Roman" w:hAnsi="Times New Roman" w:cs="Times New Roman"/>
          <w:b/>
          <w:caps/>
          <w:sz w:val="24"/>
          <w:szCs w:val="24"/>
          <w:lang w:val="hr-HR"/>
        </w:rPr>
      </w:pPr>
      <w:r w:rsidRPr="003230E2">
        <w:rPr>
          <w:rFonts w:ascii="Times New Roman" w:hAnsi="Times New Roman" w:cs="Times New Roman"/>
          <w:sz w:val="24"/>
          <w:szCs w:val="24"/>
          <w:lang w:val="hr-HR"/>
        </w:rPr>
        <w:t xml:space="preserve">Među prvim podacima o isplativosti programa probira za rak pluća provedenih </w:t>
      </w:r>
      <w:r w:rsidR="0045395E" w:rsidRPr="003230E2">
        <w:rPr>
          <w:rFonts w:ascii="Times New Roman" w:hAnsi="Times New Roman" w:cs="Times New Roman"/>
          <w:sz w:val="24"/>
          <w:szCs w:val="24"/>
          <w:lang w:val="hr-HR"/>
        </w:rPr>
        <w:t xml:space="preserve">u Europi su podaci britanskog probira </w:t>
      </w:r>
      <w:r w:rsidR="00412506" w:rsidRPr="003230E2">
        <w:rPr>
          <w:rFonts w:ascii="Times New Roman" w:hAnsi="Times New Roman" w:cs="Times New Roman"/>
          <w:sz w:val="24"/>
          <w:szCs w:val="24"/>
          <w:lang w:val="hr-HR"/>
        </w:rPr>
        <w:t>(engl. UK Lung Cancer Screening, UKLS)</w:t>
      </w:r>
      <w:r w:rsidR="005D711D" w:rsidRPr="003230E2">
        <w:rPr>
          <w:rFonts w:ascii="Times New Roman" w:hAnsi="Times New Roman" w:cs="Times New Roman"/>
          <w:sz w:val="24"/>
          <w:szCs w:val="24"/>
          <w:lang w:val="hr-HR"/>
        </w:rPr>
        <w:t xml:space="preserve">, </w:t>
      </w:r>
      <w:r w:rsidR="0045395E" w:rsidRPr="003230E2">
        <w:rPr>
          <w:rFonts w:ascii="Times New Roman" w:hAnsi="Times New Roman" w:cs="Times New Roman"/>
          <w:sz w:val="24"/>
          <w:szCs w:val="24"/>
          <w:lang w:val="hr-HR"/>
        </w:rPr>
        <w:t>koji ukazuju na više nego prihvatljiv iznos od 85.000 GBP po kvalitetnoj godini života dobivenoj probirom</w:t>
      </w:r>
      <w:r w:rsidR="00847447" w:rsidRPr="003230E2">
        <w:rPr>
          <w:rFonts w:ascii="Times New Roman" w:hAnsi="Times New Roman" w:cs="Times New Roman"/>
          <w:sz w:val="24"/>
          <w:szCs w:val="24"/>
          <w:lang w:val="hr-HR"/>
        </w:rPr>
        <w:t xml:space="preserve">. Sada postoje i čvrsti i dosljedni dokazi o isplativosti probira za rano otkrivanje raka pluća </w:t>
      </w:r>
      <w:r w:rsidR="00C10A49" w:rsidRPr="003230E2">
        <w:rPr>
          <w:rFonts w:ascii="Times New Roman" w:hAnsi="Times New Roman" w:cs="Times New Roman"/>
          <w:sz w:val="24"/>
          <w:szCs w:val="24"/>
          <w:lang w:val="hr-HR"/>
        </w:rPr>
        <w:t>p</w:t>
      </w:r>
      <w:r w:rsidR="00847447" w:rsidRPr="003230E2">
        <w:rPr>
          <w:rFonts w:ascii="Times New Roman" w:hAnsi="Times New Roman" w:cs="Times New Roman"/>
          <w:sz w:val="24"/>
          <w:szCs w:val="24"/>
          <w:lang w:val="hr-HR"/>
        </w:rPr>
        <w:t xml:space="preserve">rimjenom kompjuterizirane tomografije (CT) iz Kanade. </w:t>
      </w:r>
      <w:r w:rsidR="00C10A49" w:rsidRPr="003230E2">
        <w:rPr>
          <w:rFonts w:ascii="Times New Roman" w:hAnsi="Times New Roman" w:cs="Times New Roman"/>
          <w:sz w:val="24"/>
          <w:szCs w:val="24"/>
          <w:lang w:val="hr-HR"/>
        </w:rPr>
        <w:t>Analizirano</w:t>
      </w:r>
      <w:r w:rsidR="00847447" w:rsidRPr="003230E2">
        <w:rPr>
          <w:rFonts w:ascii="Times New Roman" w:hAnsi="Times New Roman" w:cs="Times New Roman"/>
          <w:sz w:val="24"/>
          <w:szCs w:val="24"/>
          <w:lang w:val="hr-HR"/>
        </w:rPr>
        <w:t xml:space="preserve"> je više od 570 mogućih scenarija probira, koji </w:t>
      </w:r>
      <w:r w:rsidR="00C10A49" w:rsidRPr="003230E2">
        <w:rPr>
          <w:rFonts w:ascii="Times New Roman" w:hAnsi="Times New Roman" w:cs="Times New Roman"/>
          <w:sz w:val="24"/>
          <w:szCs w:val="24"/>
          <w:lang w:val="hr-HR"/>
        </w:rPr>
        <w:t xml:space="preserve">su </w:t>
      </w:r>
      <w:r w:rsidR="00847447" w:rsidRPr="003230E2">
        <w:rPr>
          <w:rFonts w:ascii="Times New Roman" w:hAnsi="Times New Roman" w:cs="Times New Roman"/>
          <w:sz w:val="24"/>
          <w:szCs w:val="24"/>
          <w:lang w:val="hr-HR"/>
        </w:rPr>
        <w:t>uključ</w:t>
      </w:r>
      <w:r w:rsidR="00C10A49" w:rsidRPr="003230E2">
        <w:rPr>
          <w:rFonts w:ascii="Times New Roman" w:hAnsi="Times New Roman" w:cs="Times New Roman"/>
          <w:sz w:val="24"/>
          <w:szCs w:val="24"/>
          <w:lang w:val="hr-HR"/>
        </w:rPr>
        <w:t>ivali</w:t>
      </w:r>
      <w:r w:rsidR="00847447" w:rsidRPr="003230E2">
        <w:rPr>
          <w:rFonts w:ascii="Times New Roman" w:hAnsi="Times New Roman" w:cs="Times New Roman"/>
          <w:sz w:val="24"/>
          <w:szCs w:val="24"/>
          <w:lang w:val="hr-HR"/>
        </w:rPr>
        <w:t xml:space="preserve"> parametre poput dobi za početak ili prestanak probira, interval probira, kriterija za uključivanje u probir (s obzirom na pušački staž i vrijeme od prestanka pušenja) te jesu li nekadašnji pušači uključeni u probir ili ne. Uključivanje odredbe o </w:t>
      </w:r>
      <w:r w:rsidR="00756CAC" w:rsidRPr="003230E2">
        <w:rPr>
          <w:rFonts w:ascii="Times New Roman" w:hAnsi="Times New Roman" w:cs="Times New Roman"/>
          <w:sz w:val="24"/>
          <w:szCs w:val="24"/>
          <w:lang w:val="hr-HR"/>
        </w:rPr>
        <w:t>standardnim</w:t>
      </w:r>
      <w:r w:rsidR="00847447" w:rsidRPr="003230E2">
        <w:rPr>
          <w:rFonts w:ascii="Times New Roman" w:hAnsi="Times New Roman" w:cs="Times New Roman"/>
          <w:sz w:val="24"/>
          <w:szCs w:val="24"/>
          <w:lang w:val="hr-HR"/>
        </w:rPr>
        <w:t xml:space="preserve"> mjerama za prestanak pušenja u model neznatno </w:t>
      </w:r>
      <w:r w:rsidR="00C10A49" w:rsidRPr="003230E2">
        <w:rPr>
          <w:rFonts w:ascii="Times New Roman" w:hAnsi="Times New Roman" w:cs="Times New Roman"/>
          <w:sz w:val="24"/>
          <w:szCs w:val="24"/>
          <w:lang w:val="hr-HR"/>
        </w:rPr>
        <w:t>je povećalo</w:t>
      </w:r>
      <w:r w:rsidR="00847447" w:rsidRPr="003230E2">
        <w:rPr>
          <w:rFonts w:ascii="Times New Roman" w:hAnsi="Times New Roman" w:cs="Times New Roman"/>
          <w:sz w:val="24"/>
          <w:szCs w:val="24"/>
          <w:lang w:val="hr-HR"/>
        </w:rPr>
        <w:t xml:space="preserve"> troškove, ali istovremeno </w:t>
      </w:r>
      <w:r w:rsidR="00C10A49" w:rsidRPr="003230E2">
        <w:rPr>
          <w:rFonts w:ascii="Times New Roman" w:hAnsi="Times New Roman" w:cs="Times New Roman"/>
          <w:sz w:val="24"/>
          <w:szCs w:val="24"/>
          <w:lang w:val="hr-HR"/>
        </w:rPr>
        <w:t>dovelo</w:t>
      </w:r>
      <w:r w:rsidR="00847447" w:rsidRPr="003230E2">
        <w:rPr>
          <w:rFonts w:ascii="Times New Roman" w:hAnsi="Times New Roman" w:cs="Times New Roman"/>
          <w:sz w:val="24"/>
          <w:szCs w:val="24"/>
          <w:lang w:val="hr-HR"/>
        </w:rPr>
        <w:t xml:space="preserve"> do značajnog poboljšanja u dobivenim kvalitetnim godinama života</w:t>
      </w:r>
      <w:r w:rsidR="005D711D" w:rsidRPr="003230E2">
        <w:rPr>
          <w:rFonts w:ascii="Times New Roman" w:hAnsi="Times New Roman" w:cs="Times New Roman"/>
          <w:sz w:val="24"/>
          <w:szCs w:val="24"/>
          <w:lang w:val="hr-HR"/>
        </w:rPr>
        <w:t>.</w:t>
      </w:r>
    </w:p>
    <w:p w14:paraId="02791E0C" w14:textId="77777777" w:rsidR="0063253E" w:rsidRPr="003230E2" w:rsidRDefault="0063253E" w:rsidP="00491955">
      <w:pPr>
        <w:spacing w:after="0" w:line="240" w:lineRule="auto"/>
        <w:rPr>
          <w:rFonts w:ascii="Times New Roman" w:hAnsi="Times New Roman" w:cs="Times New Roman"/>
          <w:b/>
          <w:caps/>
          <w:sz w:val="24"/>
          <w:szCs w:val="24"/>
          <w:lang w:val="hr-HR"/>
        </w:rPr>
      </w:pPr>
    </w:p>
    <w:p w14:paraId="7B82574C" w14:textId="51B3C038" w:rsidR="009957A7" w:rsidRPr="003230E2" w:rsidRDefault="009957A7" w:rsidP="00491955">
      <w:pPr>
        <w:spacing w:after="0" w:line="240" w:lineRule="auto"/>
        <w:rPr>
          <w:rFonts w:ascii="Times New Roman" w:hAnsi="Times New Roman" w:cs="Times New Roman"/>
          <w:b/>
          <w:caps/>
          <w:sz w:val="24"/>
          <w:szCs w:val="24"/>
          <w:lang w:val="hr-HR"/>
        </w:rPr>
      </w:pPr>
    </w:p>
    <w:p w14:paraId="525BED81" w14:textId="30EA0596" w:rsidR="00A804D1" w:rsidRPr="003230E2" w:rsidRDefault="00F16921" w:rsidP="003A2B63">
      <w:pPr>
        <w:pStyle w:val="Naslov1"/>
        <w:jc w:val="left"/>
        <w:rPr>
          <w:color w:val="auto"/>
          <w:lang w:val="hr-HR"/>
        </w:rPr>
      </w:pPr>
      <w:bookmarkStart w:id="28" w:name="_Toc30503817"/>
      <w:r w:rsidRPr="003230E2">
        <w:rPr>
          <w:color w:val="auto"/>
          <w:lang w:val="hr-HR"/>
        </w:rPr>
        <w:t>5. DIJAGNOSTICIRANJE KARCINOMA</w:t>
      </w:r>
      <w:bookmarkEnd w:id="28"/>
    </w:p>
    <w:p w14:paraId="2BB35830" w14:textId="77777777" w:rsidR="00857E35" w:rsidRPr="003230E2" w:rsidRDefault="00857E35" w:rsidP="00857E35">
      <w:pPr>
        <w:spacing w:after="0" w:line="240" w:lineRule="auto"/>
        <w:rPr>
          <w:rFonts w:ascii="Times New Roman" w:hAnsi="Times New Roman" w:cs="Times New Roman"/>
          <w:b/>
          <w:caps/>
          <w:sz w:val="24"/>
          <w:szCs w:val="24"/>
          <w:lang w:val="hr-HR"/>
        </w:rPr>
      </w:pPr>
    </w:p>
    <w:p w14:paraId="1A4AF99D" w14:textId="6DFC9172" w:rsidR="002F762A" w:rsidRPr="003230E2" w:rsidRDefault="00F16921" w:rsidP="007B71E3">
      <w:pPr>
        <w:pStyle w:val="Naslov2"/>
        <w:jc w:val="left"/>
        <w:rPr>
          <w:lang w:val="hr-HR"/>
        </w:rPr>
      </w:pPr>
      <w:bookmarkStart w:id="29" w:name="_Toc30503818"/>
      <w:r w:rsidRPr="003230E2">
        <w:rPr>
          <w:lang w:val="hr-HR"/>
        </w:rPr>
        <w:t xml:space="preserve">A. </w:t>
      </w:r>
      <w:r w:rsidR="007B71E3" w:rsidRPr="003230E2">
        <w:rPr>
          <w:lang w:val="hr-HR"/>
        </w:rPr>
        <w:t>METODE SNIMANJA</w:t>
      </w:r>
      <w:bookmarkEnd w:id="29"/>
      <w:r w:rsidR="007B71E3" w:rsidRPr="003230E2">
        <w:rPr>
          <w:lang w:val="hr-HR"/>
        </w:rPr>
        <w:tab/>
      </w:r>
    </w:p>
    <w:p w14:paraId="1FA32EBA" w14:textId="77777777" w:rsidR="002F762A" w:rsidRPr="003230E2" w:rsidRDefault="00D0018E" w:rsidP="007B71E3">
      <w:pPr>
        <w:pStyle w:val="Naslov2"/>
        <w:jc w:val="left"/>
        <w:rPr>
          <w:lang w:val="hr-HR"/>
        </w:rPr>
      </w:pPr>
      <w:bookmarkStart w:id="30" w:name="_Toc30503819"/>
      <w:r w:rsidRPr="003230E2">
        <w:rPr>
          <w:lang w:val="hr-HR"/>
        </w:rPr>
        <w:t>UVOD</w:t>
      </w:r>
      <w:bookmarkEnd w:id="30"/>
    </w:p>
    <w:p w14:paraId="524459D4" w14:textId="77777777" w:rsidR="00CB4796" w:rsidRPr="003230E2" w:rsidRDefault="00CB4796" w:rsidP="00CB4796">
      <w:pPr>
        <w:pStyle w:val="Odlomakpopisa"/>
        <w:spacing w:after="0" w:line="240" w:lineRule="auto"/>
        <w:ind w:left="0"/>
        <w:jc w:val="both"/>
        <w:rPr>
          <w:rFonts w:ascii="Times New Roman" w:hAnsi="Times New Roman" w:cs="Times New Roman"/>
          <w:sz w:val="24"/>
          <w:szCs w:val="24"/>
          <w:lang w:val="hr-HR"/>
        </w:rPr>
      </w:pPr>
    </w:p>
    <w:p w14:paraId="23370610" w14:textId="77777777" w:rsidR="00F10A74" w:rsidRPr="003230E2" w:rsidRDefault="00D0018E" w:rsidP="006F77B3">
      <w:pPr>
        <w:pStyle w:val="Odlomakpopisa"/>
        <w:spacing w:after="0" w:line="240" w:lineRule="auto"/>
        <w:ind w:left="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Jedan od važnih problema sustava onkološke skrbi jest spor i fragmentiran dijagnostički proces, koji uključuje slikovnu i funkcionalnu dijagnostiku, citološku ili patohistološku analizu, odnosno akviziciju staničnih ili tkivnih uzoraka pod nadzorom slikovnih metoda  i molekularne analize. </w:t>
      </w:r>
      <w:r w:rsidR="006F77B3" w:rsidRPr="003230E2">
        <w:rPr>
          <w:rFonts w:ascii="Times New Roman" w:hAnsi="Times New Roman" w:cs="Times New Roman"/>
          <w:sz w:val="24"/>
          <w:szCs w:val="24"/>
          <w:lang w:val="hr-HR"/>
        </w:rPr>
        <w:t>Potrebno je detaljno definirati raspon dijagnostičkih mogućnosti i optimalan algoritam istih za najčešće oblike raka u Republici Hrvatskoj.</w:t>
      </w:r>
    </w:p>
    <w:p w14:paraId="10F06ACF" w14:textId="77777777" w:rsidR="00F10A74" w:rsidRPr="003230E2" w:rsidRDefault="00F10A74" w:rsidP="00CB4796">
      <w:pPr>
        <w:pStyle w:val="Odlomakpopisa"/>
        <w:spacing w:after="0" w:line="240" w:lineRule="auto"/>
        <w:ind w:left="0"/>
        <w:jc w:val="both"/>
        <w:rPr>
          <w:rFonts w:ascii="Times New Roman" w:hAnsi="Times New Roman" w:cs="Times New Roman"/>
          <w:sz w:val="24"/>
          <w:szCs w:val="24"/>
          <w:lang w:val="hr-HR"/>
        </w:rPr>
      </w:pPr>
    </w:p>
    <w:p w14:paraId="723E3640" w14:textId="3A66EB69" w:rsidR="00D147B7" w:rsidRPr="003230E2" w:rsidRDefault="006F77B3" w:rsidP="00CB4796">
      <w:pPr>
        <w:pStyle w:val="Odlomakpopisa"/>
        <w:spacing w:after="0" w:line="240" w:lineRule="auto"/>
        <w:ind w:left="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Nakon upućivanja na dijagnostičku obradu </w:t>
      </w:r>
      <w:r w:rsidR="001C5163"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se suočavaju s problemom nedovoljne i neravnomjerne dostupnosti optimalnih dijagnostičkih postupaka, kako sa vremenskog  stajališta tako i sa stajališta kvalitete</w:t>
      </w:r>
      <w:r w:rsidR="00F64BDC"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Potrebno je standardizirati dijagnostičke i intervencijske radiološke postupke u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za najčešće vrste raka na razini R</w:t>
      </w:r>
      <w:r w:rsidR="00E24245" w:rsidRPr="003230E2">
        <w:rPr>
          <w:rFonts w:ascii="Times New Roman" w:hAnsi="Times New Roman" w:cs="Times New Roman"/>
          <w:sz w:val="24"/>
          <w:szCs w:val="24"/>
          <w:lang w:val="hr-HR"/>
        </w:rPr>
        <w:t xml:space="preserve">epublike </w:t>
      </w:r>
      <w:r w:rsidRPr="003230E2">
        <w:rPr>
          <w:rFonts w:ascii="Times New Roman" w:hAnsi="Times New Roman" w:cs="Times New Roman"/>
          <w:sz w:val="24"/>
          <w:szCs w:val="24"/>
          <w:lang w:val="hr-HR"/>
        </w:rPr>
        <w:t>H</w:t>
      </w:r>
      <w:r w:rsidR="00E24245" w:rsidRPr="003230E2">
        <w:rPr>
          <w:rFonts w:ascii="Times New Roman" w:hAnsi="Times New Roman" w:cs="Times New Roman"/>
          <w:sz w:val="24"/>
          <w:szCs w:val="24"/>
          <w:lang w:val="hr-HR"/>
        </w:rPr>
        <w:t>rvatske</w:t>
      </w:r>
      <w:r w:rsidRPr="003230E2">
        <w:rPr>
          <w:rFonts w:ascii="Times New Roman" w:hAnsi="Times New Roman" w:cs="Times New Roman"/>
          <w:sz w:val="24"/>
          <w:szCs w:val="24"/>
          <w:lang w:val="hr-HR"/>
        </w:rPr>
        <w:t xml:space="preserve">, a isto tako i uključiti radiologe u sve multidisciplinarne onkološke timove na razini pojedinih institucija. Nužno je koristiti europske standarde obnavljanja i servisiranja radiološke opreme, </w:t>
      </w:r>
      <w:r w:rsidR="00B0749A" w:rsidRPr="003230E2">
        <w:rPr>
          <w:rFonts w:ascii="Times New Roman" w:hAnsi="Times New Roman" w:cs="Times New Roman"/>
          <w:sz w:val="24"/>
          <w:szCs w:val="24"/>
          <w:lang w:val="hr-HR"/>
        </w:rPr>
        <w:t>uspostaviti</w:t>
      </w:r>
      <w:r w:rsidRPr="003230E2">
        <w:rPr>
          <w:rFonts w:ascii="Times New Roman" w:hAnsi="Times New Roman" w:cs="Times New Roman"/>
          <w:sz w:val="24"/>
          <w:szCs w:val="24"/>
          <w:lang w:val="hr-HR"/>
        </w:rPr>
        <w:t xml:space="preserve"> registar radiološke opreme te detaljno analizirati broj pretraga prema uređaju i prema radiologu u svakoj ustanovi na razini Republike Hrvatske kao i kvalitetu nalaza.</w:t>
      </w:r>
      <w:r w:rsidR="00D147B7" w:rsidRPr="003230E2">
        <w:rPr>
          <w:rFonts w:ascii="Times New Roman" w:hAnsi="Times New Roman" w:cs="Times New Roman"/>
          <w:sz w:val="24"/>
          <w:szCs w:val="24"/>
          <w:lang w:val="hr-HR"/>
        </w:rPr>
        <w:t xml:space="preserve"> </w:t>
      </w:r>
      <w:r w:rsidR="00B0749A" w:rsidRPr="003230E2">
        <w:rPr>
          <w:rFonts w:ascii="Times New Roman" w:hAnsi="Times New Roman" w:cs="Times New Roman"/>
          <w:sz w:val="24"/>
          <w:szCs w:val="24"/>
          <w:lang w:val="hr-HR"/>
        </w:rPr>
        <w:t>Ovi</w:t>
      </w:r>
      <w:r w:rsidRPr="003230E2">
        <w:rPr>
          <w:rFonts w:ascii="Times New Roman" w:hAnsi="Times New Roman" w:cs="Times New Roman"/>
          <w:sz w:val="24"/>
          <w:szCs w:val="24"/>
          <w:lang w:val="hr-HR"/>
        </w:rPr>
        <w:t xml:space="preserve"> su podatci nužni za planiranje nabave opreme s ciljem njihove optimalne uporabe. Potrebno je na razini </w:t>
      </w:r>
      <w:r w:rsidR="00E24245" w:rsidRPr="003230E2">
        <w:rPr>
          <w:rFonts w:ascii="Times New Roman" w:hAnsi="Times New Roman" w:cs="Times New Roman"/>
          <w:sz w:val="24"/>
          <w:szCs w:val="24"/>
          <w:lang w:val="hr-HR"/>
        </w:rPr>
        <w:t>G</w:t>
      </w:r>
      <w:r w:rsidRPr="003230E2">
        <w:rPr>
          <w:rFonts w:ascii="Times New Roman" w:hAnsi="Times New Roman" w:cs="Times New Roman"/>
          <w:sz w:val="24"/>
          <w:szCs w:val="24"/>
          <w:lang w:val="hr-HR"/>
        </w:rPr>
        <w:t xml:space="preserve">rada Zagreba odrediti koji se </w:t>
      </w:r>
      <w:r w:rsidR="001C5163"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pregledavaju u kojoj ustanovi i omogućiti da odgovarajuće pretrage vrši isti tim, a ne da se pojedine pretrage vrše u različitim bolnicama bez potrebe. Važno je i uvesti načine kontrole kvalitete opisivanja radioloških pretraga kod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jer se </w:t>
      </w:r>
      <w:r w:rsidR="002A5F7D" w:rsidRPr="003230E2">
        <w:rPr>
          <w:rFonts w:ascii="Times New Roman" w:hAnsi="Times New Roman" w:cs="Times New Roman"/>
          <w:sz w:val="24"/>
          <w:szCs w:val="24"/>
          <w:lang w:val="hr-HR"/>
        </w:rPr>
        <w:t>do</w:t>
      </w:r>
      <w:r w:rsidRPr="003230E2">
        <w:rPr>
          <w:rFonts w:ascii="Times New Roman" w:hAnsi="Times New Roman" w:cs="Times New Roman"/>
          <w:sz w:val="24"/>
          <w:szCs w:val="24"/>
          <w:lang w:val="hr-HR"/>
        </w:rPr>
        <w:t xml:space="preserve"> 25 %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w:t>
      </w:r>
      <w:r w:rsidR="002A5F7D" w:rsidRPr="003230E2">
        <w:rPr>
          <w:rFonts w:ascii="Times New Roman" w:hAnsi="Times New Roman" w:cs="Times New Roman"/>
          <w:sz w:val="24"/>
          <w:szCs w:val="24"/>
          <w:lang w:val="hr-HR"/>
        </w:rPr>
        <w:t xml:space="preserve">potencijalno </w:t>
      </w:r>
      <w:r w:rsidRPr="003230E2">
        <w:rPr>
          <w:rFonts w:ascii="Times New Roman" w:hAnsi="Times New Roman" w:cs="Times New Roman"/>
          <w:sz w:val="24"/>
          <w:szCs w:val="24"/>
          <w:lang w:val="hr-HR"/>
        </w:rPr>
        <w:t xml:space="preserve">krivo liječi zbog neadekvatne radiološke obrade, </w:t>
      </w:r>
      <w:r w:rsidR="002A5F7D" w:rsidRPr="003230E2">
        <w:rPr>
          <w:rFonts w:ascii="Times New Roman" w:hAnsi="Times New Roman" w:cs="Times New Roman"/>
          <w:sz w:val="24"/>
          <w:szCs w:val="24"/>
          <w:lang w:val="hr-HR"/>
        </w:rPr>
        <w:t xml:space="preserve">dok se u isto vrijeme </w:t>
      </w:r>
      <w:r w:rsidRPr="003230E2">
        <w:rPr>
          <w:rFonts w:ascii="Times New Roman" w:hAnsi="Times New Roman" w:cs="Times New Roman"/>
          <w:sz w:val="24"/>
          <w:szCs w:val="24"/>
          <w:lang w:val="hr-HR"/>
        </w:rPr>
        <w:t xml:space="preserve">brojni </w:t>
      </w:r>
      <w:r w:rsidR="001C5163"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bez potrebe upućuju na pojedine pretrage (npr. MRI dojki</w:t>
      </w:r>
      <w:r w:rsidR="002C61D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Potrebno je uvesti jasne kriterije upućivanja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na radiološke pretrage s dugim listama čekanja, a to se osobito odnosi na onkološke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e. Preporučuje se koristiti </w:t>
      </w:r>
      <w:r w:rsidR="0005338A" w:rsidRPr="003230E2">
        <w:rPr>
          <w:rFonts w:ascii="Times New Roman" w:hAnsi="Times New Roman" w:cs="Times New Roman"/>
          <w:sz w:val="24"/>
          <w:szCs w:val="24"/>
          <w:lang w:val="hr-HR"/>
        </w:rPr>
        <w:t xml:space="preserve">klinički sustav podrške (engl. </w:t>
      </w:r>
      <w:r w:rsidRPr="003230E2">
        <w:rPr>
          <w:rFonts w:ascii="Times New Roman" w:hAnsi="Times New Roman" w:cs="Times New Roman"/>
          <w:i/>
          <w:sz w:val="24"/>
          <w:szCs w:val="24"/>
          <w:lang w:val="hr-HR"/>
        </w:rPr>
        <w:t>i-guide</w:t>
      </w:r>
      <w:r w:rsidRPr="003230E2">
        <w:rPr>
          <w:rFonts w:ascii="Times New Roman" w:hAnsi="Times New Roman" w:cs="Times New Roman"/>
          <w:sz w:val="24"/>
          <w:szCs w:val="24"/>
          <w:lang w:val="hr-HR"/>
        </w:rPr>
        <w:t xml:space="preserve"> </w:t>
      </w:r>
      <w:r w:rsidRPr="003230E2">
        <w:rPr>
          <w:rFonts w:ascii="Times New Roman" w:hAnsi="Times New Roman" w:cs="Times New Roman"/>
          <w:i/>
          <w:sz w:val="24"/>
          <w:szCs w:val="24"/>
          <w:lang w:val="hr-HR"/>
        </w:rPr>
        <w:t>clinical decision support</w:t>
      </w:r>
      <w:r w:rsidR="0021278B" w:rsidRPr="003230E2">
        <w:rPr>
          <w:rFonts w:ascii="Times New Roman" w:hAnsi="Times New Roman" w:cs="Times New Roman"/>
          <w:i/>
          <w:sz w:val="24"/>
          <w:szCs w:val="24"/>
          <w:lang w:val="hr-HR"/>
        </w:rPr>
        <w:t>, u daljnjem testku: i-guide</w:t>
      </w:r>
      <w:r w:rsidR="0005338A"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Europskog društva radiologa (</w:t>
      </w:r>
      <w:r w:rsidR="0005338A" w:rsidRPr="003230E2">
        <w:rPr>
          <w:rFonts w:ascii="Times New Roman" w:hAnsi="Times New Roman" w:cs="Times New Roman"/>
          <w:sz w:val="24"/>
          <w:szCs w:val="24"/>
          <w:lang w:val="hr-HR"/>
        </w:rPr>
        <w:t xml:space="preserve">engl. </w:t>
      </w:r>
      <w:r w:rsidRPr="003230E2">
        <w:rPr>
          <w:rFonts w:ascii="Times New Roman" w:hAnsi="Times New Roman" w:cs="Times New Roman"/>
          <w:i/>
          <w:sz w:val="24"/>
          <w:szCs w:val="24"/>
          <w:lang w:val="hr-HR"/>
        </w:rPr>
        <w:t>European Society of Radiology</w:t>
      </w:r>
      <w:r w:rsidR="0021278B" w:rsidRPr="003230E2">
        <w:rPr>
          <w:rFonts w:ascii="Times New Roman" w:hAnsi="Times New Roman" w:cs="Times New Roman"/>
          <w:i/>
          <w:sz w:val="24"/>
          <w:szCs w:val="24"/>
          <w:lang w:val="hr-HR"/>
        </w:rPr>
        <w:t>,u daljnjem tesktu: ESR</w:t>
      </w:r>
      <w:r w:rsidRPr="003230E2">
        <w:rPr>
          <w:rFonts w:ascii="Times New Roman" w:hAnsi="Times New Roman" w:cs="Times New Roman"/>
          <w:sz w:val="24"/>
          <w:szCs w:val="24"/>
          <w:lang w:val="hr-HR"/>
        </w:rPr>
        <w:t xml:space="preserve">), koji treba biti integriran u bolničke informacijske sustave. Onkološki </w:t>
      </w:r>
      <w:r w:rsidR="0005338A" w:rsidRPr="003230E2">
        <w:rPr>
          <w:rFonts w:ascii="Times New Roman" w:hAnsi="Times New Roman" w:cs="Times New Roman"/>
          <w:sz w:val="24"/>
          <w:szCs w:val="24"/>
          <w:lang w:val="hr-HR"/>
        </w:rPr>
        <w:t>pacijenti</w:t>
      </w:r>
      <w:r w:rsidR="004C742B"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r w:rsidR="004C742B" w:rsidRPr="003230E2">
        <w:rPr>
          <w:rFonts w:ascii="Times New Roman" w:hAnsi="Times New Roman" w:cs="Times New Roman"/>
          <w:sz w:val="24"/>
          <w:szCs w:val="24"/>
          <w:lang w:val="hr-HR"/>
        </w:rPr>
        <w:t xml:space="preserve">ovisno o kliničkim indikacijama za pretragu, </w:t>
      </w:r>
      <w:r w:rsidRPr="003230E2">
        <w:rPr>
          <w:rFonts w:ascii="Times New Roman" w:hAnsi="Times New Roman" w:cs="Times New Roman"/>
          <w:sz w:val="24"/>
          <w:szCs w:val="24"/>
          <w:lang w:val="hr-HR"/>
        </w:rPr>
        <w:t xml:space="preserve">moraju </w:t>
      </w:r>
      <w:r w:rsidR="004C742B" w:rsidRPr="003230E2">
        <w:rPr>
          <w:rFonts w:ascii="Times New Roman" w:hAnsi="Times New Roman" w:cs="Times New Roman"/>
          <w:sz w:val="24"/>
          <w:szCs w:val="24"/>
          <w:lang w:val="hr-HR"/>
        </w:rPr>
        <w:t>se ukključivati kroz prioritetne liste čekanja</w:t>
      </w:r>
      <w:r w:rsidR="00D147B7"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U primarnoj dijagnostici malignih bolesti treba omogućiti adekvatnu dijagnostiku sukladno europskim smjernicama u razumnom roku, ne duljem od tri tjedna, i osigurati dodatne uvjete </w:t>
      </w:r>
      <w:r w:rsidR="00ED41AB" w:rsidRPr="003230E2">
        <w:rPr>
          <w:rFonts w:ascii="Times New Roman" w:hAnsi="Times New Roman" w:cs="Times New Roman"/>
          <w:sz w:val="24"/>
          <w:szCs w:val="24"/>
          <w:lang w:val="hr-HR"/>
        </w:rPr>
        <w:t>poput</w:t>
      </w:r>
      <w:r w:rsidRPr="003230E2">
        <w:rPr>
          <w:rFonts w:ascii="Times New Roman" w:hAnsi="Times New Roman" w:cs="Times New Roman"/>
          <w:sz w:val="24"/>
          <w:szCs w:val="24"/>
          <w:lang w:val="hr-HR"/>
        </w:rPr>
        <w:t xml:space="preserve"> dostupnosti odgovarajuće opreme i educiranog kadra da se navedeni procesi mogu provesti u svim kliničkim bolnicama i kliničkim bolničkim centrima, kao i u većini županijskih i općih bolnica</w:t>
      </w:r>
      <w:r w:rsidR="00ED41AB" w:rsidRPr="003230E2">
        <w:rPr>
          <w:rFonts w:ascii="Times New Roman" w:hAnsi="Times New Roman" w:cs="Times New Roman"/>
          <w:sz w:val="24"/>
          <w:szCs w:val="24"/>
          <w:lang w:val="hr-HR"/>
        </w:rPr>
        <w:t xml:space="preserve"> za određene, češće vrste tumora</w:t>
      </w:r>
      <w:r w:rsidR="00D147B7" w:rsidRPr="003230E2">
        <w:rPr>
          <w:rFonts w:ascii="Times New Roman" w:hAnsi="Times New Roman" w:cs="Times New Roman"/>
          <w:sz w:val="24"/>
          <w:szCs w:val="24"/>
          <w:lang w:val="hr-HR"/>
        </w:rPr>
        <w:t xml:space="preserve">. </w:t>
      </w:r>
      <w:r w:rsidR="00ED41AB" w:rsidRPr="003230E2">
        <w:rPr>
          <w:rFonts w:ascii="Times New Roman" w:hAnsi="Times New Roman" w:cs="Times New Roman"/>
          <w:sz w:val="24"/>
          <w:szCs w:val="24"/>
          <w:lang w:val="hr-HR"/>
        </w:rPr>
        <w:t xml:space="preserve">Potrebno je </w:t>
      </w:r>
      <w:r w:rsidR="004C742B" w:rsidRPr="003230E2">
        <w:rPr>
          <w:rFonts w:ascii="Times New Roman" w:hAnsi="Times New Roman" w:cs="Times New Roman"/>
          <w:sz w:val="24"/>
          <w:szCs w:val="24"/>
          <w:lang w:val="hr-HR"/>
        </w:rPr>
        <w:t>razraditi postupak</w:t>
      </w:r>
      <w:r w:rsidR="0005338A" w:rsidRPr="003230E2">
        <w:rPr>
          <w:rFonts w:ascii="Times New Roman" w:hAnsi="Times New Roman" w:cs="Times New Roman"/>
          <w:sz w:val="24"/>
          <w:szCs w:val="24"/>
          <w:lang w:val="hr-HR"/>
        </w:rPr>
        <w:t xml:space="preserve"> drugo</w:t>
      </w:r>
      <w:r w:rsidR="004C742B" w:rsidRPr="003230E2">
        <w:rPr>
          <w:rFonts w:ascii="Times New Roman" w:hAnsi="Times New Roman" w:cs="Times New Roman"/>
          <w:sz w:val="24"/>
          <w:szCs w:val="24"/>
          <w:lang w:val="hr-HR"/>
        </w:rPr>
        <w:t>g</w:t>
      </w:r>
      <w:r w:rsidR="0005338A" w:rsidRPr="003230E2">
        <w:rPr>
          <w:rFonts w:ascii="Times New Roman" w:hAnsi="Times New Roman" w:cs="Times New Roman"/>
          <w:sz w:val="24"/>
          <w:szCs w:val="24"/>
          <w:lang w:val="hr-HR"/>
        </w:rPr>
        <w:t xml:space="preserve"> čitanj</w:t>
      </w:r>
      <w:r w:rsidR="004C742B" w:rsidRPr="003230E2">
        <w:rPr>
          <w:rFonts w:ascii="Times New Roman" w:hAnsi="Times New Roman" w:cs="Times New Roman"/>
          <w:sz w:val="24"/>
          <w:szCs w:val="24"/>
          <w:lang w:val="hr-HR"/>
        </w:rPr>
        <w:t>a</w:t>
      </w:r>
      <w:r w:rsidR="0005338A" w:rsidRPr="003230E2">
        <w:rPr>
          <w:rFonts w:ascii="Times New Roman" w:hAnsi="Times New Roman" w:cs="Times New Roman"/>
          <w:sz w:val="24"/>
          <w:szCs w:val="24"/>
          <w:lang w:val="hr-HR"/>
        </w:rPr>
        <w:t xml:space="preserve"> (engl.</w:t>
      </w:r>
      <w:r w:rsidR="00ED41AB" w:rsidRPr="003230E2">
        <w:rPr>
          <w:rFonts w:ascii="Times New Roman" w:hAnsi="Times New Roman" w:cs="Times New Roman"/>
          <w:sz w:val="24"/>
          <w:szCs w:val="24"/>
          <w:lang w:val="hr-HR"/>
        </w:rPr>
        <w:t xml:space="preserve"> </w:t>
      </w:r>
      <w:r w:rsidR="00ED41AB" w:rsidRPr="003230E2">
        <w:rPr>
          <w:rFonts w:ascii="Times New Roman" w:hAnsi="Times New Roman" w:cs="Times New Roman"/>
          <w:i/>
          <w:sz w:val="24"/>
          <w:szCs w:val="24"/>
          <w:lang w:val="hr-HR"/>
        </w:rPr>
        <w:t>second reading</w:t>
      </w:r>
      <w:r w:rsidR="0005338A" w:rsidRPr="003230E2">
        <w:rPr>
          <w:rFonts w:ascii="Times New Roman" w:hAnsi="Times New Roman" w:cs="Times New Roman"/>
          <w:i/>
          <w:sz w:val="24"/>
          <w:szCs w:val="24"/>
          <w:lang w:val="hr-HR"/>
        </w:rPr>
        <w:t>)</w:t>
      </w:r>
      <w:r w:rsidR="00ED41AB" w:rsidRPr="003230E2">
        <w:rPr>
          <w:rFonts w:ascii="Times New Roman" w:hAnsi="Times New Roman" w:cs="Times New Roman"/>
          <w:sz w:val="24"/>
          <w:szCs w:val="24"/>
          <w:lang w:val="hr-HR"/>
        </w:rPr>
        <w:t xml:space="preserve"> onkoloških </w:t>
      </w:r>
      <w:r w:rsidR="0005338A" w:rsidRPr="003230E2">
        <w:rPr>
          <w:rFonts w:ascii="Times New Roman" w:hAnsi="Times New Roman" w:cs="Times New Roman"/>
          <w:sz w:val="24"/>
          <w:szCs w:val="24"/>
          <w:lang w:val="hr-HR"/>
        </w:rPr>
        <w:t>nalaza</w:t>
      </w:r>
      <w:r w:rsidR="00ED41AB" w:rsidRPr="003230E2">
        <w:rPr>
          <w:rFonts w:ascii="Times New Roman" w:hAnsi="Times New Roman" w:cs="Times New Roman"/>
          <w:sz w:val="24"/>
          <w:szCs w:val="24"/>
          <w:lang w:val="hr-HR"/>
        </w:rPr>
        <w:t xml:space="preserve">, koji se </w:t>
      </w:r>
      <w:r w:rsidR="002A5F7D" w:rsidRPr="003230E2">
        <w:rPr>
          <w:rFonts w:ascii="Times New Roman" w:hAnsi="Times New Roman" w:cs="Times New Roman"/>
          <w:sz w:val="24"/>
          <w:szCs w:val="24"/>
          <w:lang w:val="hr-HR"/>
        </w:rPr>
        <w:t xml:space="preserve">trenutno </w:t>
      </w:r>
      <w:r w:rsidR="00ED41AB" w:rsidRPr="003230E2">
        <w:rPr>
          <w:rFonts w:ascii="Times New Roman" w:hAnsi="Times New Roman" w:cs="Times New Roman"/>
          <w:sz w:val="24"/>
          <w:szCs w:val="24"/>
          <w:lang w:val="hr-HR"/>
        </w:rPr>
        <w:t>honorira na simboličnoj razini i uvelike opterećuje radiologe u kliničkim ustanovama. Nema alternative reviziji radioloških slikovnih zapisa iz vanjskih ustanova, ako su one loše kvalitete, što je čest slučaj</w:t>
      </w:r>
      <w:r w:rsidR="00D147B7" w:rsidRPr="003230E2">
        <w:rPr>
          <w:rFonts w:ascii="Times New Roman" w:hAnsi="Times New Roman" w:cs="Times New Roman"/>
          <w:sz w:val="24"/>
          <w:szCs w:val="24"/>
          <w:lang w:val="hr-HR"/>
        </w:rPr>
        <w:t xml:space="preserve">. </w:t>
      </w:r>
      <w:r w:rsidR="004C742B" w:rsidRPr="003230E2">
        <w:rPr>
          <w:rFonts w:ascii="Times New Roman" w:hAnsi="Times New Roman" w:cs="Times New Roman"/>
          <w:sz w:val="24"/>
          <w:szCs w:val="24"/>
          <w:lang w:val="hr-HR"/>
        </w:rPr>
        <w:t xml:space="preserve">Potrebno je </w:t>
      </w:r>
      <w:r w:rsidR="00ED41AB" w:rsidRPr="003230E2">
        <w:rPr>
          <w:rFonts w:ascii="Times New Roman" w:hAnsi="Times New Roman" w:cs="Times New Roman"/>
          <w:sz w:val="24"/>
          <w:szCs w:val="24"/>
          <w:lang w:val="hr-HR"/>
        </w:rPr>
        <w:t>omogući</w:t>
      </w:r>
      <w:r w:rsidR="004C742B" w:rsidRPr="003230E2">
        <w:rPr>
          <w:rFonts w:ascii="Times New Roman" w:hAnsi="Times New Roman" w:cs="Times New Roman"/>
          <w:sz w:val="24"/>
          <w:szCs w:val="24"/>
          <w:lang w:val="hr-HR"/>
        </w:rPr>
        <w:t>ti</w:t>
      </w:r>
      <w:r w:rsidR="00ED41AB" w:rsidRPr="003230E2">
        <w:rPr>
          <w:rFonts w:ascii="Times New Roman" w:hAnsi="Times New Roman" w:cs="Times New Roman"/>
          <w:sz w:val="24"/>
          <w:szCs w:val="24"/>
          <w:lang w:val="hr-HR"/>
        </w:rPr>
        <w:t xml:space="preserve"> dopun</w:t>
      </w:r>
      <w:r w:rsidR="004C742B" w:rsidRPr="003230E2">
        <w:rPr>
          <w:rFonts w:ascii="Times New Roman" w:hAnsi="Times New Roman" w:cs="Times New Roman"/>
          <w:sz w:val="24"/>
          <w:szCs w:val="24"/>
          <w:lang w:val="hr-HR"/>
        </w:rPr>
        <w:t>e</w:t>
      </w:r>
      <w:r w:rsidR="00ED41AB" w:rsidRPr="003230E2">
        <w:rPr>
          <w:rFonts w:ascii="Times New Roman" w:hAnsi="Times New Roman" w:cs="Times New Roman"/>
          <w:sz w:val="24"/>
          <w:szCs w:val="24"/>
          <w:lang w:val="hr-HR"/>
        </w:rPr>
        <w:t xml:space="preserve"> nalaza, umjesto </w:t>
      </w:r>
      <w:r w:rsidR="004C742B" w:rsidRPr="003230E2">
        <w:rPr>
          <w:rFonts w:ascii="Times New Roman" w:hAnsi="Times New Roman" w:cs="Times New Roman"/>
          <w:sz w:val="24"/>
          <w:szCs w:val="24"/>
          <w:lang w:val="hr-HR"/>
        </w:rPr>
        <w:t xml:space="preserve">zahtjeva za </w:t>
      </w:r>
      <w:r w:rsidR="00ED41AB" w:rsidRPr="003230E2">
        <w:rPr>
          <w:rFonts w:ascii="Times New Roman" w:hAnsi="Times New Roman" w:cs="Times New Roman"/>
          <w:sz w:val="24"/>
          <w:szCs w:val="24"/>
          <w:lang w:val="hr-HR"/>
        </w:rPr>
        <w:t>nov</w:t>
      </w:r>
      <w:r w:rsidR="004C742B" w:rsidRPr="003230E2">
        <w:rPr>
          <w:rFonts w:ascii="Times New Roman" w:hAnsi="Times New Roman" w:cs="Times New Roman"/>
          <w:sz w:val="24"/>
          <w:szCs w:val="24"/>
          <w:lang w:val="hr-HR"/>
        </w:rPr>
        <w:t>im</w:t>
      </w:r>
      <w:r w:rsidR="00ED41AB" w:rsidRPr="003230E2">
        <w:rPr>
          <w:rFonts w:ascii="Times New Roman" w:hAnsi="Times New Roman" w:cs="Times New Roman"/>
          <w:sz w:val="24"/>
          <w:szCs w:val="24"/>
          <w:lang w:val="hr-HR"/>
        </w:rPr>
        <w:t xml:space="preserve"> opis</w:t>
      </w:r>
      <w:r w:rsidR="004C742B" w:rsidRPr="003230E2">
        <w:rPr>
          <w:rFonts w:ascii="Times New Roman" w:hAnsi="Times New Roman" w:cs="Times New Roman"/>
          <w:sz w:val="24"/>
          <w:szCs w:val="24"/>
          <w:lang w:val="hr-HR"/>
        </w:rPr>
        <w:t>om</w:t>
      </w:r>
      <w:r w:rsidR="00ED41AB" w:rsidRPr="003230E2">
        <w:rPr>
          <w:rFonts w:ascii="Times New Roman" w:hAnsi="Times New Roman" w:cs="Times New Roman"/>
          <w:sz w:val="24"/>
          <w:szCs w:val="24"/>
          <w:lang w:val="hr-HR"/>
        </w:rPr>
        <w:t xml:space="preserve"> </w:t>
      </w:r>
      <w:r w:rsidR="004C742B" w:rsidRPr="003230E2">
        <w:rPr>
          <w:rFonts w:ascii="Times New Roman" w:hAnsi="Times New Roman" w:cs="Times New Roman"/>
          <w:sz w:val="24"/>
          <w:szCs w:val="24"/>
          <w:lang w:val="hr-HR"/>
        </w:rPr>
        <w:t>kao i</w:t>
      </w:r>
      <w:r w:rsidR="00ED41AB" w:rsidRPr="003230E2">
        <w:rPr>
          <w:rFonts w:ascii="Times New Roman" w:hAnsi="Times New Roman" w:cs="Times New Roman"/>
          <w:sz w:val="24"/>
          <w:szCs w:val="24"/>
          <w:lang w:val="hr-HR"/>
        </w:rPr>
        <w:t xml:space="preserve"> ponavljanje pretrage samo u slučaju značajnih pogrešaka. Potrebno je uvođenje adekvatnih </w:t>
      </w:r>
      <w:r w:rsidR="00E83AEC" w:rsidRPr="003230E2">
        <w:rPr>
          <w:rFonts w:ascii="Times New Roman" w:eastAsia="Times New Roman" w:hAnsi="Times New Roman" w:cs="Times New Roman"/>
          <w:sz w:val="24"/>
          <w:szCs w:val="24"/>
          <w:lang w:eastAsia="hr-HR"/>
        </w:rPr>
        <w:t>sistema za arhiviranje radioloških slika i komunikaciju (</w:t>
      </w:r>
      <w:r w:rsidR="00E83AEC" w:rsidRPr="003230E2">
        <w:rPr>
          <w:rFonts w:ascii="Times New Roman" w:eastAsia="Times New Roman" w:hAnsi="Times New Roman" w:cs="Times New Roman"/>
          <w:i/>
          <w:sz w:val="24"/>
          <w:szCs w:val="24"/>
          <w:lang w:eastAsia="hr-HR"/>
        </w:rPr>
        <w:t>engl. picture archiving and communication system</w:t>
      </w:r>
      <w:r w:rsidR="00E83AEC" w:rsidRPr="003230E2">
        <w:rPr>
          <w:rFonts w:ascii="Times New Roman" w:eastAsia="Times New Roman" w:hAnsi="Times New Roman" w:cs="Times New Roman"/>
          <w:sz w:val="24"/>
          <w:szCs w:val="24"/>
          <w:lang w:eastAsia="hr-HR"/>
        </w:rPr>
        <w:t xml:space="preserve">, u daljnjem testku: PACS) </w:t>
      </w:r>
      <w:r w:rsidR="00ED41AB" w:rsidRPr="003230E2">
        <w:rPr>
          <w:rFonts w:ascii="Times New Roman" w:hAnsi="Times New Roman" w:cs="Times New Roman"/>
          <w:sz w:val="24"/>
          <w:szCs w:val="24"/>
          <w:lang w:val="hr-HR"/>
        </w:rPr>
        <w:t>u sve kliničke ustanove u R</w:t>
      </w:r>
      <w:r w:rsidR="006B52F0" w:rsidRPr="003230E2">
        <w:rPr>
          <w:rFonts w:ascii="Times New Roman" w:hAnsi="Times New Roman" w:cs="Times New Roman"/>
          <w:sz w:val="24"/>
          <w:szCs w:val="24"/>
          <w:lang w:val="hr-HR"/>
        </w:rPr>
        <w:t xml:space="preserve">epublici </w:t>
      </w:r>
      <w:r w:rsidR="00ED41AB" w:rsidRPr="003230E2">
        <w:rPr>
          <w:rFonts w:ascii="Times New Roman" w:hAnsi="Times New Roman" w:cs="Times New Roman"/>
          <w:sz w:val="24"/>
          <w:szCs w:val="24"/>
          <w:lang w:val="hr-HR"/>
        </w:rPr>
        <w:t>H</w:t>
      </w:r>
      <w:r w:rsidR="006B52F0" w:rsidRPr="003230E2">
        <w:rPr>
          <w:rFonts w:ascii="Times New Roman" w:hAnsi="Times New Roman" w:cs="Times New Roman"/>
          <w:sz w:val="24"/>
          <w:szCs w:val="24"/>
          <w:lang w:val="hr-HR"/>
        </w:rPr>
        <w:t>rvatskoj</w:t>
      </w:r>
      <w:r w:rsidR="00ED41AB" w:rsidRPr="003230E2">
        <w:rPr>
          <w:rFonts w:ascii="Times New Roman" w:hAnsi="Times New Roman" w:cs="Times New Roman"/>
          <w:sz w:val="24"/>
          <w:szCs w:val="24"/>
          <w:lang w:val="hr-HR"/>
        </w:rPr>
        <w:t xml:space="preserve"> te postupni prelazak na </w:t>
      </w:r>
      <w:r w:rsidR="004C742B" w:rsidRPr="003230E2">
        <w:rPr>
          <w:rFonts w:ascii="Times New Roman" w:hAnsi="Times New Roman" w:cs="Times New Roman"/>
          <w:sz w:val="24"/>
          <w:szCs w:val="24"/>
          <w:lang w:val="hr-HR"/>
        </w:rPr>
        <w:t xml:space="preserve">specifične informatićke </w:t>
      </w:r>
      <w:r w:rsidR="00ED41AB" w:rsidRPr="003230E2">
        <w:rPr>
          <w:rFonts w:ascii="Times New Roman" w:hAnsi="Times New Roman" w:cs="Times New Roman"/>
          <w:sz w:val="24"/>
          <w:szCs w:val="24"/>
          <w:lang w:val="hr-HR"/>
        </w:rPr>
        <w:lastRenderedPageBreak/>
        <w:t>tehnologij</w:t>
      </w:r>
      <w:r w:rsidR="004C742B" w:rsidRPr="003230E2">
        <w:rPr>
          <w:rFonts w:ascii="Times New Roman" w:hAnsi="Times New Roman" w:cs="Times New Roman"/>
          <w:sz w:val="24"/>
          <w:szCs w:val="24"/>
          <w:lang w:val="hr-HR"/>
        </w:rPr>
        <w:t>e</w:t>
      </w:r>
      <w:r w:rsidR="00D147B7" w:rsidRPr="003230E2">
        <w:rPr>
          <w:rFonts w:ascii="Times New Roman" w:hAnsi="Times New Roman" w:cs="Times New Roman"/>
          <w:sz w:val="24"/>
          <w:szCs w:val="24"/>
          <w:lang w:val="hr-HR"/>
        </w:rPr>
        <w:t xml:space="preserve">. </w:t>
      </w:r>
      <w:r w:rsidR="00ED41AB" w:rsidRPr="003230E2">
        <w:rPr>
          <w:rFonts w:ascii="Times New Roman" w:hAnsi="Times New Roman" w:cs="Times New Roman"/>
          <w:sz w:val="24"/>
          <w:szCs w:val="24"/>
          <w:lang w:val="hr-HR"/>
        </w:rPr>
        <w:t>Edukacija iz onkološk</w:t>
      </w:r>
      <w:r w:rsidR="001264BB" w:rsidRPr="003230E2">
        <w:rPr>
          <w:rFonts w:ascii="Times New Roman" w:hAnsi="Times New Roman" w:cs="Times New Roman"/>
          <w:sz w:val="24"/>
          <w:szCs w:val="24"/>
          <w:lang w:val="hr-HR"/>
        </w:rPr>
        <w:t>e</w:t>
      </w:r>
      <w:r w:rsidR="00ED41AB" w:rsidRPr="003230E2">
        <w:rPr>
          <w:rFonts w:ascii="Times New Roman" w:hAnsi="Times New Roman" w:cs="Times New Roman"/>
          <w:sz w:val="24"/>
          <w:szCs w:val="24"/>
          <w:lang w:val="hr-HR"/>
        </w:rPr>
        <w:t xml:space="preserve"> </w:t>
      </w:r>
      <w:r w:rsidR="001264BB" w:rsidRPr="003230E2">
        <w:rPr>
          <w:rFonts w:ascii="Times New Roman" w:hAnsi="Times New Roman" w:cs="Times New Roman"/>
          <w:sz w:val="24"/>
          <w:szCs w:val="24"/>
          <w:lang w:val="hr-HR"/>
        </w:rPr>
        <w:t xml:space="preserve">slikovne dijagnostike </w:t>
      </w:r>
      <w:r w:rsidR="00ED41AB" w:rsidRPr="003230E2">
        <w:rPr>
          <w:rFonts w:ascii="Times New Roman" w:hAnsi="Times New Roman" w:cs="Times New Roman"/>
          <w:sz w:val="24"/>
          <w:szCs w:val="24"/>
          <w:lang w:val="hr-HR"/>
        </w:rPr>
        <w:t xml:space="preserve">u pojedinim subspecijalističkim područjima u </w:t>
      </w:r>
      <w:r w:rsidR="00E24245" w:rsidRPr="003230E2">
        <w:rPr>
          <w:rFonts w:ascii="Times New Roman" w:hAnsi="Times New Roman" w:cs="Times New Roman"/>
          <w:sz w:val="24"/>
          <w:szCs w:val="24"/>
          <w:lang w:val="hr-HR"/>
        </w:rPr>
        <w:t xml:space="preserve">Republici </w:t>
      </w:r>
      <w:r w:rsidR="00ED41AB" w:rsidRPr="003230E2">
        <w:rPr>
          <w:rFonts w:ascii="Times New Roman" w:hAnsi="Times New Roman" w:cs="Times New Roman"/>
          <w:sz w:val="24"/>
          <w:szCs w:val="24"/>
          <w:lang w:val="hr-HR"/>
        </w:rPr>
        <w:t>Hrvatskoj je neadekvatna i ne postoji sustav kontrole kvalitete, koji treba uvesti</w:t>
      </w:r>
      <w:r w:rsidR="00D147B7" w:rsidRPr="003230E2">
        <w:rPr>
          <w:rFonts w:ascii="Times New Roman" w:hAnsi="Times New Roman" w:cs="Times New Roman"/>
          <w:sz w:val="24"/>
          <w:szCs w:val="24"/>
          <w:lang w:val="hr-HR"/>
        </w:rPr>
        <w:t xml:space="preserve">. </w:t>
      </w:r>
      <w:r w:rsidR="00ED41AB" w:rsidRPr="003230E2">
        <w:rPr>
          <w:rFonts w:ascii="Times New Roman" w:hAnsi="Times New Roman" w:cs="Times New Roman"/>
          <w:sz w:val="24"/>
          <w:szCs w:val="24"/>
          <w:lang w:val="hr-HR"/>
        </w:rPr>
        <w:t xml:space="preserve">Liječnici </w:t>
      </w:r>
      <w:r w:rsidR="00E24245" w:rsidRPr="003230E2">
        <w:rPr>
          <w:rFonts w:ascii="Times New Roman" w:hAnsi="Times New Roman" w:cs="Times New Roman"/>
          <w:sz w:val="24"/>
          <w:szCs w:val="24"/>
          <w:lang w:val="hr-HR"/>
        </w:rPr>
        <w:t>opće/</w:t>
      </w:r>
      <w:r w:rsidR="00ED41AB" w:rsidRPr="003230E2">
        <w:rPr>
          <w:rFonts w:ascii="Times New Roman" w:hAnsi="Times New Roman" w:cs="Times New Roman"/>
          <w:sz w:val="24"/>
          <w:szCs w:val="24"/>
          <w:lang w:val="hr-HR"/>
        </w:rPr>
        <w:t xml:space="preserve">obiteljske medicine nisu educirani za kvalitetno izvođenje pretrage poput ultrazvuka dojke te je medicinski neopravdano dijagnostiku karcinoma dojke izvoditi djelomično, bez integracije mamografije, </w:t>
      </w:r>
      <w:r w:rsidR="00BF263A" w:rsidRPr="003230E2">
        <w:rPr>
          <w:rFonts w:ascii="Times New Roman" w:hAnsi="Times New Roman" w:cs="Times New Roman"/>
          <w:sz w:val="24"/>
          <w:szCs w:val="24"/>
          <w:lang w:val="hr-HR"/>
        </w:rPr>
        <w:t xml:space="preserve">ultrazvka (u daljnjem tekstu: UZV), magnetkse rezonacije (u daljnjem tekstu: MRI) </w:t>
      </w:r>
      <w:r w:rsidR="00ED41AB" w:rsidRPr="003230E2">
        <w:rPr>
          <w:rFonts w:ascii="Times New Roman" w:hAnsi="Times New Roman" w:cs="Times New Roman"/>
          <w:sz w:val="24"/>
          <w:szCs w:val="24"/>
          <w:lang w:val="hr-HR"/>
        </w:rPr>
        <w:t xml:space="preserve">i mogućnosti biopsije, na razini primarne zdravstvene zaštite, osim ako tu dijagnostiku ne izvode temeljito obučeni radiolozi. </w:t>
      </w:r>
      <w:r w:rsidR="002A5F7D" w:rsidRPr="003230E2">
        <w:rPr>
          <w:rFonts w:ascii="Times New Roman" w:hAnsi="Times New Roman" w:cs="Times New Roman"/>
          <w:sz w:val="24"/>
          <w:szCs w:val="24"/>
          <w:lang w:val="hr-HR"/>
        </w:rPr>
        <w:t xml:space="preserve">Potrebno je uvesti obavezu izdavanja strukturiranog radiološkog nalaza koristivši </w:t>
      </w:r>
      <w:r w:rsidR="00BF263A" w:rsidRPr="003230E2">
        <w:rPr>
          <w:rFonts w:ascii="Times New Roman" w:hAnsi="Times New Roman" w:cs="Times New Roman"/>
          <w:sz w:val="24"/>
          <w:szCs w:val="24"/>
        </w:rPr>
        <w:t>kriterije za procjenu učinka onkološke terapije u solidnim tumorima</w:t>
      </w:r>
      <w:r w:rsidR="00BF263A" w:rsidRPr="003230E2">
        <w:rPr>
          <w:rFonts w:ascii="Times New Roman" w:hAnsi="Times New Roman" w:cs="Times New Roman"/>
          <w:sz w:val="24"/>
          <w:szCs w:val="24"/>
          <w:lang w:val="hr-HR"/>
        </w:rPr>
        <w:t xml:space="preserve"> </w:t>
      </w:r>
      <w:r w:rsidR="002A5F7D" w:rsidRPr="003230E2">
        <w:rPr>
          <w:rFonts w:ascii="Times New Roman" w:hAnsi="Times New Roman" w:cs="Times New Roman"/>
          <w:sz w:val="24"/>
          <w:szCs w:val="24"/>
          <w:lang w:val="hr-HR"/>
        </w:rPr>
        <w:t>(</w:t>
      </w:r>
      <w:r w:rsidR="00F33C96" w:rsidRPr="003230E2">
        <w:rPr>
          <w:rFonts w:ascii="Times New Roman" w:hAnsi="Times New Roman" w:cs="Times New Roman"/>
          <w:i/>
          <w:sz w:val="24"/>
          <w:szCs w:val="24"/>
          <w:lang w:val="hr-HR"/>
        </w:rPr>
        <w:t>engl</w:t>
      </w:r>
      <w:r w:rsidR="004C742B" w:rsidRPr="003230E2">
        <w:rPr>
          <w:rFonts w:ascii="Times New Roman" w:hAnsi="Times New Roman" w:cs="Times New Roman"/>
          <w:i/>
          <w:sz w:val="24"/>
          <w:szCs w:val="24"/>
          <w:lang w:val="hr-HR"/>
        </w:rPr>
        <w:t>.</w:t>
      </w:r>
      <w:r w:rsidR="00F33C96" w:rsidRPr="003230E2">
        <w:rPr>
          <w:rFonts w:ascii="Times New Roman" w:hAnsi="Times New Roman" w:cs="Times New Roman"/>
          <w:i/>
          <w:sz w:val="24"/>
          <w:szCs w:val="24"/>
          <w:lang w:val="hr-HR"/>
        </w:rPr>
        <w:t xml:space="preserve"> </w:t>
      </w:r>
      <w:r w:rsidR="002A5F7D" w:rsidRPr="003230E2">
        <w:rPr>
          <w:rFonts w:ascii="Times New Roman" w:hAnsi="Times New Roman" w:cs="Times New Roman"/>
          <w:i/>
          <w:sz w:val="24"/>
          <w:szCs w:val="24"/>
          <w:lang w:val="hr-HR"/>
        </w:rPr>
        <w:t>Response Evaluation Criteria In Solid Tumors</w:t>
      </w:r>
      <w:r w:rsidR="00BF263A" w:rsidRPr="003230E2">
        <w:rPr>
          <w:rFonts w:ascii="Times New Roman" w:hAnsi="Times New Roman" w:cs="Times New Roman"/>
          <w:i/>
          <w:sz w:val="24"/>
          <w:szCs w:val="24"/>
          <w:lang w:val="hr-HR"/>
        </w:rPr>
        <w:t>,</w:t>
      </w:r>
      <w:r w:rsidR="00BF263A" w:rsidRPr="003230E2">
        <w:rPr>
          <w:rFonts w:ascii="Times New Roman" w:hAnsi="Times New Roman" w:cs="Times New Roman"/>
          <w:sz w:val="24"/>
          <w:szCs w:val="24"/>
          <w:lang w:val="hr-HR"/>
        </w:rPr>
        <w:t xml:space="preserve"> RECIST</w:t>
      </w:r>
      <w:r w:rsidR="002A5F7D" w:rsidRPr="003230E2">
        <w:rPr>
          <w:rFonts w:ascii="Times New Roman" w:hAnsi="Times New Roman" w:cs="Times New Roman"/>
          <w:sz w:val="24"/>
          <w:szCs w:val="24"/>
          <w:lang w:val="hr-HR"/>
        </w:rPr>
        <w:t>) kriterije.</w:t>
      </w:r>
    </w:p>
    <w:p w14:paraId="57B43826" w14:textId="6ABB3C3C" w:rsidR="008079A6" w:rsidRPr="003230E2" w:rsidRDefault="00ED41AB" w:rsidP="00CB479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Nažalost, svjedoci smo značajnog kašnjenja u dijagnostičkom procesu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Glavni su razlozi nedostatak dijagnostičke opreme, njezina neravnomjerna raspoređenost i nedostatak kadra. Dodatni problem predstavlja neracionalno upravljanje postojećim limitiranim dijagnostičkim resursima, uslijed nepridržavanja smjernica i činjenice da dijagnostičari uglavnom ne sudjeluju u indiciranju pretraga. Stanje se može brzo popraviti korištenjem europskih smjernica i adekvatnom utilizacijom opreme. Primjer je korištenje MR-a u većem opsegu za onkološke </w:t>
      </w:r>
      <w:r w:rsidR="00010A88" w:rsidRPr="003230E2">
        <w:rPr>
          <w:rFonts w:ascii="Times New Roman" w:hAnsi="Times New Roman" w:cs="Times New Roman"/>
          <w:sz w:val="24"/>
          <w:szCs w:val="24"/>
          <w:lang w:val="hr-HR"/>
        </w:rPr>
        <w:t>pacijente</w:t>
      </w:r>
      <w:r w:rsidRPr="003230E2">
        <w:rPr>
          <w:rFonts w:ascii="Times New Roman" w:hAnsi="Times New Roman" w:cs="Times New Roman"/>
          <w:sz w:val="24"/>
          <w:szCs w:val="24"/>
          <w:lang w:val="hr-HR"/>
        </w:rPr>
        <w:t xml:space="preserve">, a u manjem opsegu za </w:t>
      </w:r>
      <w:r w:rsidR="00010A88" w:rsidRPr="003230E2">
        <w:rPr>
          <w:rFonts w:ascii="Times New Roman" w:hAnsi="Times New Roman" w:cs="Times New Roman"/>
          <w:sz w:val="24"/>
          <w:szCs w:val="24"/>
          <w:lang w:val="hr-HR"/>
        </w:rPr>
        <w:t>neke druge pretrage</w:t>
      </w:r>
      <w:r w:rsidRPr="003230E2">
        <w:rPr>
          <w:rFonts w:ascii="Times New Roman" w:hAnsi="Times New Roman" w:cs="Times New Roman"/>
          <w:sz w:val="24"/>
          <w:szCs w:val="24"/>
          <w:lang w:val="hr-HR"/>
        </w:rPr>
        <w:t xml:space="preserve">, s obzirom da rezultat ovog testa značajno </w:t>
      </w:r>
      <w:r w:rsidR="00010A88" w:rsidRPr="003230E2">
        <w:rPr>
          <w:rFonts w:ascii="Times New Roman" w:hAnsi="Times New Roman" w:cs="Times New Roman"/>
          <w:sz w:val="24"/>
          <w:szCs w:val="24"/>
          <w:lang w:val="hr-HR"/>
        </w:rPr>
        <w:t xml:space="preserve">utječe </w:t>
      </w:r>
      <w:r w:rsidRPr="003230E2">
        <w:rPr>
          <w:rFonts w:ascii="Times New Roman" w:hAnsi="Times New Roman" w:cs="Times New Roman"/>
          <w:sz w:val="24"/>
          <w:szCs w:val="24"/>
          <w:lang w:val="hr-HR"/>
        </w:rPr>
        <w:t xml:space="preserve">na odabir načina liječenja </w:t>
      </w:r>
      <w:r w:rsidR="00010A88" w:rsidRPr="003230E2">
        <w:rPr>
          <w:rFonts w:ascii="Times New Roman" w:hAnsi="Times New Roman" w:cs="Times New Roman"/>
          <w:sz w:val="24"/>
          <w:szCs w:val="24"/>
          <w:lang w:val="hr-HR"/>
        </w:rPr>
        <w:t>raka</w:t>
      </w:r>
      <w:r w:rsidRPr="003230E2">
        <w:rPr>
          <w:rFonts w:ascii="Times New Roman" w:hAnsi="Times New Roman" w:cs="Times New Roman"/>
          <w:sz w:val="24"/>
          <w:szCs w:val="24"/>
          <w:lang w:val="hr-HR"/>
        </w:rPr>
        <w:t>.</w:t>
      </w:r>
    </w:p>
    <w:p w14:paraId="37DAF03C" w14:textId="0977EC65" w:rsidR="008079A6" w:rsidRPr="003230E2" w:rsidRDefault="00010A88" w:rsidP="00CB479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Pacijenti</w:t>
      </w:r>
      <w:r w:rsidR="00917F57" w:rsidRPr="003230E2">
        <w:rPr>
          <w:rFonts w:ascii="Times New Roman" w:hAnsi="Times New Roman" w:cs="Times New Roman"/>
          <w:sz w:val="24"/>
          <w:szCs w:val="24"/>
          <w:lang w:val="hr-HR"/>
        </w:rPr>
        <w:t xml:space="preserve"> također moraju pokazati veću odgovornost kako bi se izbjegla višestruka naručivanja, nedolasci na zakazane termine i nepodizanje</w:t>
      </w:r>
      <w:r w:rsidR="0009505C" w:rsidRPr="003230E2">
        <w:rPr>
          <w:rFonts w:ascii="Times New Roman" w:hAnsi="Times New Roman" w:cs="Times New Roman"/>
          <w:sz w:val="24"/>
          <w:szCs w:val="24"/>
          <w:lang w:val="hr-HR"/>
        </w:rPr>
        <w:t xml:space="preserve"> nalaza dijagnostičkih pretraga. </w:t>
      </w:r>
    </w:p>
    <w:p w14:paraId="653EECE2" w14:textId="3A9B7539" w:rsidR="008079A6" w:rsidRPr="003230E2" w:rsidRDefault="002567B6" w:rsidP="00CB479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 svim ustanovama u kojima se u značajnom broju operiraju i liječe onkološki </w:t>
      </w:r>
      <w:r w:rsidR="001C5163"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uvedene su temeljne intervencijske onkološke radiološke procedure, koje su se pokazale korisnima pri procesima validacije u velikim svjetskim centrima. Potrebno je rabiti temeljne procedure poput </w:t>
      </w:r>
      <w:r w:rsidR="006B3646" w:rsidRPr="003230E2">
        <w:rPr>
          <w:rFonts w:ascii="Times New Roman" w:eastAsia="Times New Roman" w:hAnsi="Times New Roman" w:cs="Times New Roman"/>
          <w:sz w:val="24"/>
          <w:szCs w:val="24"/>
          <w:lang w:eastAsia="hr-HR"/>
        </w:rPr>
        <w:t>transarterijske kemoembolizacije</w:t>
      </w:r>
      <w:r w:rsidR="006B3646" w:rsidRPr="003230E2">
        <w:rPr>
          <w:rFonts w:ascii="Times New Roman" w:hAnsi="Times New Roman" w:cs="Times New Roman"/>
          <w:sz w:val="24"/>
          <w:szCs w:val="24"/>
          <w:lang w:val="hr-HR"/>
        </w:rPr>
        <w:t xml:space="preserve"> </w:t>
      </w:r>
      <w:r w:rsidR="006B3646" w:rsidRPr="003230E2">
        <w:rPr>
          <w:rFonts w:ascii="Times New Roman" w:eastAsia="Times New Roman" w:hAnsi="Times New Roman" w:cs="Times New Roman"/>
          <w:sz w:val="24"/>
          <w:szCs w:val="24"/>
          <w:lang w:eastAsia="hr-HR"/>
        </w:rPr>
        <w:t>(</w:t>
      </w:r>
      <w:r w:rsidR="006B3646" w:rsidRPr="003230E2">
        <w:rPr>
          <w:rFonts w:ascii="Times New Roman" w:eastAsia="Times New Roman" w:hAnsi="Times New Roman" w:cs="Times New Roman"/>
          <w:i/>
          <w:sz w:val="24"/>
          <w:szCs w:val="24"/>
          <w:lang w:eastAsia="hr-HR"/>
        </w:rPr>
        <w:t>engl. transarterial chemoembolization</w:t>
      </w:r>
      <w:r w:rsidR="006B3646" w:rsidRPr="003230E2">
        <w:rPr>
          <w:rFonts w:ascii="Times New Roman" w:eastAsia="Times New Roman" w:hAnsi="Times New Roman" w:cs="Times New Roman"/>
          <w:sz w:val="24"/>
          <w:szCs w:val="24"/>
          <w:lang w:eastAsia="hr-HR"/>
        </w:rPr>
        <w:t>, TACE)</w:t>
      </w:r>
      <w:r w:rsidRPr="003230E2">
        <w:rPr>
          <w:rFonts w:ascii="Times New Roman" w:hAnsi="Times New Roman" w:cs="Times New Roman"/>
          <w:sz w:val="24"/>
          <w:szCs w:val="24"/>
          <w:lang w:val="hr-HR"/>
        </w:rPr>
        <w:t xml:space="preserve">, </w:t>
      </w:r>
      <w:r w:rsidR="006B3646" w:rsidRPr="003230E2">
        <w:rPr>
          <w:rFonts w:ascii="Times New Roman" w:eastAsia="Times New Roman" w:hAnsi="Times New Roman" w:cs="Times New Roman"/>
          <w:sz w:val="24"/>
          <w:szCs w:val="24"/>
          <w:lang w:eastAsia="hr-HR"/>
        </w:rPr>
        <w:t>transarterijske embolizacije</w:t>
      </w:r>
      <w:r w:rsidR="00B42461" w:rsidRPr="003230E2">
        <w:rPr>
          <w:rFonts w:ascii="Times New Roman" w:eastAsia="Times New Roman" w:hAnsi="Times New Roman" w:cs="Times New Roman"/>
          <w:sz w:val="24"/>
          <w:szCs w:val="24"/>
          <w:lang w:eastAsia="hr-HR"/>
        </w:rPr>
        <w:t xml:space="preserve"> </w:t>
      </w:r>
      <w:r w:rsidR="006B3646" w:rsidRPr="003230E2">
        <w:rPr>
          <w:rFonts w:ascii="Times New Roman" w:eastAsia="Times New Roman" w:hAnsi="Times New Roman" w:cs="Times New Roman"/>
          <w:sz w:val="24"/>
          <w:szCs w:val="24"/>
          <w:lang w:eastAsia="hr-HR"/>
        </w:rPr>
        <w:t>(</w:t>
      </w:r>
      <w:r w:rsidR="006B3646" w:rsidRPr="003230E2">
        <w:rPr>
          <w:rFonts w:ascii="Times New Roman" w:eastAsia="Times New Roman" w:hAnsi="Times New Roman" w:cs="Times New Roman"/>
          <w:i/>
          <w:sz w:val="24"/>
          <w:szCs w:val="24"/>
          <w:lang w:eastAsia="hr-HR"/>
        </w:rPr>
        <w:t>engl. transarterial embolization</w:t>
      </w:r>
      <w:r w:rsidR="006B3646" w:rsidRPr="003230E2">
        <w:rPr>
          <w:rFonts w:ascii="Times New Roman" w:eastAsia="Times New Roman" w:hAnsi="Times New Roman" w:cs="Times New Roman"/>
          <w:sz w:val="24"/>
          <w:szCs w:val="24"/>
          <w:lang w:eastAsia="hr-HR"/>
        </w:rPr>
        <w:t>, TAE)</w:t>
      </w:r>
      <w:r w:rsidRPr="003230E2">
        <w:rPr>
          <w:rFonts w:ascii="Times New Roman" w:hAnsi="Times New Roman" w:cs="Times New Roman"/>
          <w:sz w:val="24"/>
          <w:szCs w:val="24"/>
          <w:lang w:val="hr-HR"/>
        </w:rPr>
        <w:t xml:space="preserve">, termalnih ablacija, </w:t>
      </w:r>
      <w:r w:rsidR="00B42461" w:rsidRPr="003230E2">
        <w:rPr>
          <w:rFonts w:ascii="Times New Roman" w:eastAsia="Times New Roman" w:hAnsi="Times New Roman" w:cs="Times New Roman"/>
          <w:sz w:val="24"/>
          <w:szCs w:val="24"/>
          <w:lang w:eastAsia="hr-HR"/>
        </w:rPr>
        <w:t>perkutane injekcije etanola (</w:t>
      </w:r>
      <w:r w:rsidR="00B42461" w:rsidRPr="003230E2">
        <w:rPr>
          <w:rFonts w:ascii="Times New Roman" w:eastAsia="Times New Roman" w:hAnsi="Times New Roman" w:cs="Times New Roman"/>
          <w:i/>
          <w:sz w:val="24"/>
          <w:szCs w:val="24"/>
          <w:lang w:eastAsia="hr-HR"/>
        </w:rPr>
        <w:t>engl. percutaneous ethanol injection</w:t>
      </w:r>
      <w:r w:rsidR="00B42461" w:rsidRPr="003230E2">
        <w:rPr>
          <w:rFonts w:ascii="Times New Roman" w:eastAsia="Times New Roman" w:hAnsi="Times New Roman" w:cs="Times New Roman"/>
          <w:sz w:val="24"/>
          <w:szCs w:val="24"/>
          <w:lang w:eastAsia="hr-HR"/>
        </w:rPr>
        <w:t>, PEI)</w:t>
      </w:r>
      <w:r w:rsidRPr="003230E2">
        <w:rPr>
          <w:rFonts w:ascii="Times New Roman" w:hAnsi="Times New Roman" w:cs="Times New Roman"/>
          <w:sz w:val="24"/>
          <w:szCs w:val="24"/>
          <w:lang w:val="hr-HR"/>
        </w:rPr>
        <w:t xml:space="preserve">, a zatim procijeniti standardne metode liječenja dostupne hrvatskim </w:t>
      </w:r>
      <w:r w:rsidR="00994267" w:rsidRPr="003230E2">
        <w:rPr>
          <w:rFonts w:ascii="Times New Roman" w:hAnsi="Times New Roman" w:cs="Times New Roman"/>
          <w:sz w:val="24"/>
          <w:szCs w:val="24"/>
          <w:lang w:val="hr-HR"/>
        </w:rPr>
        <w:t>pacijentima</w:t>
      </w:r>
      <w:r w:rsidR="008079A6" w:rsidRPr="003230E2">
        <w:rPr>
          <w:rFonts w:ascii="Times New Roman" w:hAnsi="Times New Roman" w:cs="Times New Roman"/>
          <w:sz w:val="24"/>
          <w:szCs w:val="24"/>
          <w:lang w:val="hr-HR"/>
        </w:rPr>
        <w:t>.</w:t>
      </w:r>
    </w:p>
    <w:p w14:paraId="3A12980F" w14:textId="77777777" w:rsidR="00F10A74" w:rsidRPr="003230E2" w:rsidRDefault="002567B6" w:rsidP="00CB4796">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 obzirom na to da dijagnosticiranje raka u većini slučajeva započinje od liječnika obiteljske medicine, primarna zdravstvena zaštita ima važnu ulogu u ovom procesu. Područja na kojima primarna zdravstvena skrb treba imati ključnu ulogu jesu:</w:t>
      </w:r>
    </w:p>
    <w:p w14:paraId="766037E2" w14:textId="3302E566" w:rsidR="00F10A74" w:rsidRPr="003230E2" w:rsidRDefault="002567B6" w:rsidP="00EB7C1E">
      <w:pPr>
        <w:pStyle w:val="Odlomakpopisa"/>
        <w:numPr>
          <w:ilvl w:val="0"/>
          <w:numId w:val="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koordinacija dijagnostičkih procesa i korištenje europskih smjernica upućivanja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na radiološke pretrage (</w:t>
      </w:r>
      <w:r w:rsidR="004A6F9E" w:rsidRPr="003230E2">
        <w:rPr>
          <w:rFonts w:ascii="Times New Roman" w:eastAsia="Times New Roman" w:hAnsi="Times New Roman" w:cs="Times New Roman"/>
          <w:sz w:val="24"/>
          <w:szCs w:val="24"/>
          <w:lang w:eastAsia="hr-HR"/>
        </w:rPr>
        <w:t xml:space="preserve">ERS </w:t>
      </w:r>
      <w:r w:rsidR="0021278B" w:rsidRPr="003230E2">
        <w:rPr>
          <w:rFonts w:ascii="Times New Roman" w:eastAsia="Times New Roman" w:hAnsi="Times New Roman" w:cs="Times New Roman"/>
          <w:sz w:val="24"/>
          <w:szCs w:val="24"/>
          <w:lang w:eastAsia="hr-HR"/>
        </w:rPr>
        <w:t>i-guide)</w:t>
      </w:r>
    </w:p>
    <w:p w14:paraId="644CE165" w14:textId="77777777" w:rsidR="00F10A74" w:rsidRPr="003230E2" w:rsidRDefault="009B133B" w:rsidP="00EB7C1E">
      <w:pPr>
        <w:pStyle w:val="Odlomakpopisa"/>
        <w:numPr>
          <w:ilvl w:val="0"/>
          <w:numId w:val="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dugoročno praćenje </w:t>
      </w:r>
      <w:r w:rsidR="00462DA0" w:rsidRPr="003230E2">
        <w:rPr>
          <w:rFonts w:ascii="Times New Roman" w:hAnsi="Times New Roman" w:cs="Times New Roman"/>
          <w:sz w:val="24"/>
          <w:szCs w:val="24"/>
          <w:lang w:val="hr-HR"/>
        </w:rPr>
        <w:t>bolesnika</w:t>
      </w:r>
      <w:r w:rsidRPr="003230E2">
        <w:rPr>
          <w:rFonts w:ascii="Times New Roman" w:hAnsi="Times New Roman" w:cs="Times New Roman"/>
          <w:sz w:val="24"/>
          <w:szCs w:val="24"/>
          <w:lang w:val="hr-HR"/>
        </w:rPr>
        <w:t xml:space="preserve"> za koje se smatra da su izliječeni od raka</w:t>
      </w:r>
    </w:p>
    <w:p w14:paraId="746FC91D" w14:textId="77777777" w:rsidR="003247A8" w:rsidRPr="003230E2" w:rsidRDefault="003247A8" w:rsidP="003247A8">
      <w:pPr>
        <w:pStyle w:val="Odlomakpopisa"/>
        <w:spacing w:after="0" w:line="240" w:lineRule="auto"/>
        <w:ind w:left="360"/>
        <w:jc w:val="both"/>
        <w:rPr>
          <w:rFonts w:ascii="Times New Roman" w:hAnsi="Times New Roman" w:cs="Times New Roman"/>
          <w:sz w:val="24"/>
          <w:szCs w:val="24"/>
          <w:lang w:val="hr-HR"/>
        </w:rPr>
      </w:pPr>
    </w:p>
    <w:p w14:paraId="7F834D2D" w14:textId="7D37F447" w:rsidR="00591299" w:rsidRPr="003230E2" w:rsidRDefault="009B133B" w:rsidP="003247A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Preduvjet za optimalno započinjanje dijagnostičkog procesa jest dobra educiranost liječnika u okviru primarne zdravstvene zaštite i poznavanje europskih smjernica, koje se mogu integrirati u bolničke informacijske sustave, a u drugom koraku i u sustav primarne zdravstvene zaštite</w:t>
      </w:r>
      <w:r w:rsidR="003247A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Nakon završetka liječenja ranog raka, važnu ulogu u praćenju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u koordinaciji sa specijalistom onkologom ima liječnik primarne zdravstvene zaštite. S ciljem osiguravanja optimalnih uvjeta za njihovo uključenje u proces praćenja potrebno je osigurati odgovarajuću edukaciju i poznavanje postupaka. Stoga pravovremeni dijagnostički postupci i optimalno praćenje </w:t>
      </w:r>
      <w:r w:rsidR="00994267" w:rsidRPr="003230E2">
        <w:rPr>
          <w:rFonts w:ascii="Times New Roman" w:hAnsi="Times New Roman" w:cs="Times New Roman"/>
          <w:sz w:val="24"/>
          <w:szCs w:val="24"/>
          <w:lang w:val="hr-HR"/>
        </w:rPr>
        <w:t>pacijent</w:t>
      </w:r>
      <w:r w:rsidR="00E9527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tijekom i nakon liječenja predstavljaju temelj uspješnog liječenja</w:t>
      </w:r>
      <w:r w:rsidR="005F1D0E" w:rsidRPr="003230E2">
        <w:rPr>
          <w:rFonts w:ascii="Times New Roman" w:hAnsi="Times New Roman" w:cs="Times New Roman"/>
          <w:sz w:val="24"/>
          <w:szCs w:val="24"/>
          <w:lang w:val="hr-HR"/>
        </w:rPr>
        <w:t>.</w:t>
      </w:r>
    </w:p>
    <w:p w14:paraId="6B34AA10" w14:textId="77777777" w:rsidR="005F1D0E" w:rsidRPr="003230E2" w:rsidRDefault="005F1D0E" w:rsidP="00CB4796">
      <w:pPr>
        <w:spacing w:after="0" w:line="240" w:lineRule="auto"/>
        <w:rPr>
          <w:rFonts w:ascii="Times New Roman" w:hAnsi="Times New Roman" w:cs="Times New Roman"/>
          <w:b/>
          <w:sz w:val="24"/>
          <w:szCs w:val="24"/>
          <w:lang w:val="hr-HR"/>
        </w:rPr>
      </w:pPr>
    </w:p>
    <w:p w14:paraId="5E6D053F" w14:textId="77777777" w:rsidR="005F1D0E" w:rsidRPr="003230E2" w:rsidRDefault="009B133B" w:rsidP="00CB4796">
      <w:pPr>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Sažetak ključnih problema:</w:t>
      </w:r>
    </w:p>
    <w:p w14:paraId="176F2F36" w14:textId="66AE5D1E" w:rsidR="005F1D0E" w:rsidRPr="003230E2" w:rsidRDefault="00E9527F"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Zakašnjela dijagnoza</w:t>
      </w:r>
      <w:r w:rsidR="009B133B" w:rsidRPr="003230E2">
        <w:rPr>
          <w:rFonts w:ascii="Times New Roman" w:hAnsi="Times New Roman" w:cs="Times New Roman"/>
          <w:sz w:val="24"/>
          <w:szCs w:val="24"/>
          <w:lang w:val="hr-HR"/>
        </w:rPr>
        <w:t xml:space="preserve"> te posljedično kašnjenje početka liječenja imaju značajnu ulogu u visokom omjeru smrtnih slučajeva u odnosu </w:t>
      </w:r>
      <w:r w:rsidR="00321C7B" w:rsidRPr="003230E2">
        <w:rPr>
          <w:rFonts w:ascii="Times New Roman" w:hAnsi="Times New Roman" w:cs="Times New Roman"/>
          <w:sz w:val="24"/>
          <w:szCs w:val="24"/>
          <w:lang w:val="hr-HR"/>
        </w:rPr>
        <w:t xml:space="preserve">na incidenciju raka u </w:t>
      </w:r>
      <w:r w:rsidR="008A3A17" w:rsidRPr="003230E2">
        <w:rPr>
          <w:rFonts w:ascii="Times New Roman" w:hAnsi="Times New Roman" w:cs="Times New Roman"/>
          <w:sz w:val="24"/>
          <w:szCs w:val="24"/>
          <w:lang w:val="hr-HR"/>
        </w:rPr>
        <w:t xml:space="preserve">Republici </w:t>
      </w:r>
      <w:r w:rsidR="00321C7B" w:rsidRPr="003230E2">
        <w:rPr>
          <w:rFonts w:ascii="Times New Roman" w:hAnsi="Times New Roman" w:cs="Times New Roman"/>
          <w:sz w:val="24"/>
          <w:szCs w:val="24"/>
          <w:lang w:val="hr-HR"/>
        </w:rPr>
        <w:t>Hrvatskoj</w:t>
      </w:r>
    </w:p>
    <w:p w14:paraId="1F72DE9F" w14:textId="77777777" w:rsidR="005F1D0E" w:rsidRPr="003230E2" w:rsidRDefault="009B133B"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Nedovoljna dostupnost opti</w:t>
      </w:r>
      <w:r w:rsidR="00321C7B" w:rsidRPr="003230E2">
        <w:rPr>
          <w:rFonts w:ascii="Times New Roman" w:hAnsi="Times New Roman" w:cs="Times New Roman"/>
          <w:sz w:val="24"/>
          <w:szCs w:val="24"/>
          <w:lang w:val="hr-HR"/>
        </w:rPr>
        <w:t>malnih dijagnostičkih postupaka</w:t>
      </w:r>
    </w:p>
    <w:p w14:paraId="14D32F7D" w14:textId="77777777" w:rsidR="005F1D0E" w:rsidRPr="003230E2" w:rsidRDefault="009B133B"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 xml:space="preserve">Nepridržavanje standardiziranih protokola za dijagnosticiranje </w:t>
      </w:r>
      <w:r w:rsidR="00321C7B" w:rsidRPr="003230E2">
        <w:rPr>
          <w:rFonts w:ascii="Times New Roman" w:hAnsi="Times New Roman" w:cs="Times New Roman"/>
          <w:sz w:val="24"/>
          <w:szCs w:val="24"/>
          <w:lang w:val="hr-HR"/>
        </w:rPr>
        <w:t>te</w:t>
      </w:r>
      <w:r w:rsidRPr="003230E2">
        <w:rPr>
          <w:rFonts w:ascii="Times New Roman" w:hAnsi="Times New Roman" w:cs="Times New Roman"/>
          <w:sz w:val="24"/>
          <w:szCs w:val="24"/>
          <w:lang w:val="hr-HR"/>
        </w:rPr>
        <w:t xml:space="preserve"> prać</w:t>
      </w:r>
      <w:r w:rsidR="00321C7B" w:rsidRPr="003230E2">
        <w:rPr>
          <w:rFonts w:ascii="Times New Roman" w:hAnsi="Times New Roman" w:cs="Times New Roman"/>
          <w:sz w:val="24"/>
          <w:szCs w:val="24"/>
          <w:lang w:val="hr-HR"/>
        </w:rPr>
        <w:t>enje učinaka i ishoda liječenja</w:t>
      </w:r>
    </w:p>
    <w:p w14:paraId="04D18AF5" w14:textId="77777777" w:rsidR="005F1D0E" w:rsidRPr="003230E2" w:rsidRDefault="009B133B"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Neracionalno korištenje postojećih limitiranih resursa</w:t>
      </w:r>
    </w:p>
    <w:p w14:paraId="5CE905B8" w14:textId="77777777" w:rsidR="00491955" w:rsidRPr="003230E2" w:rsidRDefault="00321C7B" w:rsidP="007B71E3">
      <w:pPr>
        <w:pStyle w:val="Naslov3"/>
        <w:rPr>
          <w:lang w:val="hr-HR"/>
        </w:rPr>
      </w:pPr>
      <w:bookmarkStart w:id="31" w:name="_Toc30503820"/>
      <w:r w:rsidRPr="003230E2">
        <w:rPr>
          <w:lang w:val="hr-HR"/>
        </w:rPr>
        <w:t xml:space="preserve">VIZIJA </w:t>
      </w:r>
      <w:r w:rsidR="00491955" w:rsidRPr="003230E2">
        <w:rPr>
          <w:lang w:val="hr-HR"/>
        </w:rPr>
        <w:t>2030</w:t>
      </w:r>
      <w:r w:rsidRPr="003230E2">
        <w:rPr>
          <w:lang w:val="hr-HR"/>
        </w:rPr>
        <w:t>. GODINE</w:t>
      </w:r>
      <w:bookmarkEnd w:id="31"/>
    </w:p>
    <w:p w14:paraId="728D3969" w14:textId="77777777" w:rsidR="00CB4796" w:rsidRPr="003230E2" w:rsidRDefault="00CB4796" w:rsidP="00CB4796">
      <w:pPr>
        <w:spacing w:after="0" w:line="240" w:lineRule="auto"/>
        <w:rPr>
          <w:rFonts w:ascii="Times New Roman" w:hAnsi="Times New Roman" w:cs="Times New Roman"/>
          <w:b/>
          <w:sz w:val="24"/>
          <w:szCs w:val="24"/>
          <w:lang w:val="hr-HR"/>
        </w:rPr>
      </w:pPr>
    </w:p>
    <w:p w14:paraId="2EE05B9E" w14:textId="23231923" w:rsidR="00E43458" w:rsidRPr="003230E2" w:rsidRDefault="00321C7B" w:rsidP="00CB4796">
      <w:p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Poboljšati kapacitete i </w:t>
      </w:r>
      <w:r w:rsidR="00302686" w:rsidRPr="003230E2">
        <w:rPr>
          <w:rFonts w:ascii="Times New Roman" w:hAnsi="Times New Roman" w:cs="Times New Roman"/>
          <w:sz w:val="24"/>
          <w:szCs w:val="24"/>
          <w:lang w:val="hr-HR"/>
        </w:rPr>
        <w:t xml:space="preserve">mogućnosti dijagnostičkih </w:t>
      </w:r>
      <w:r w:rsidR="00E9527F" w:rsidRPr="003230E2">
        <w:rPr>
          <w:rFonts w:ascii="Times New Roman" w:hAnsi="Times New Roman" w:cs="Times New Roman"/>
          <w:sz w:val="24"/>
          <w:szCs w:val="24"/>
          <w:lang w:val="hr-HR"/>
        </w:rPr>
        <w:t>postupaka</w:t>
      </w:r>
      <w:r w:rsidR="00302686" w:rsidRPr="003230E2">
        <w:rPr>
          <w:rFonts w:ascii="Times New Roman" w:hAnsi="Times New Roman" w:cs="Times New Roman"/>
          <w:sz w:val="24"/>
          <w:szCs w:val="24"/>
          <w:lang w:val="hr-HR"/>
        </w:rPr>
        <w:t xml:space="preserve">, praćenja liječenja i praćenja nakon izlječenja u </w:t>
      </w:r>
      <w:r w:rsidR="008A3A17" w:rsidRPr="003230E2">
        <w:rPr>
          <w:rFonts w:ascii="Times New Roman" w:hAnsi="Times New Roman" w:cs="Times New Roman"/>
          <w:sz w:val="24"/>
          <w:szCs w:val="24"/>
          <w:lang w:val="hr-HR"/>
        </w:rPr>
        <w:t xml:space="preserve">Republici </w:t>
      </w:r>
      <w:r w:rsidR="00302686" w:rsidRPr="003230E2">
        <w:rPr>
          <w:rFonts w:ascii="Times New Roman" w:hAnsi="Times New Roman" w:cs="Times New Roman"/>
          <w:sz w:val="24"/>
          <w:szCs w:val="24"/>
          <w:lang w:val="hr-HR"/>
        </w:rPr>
        <w:t>Hrvatskoj s ciljem dostizanja zapadnoeuropskih standarda do 2025. godine.</w:t>
      </w:r>
      <w:r w:rsidR="00BD61B5" w:rsidRPr="003230E2">
        <w:rPr>
          <w:rFonts w:ascii="Times New Roman" w:hAnsi="Times New Roman" w:cs="Times New Roman"/>
          <w:sz w:val="24"/>
          <w:szCs w:val="24"/>
          <w:lang w:val="hr-HR"/>
        </w:rPr>
        <w:t xml:space="preserve">  </w:t>
      </w:r>
    </w:p>
    <w:p w14:paraId="70279A95" w14:textId="77777777" w:rsidR="002A70D3" w:rsidRPr="003230E2" w:rsidRDefault="002A70D3" w:rsidP="00CB4796">
      <w:pPr>
        <w:spacing w:after="0" w:line="240" w:lineRule="auto"/>
        <w:rPr>
          <w:rFonts w:ascii="Times New Roman" w:hAnsi="Times New Roman" w:cs="Times New Roman"/>
          <w:b/>
          <w:sz w:val="24"/>
          <w:szCs w:val="24"/>
          <w:lang w:val="hr-HR"/>
        </w:rPr>
      </w:pPr>
    </w:p>
    <w:p w14:paraId="634B896D" w14:textId="77777777" w:rsidR="002F762A" w:rsidRPr="003230E2" w:rsidRDefault="00302686" w:rsidP="007B71E3">
      <w:pPr>
        <w:pStyle w:val="Naslov3"/>
        <w:rPr>
          <w:lang w:val="hr-HR"/>
        </w:rPr>
      </w:pPr>
      <w:bookmarkStart w:id="32" w:name="_Toc30503821"/>
      <w:r w:rsidRPr="003230E2">
        <w:rPr>
          <w:lang w:val="hr-HR"/>
        </w:rPr>
        <w:t>CILJEVI</w:t>
      </w:r>
      <w:bookmarkEnd w:id="32"/>
    </w:p>
    <w:p w14:paraId="63E3FE8D" w14:textId="77777777" w:rsidR="009B3229" w:rsidRPr="003230E2" w:rsidRDefault="009B3229" w:rsidP="009B3229">
      <w:pPr>
        <w:pStyle w:val="Odlomakpopisa"/>
        <w:spacing w:after="0" w:line="240" w:lineRule="auto"/>
        <w:ind w:left="360"/>
        <w:jc w:val="both"/>
        <w:rPr>
          <w:rFonts w:ascii="Times New Roman" w:hAnsi="Times New Roman" w:cs="Times New Roman"/>
          <w:sz w:val="24"/>
          <w:szCs w:val="24"/>
          <w:lang w:val="hr-HR"/>
        </w:rPr>
      </w:pPr>
    </w:p>
    <w:p w14:paraId="3CA94CE7" w14:textId="66EAD8D9" w:rsidR="005F1D0E" w:rsidRPr="003230E2" w:rsidRDefault="005C6D4D" w:rsidP="00EB7C1E">
      <w:pPr>
        <w:pStyle w:val="Odlomakpopisa"/>
        <w:numPr>
          <w:ilvl w:val="0"/>
          <w:numId w:val="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Poboljšati organizaciju i kvalitetu onkološke dijagnostike i praćenja liječenja</w:t>
      </w:r>
      <w:r w:rsidR="003C6062" w:rsidRPr="003230E2">
        <w:rPr>
          <w:rFonts w:ascii="Times New Roman" w:hAnsi="Times New Roman" w:cs="Times New Roman"/>
          <w:sz w:val="24"/>
          <w:szCs w:val="24"/>
          <w:lang w:val="hr-HR"/>
        </w:rPr>
        <w:t>.</w:t>
      </w:r>
    </w:p>
    <w:p w14:paraId="45F8000D" w14:textId="48AD2317" w:rsidR="00F10A74" w:rsidRPr="003230E2" w:rsidRDefault="005C6D4D" w:rsidP="00EB7C1E">
      <w:pPr>
        <w:pStyle w:val="Odlomakpopisa"/>
        <w:numPr>
          <w:ilvl w:val="0"/>
          <w:numId w:val="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Omogućiti </w:t>
      </w:r>
      <w:r w:rsidR="00994267" w:rsidRPr="003230E2">
        <w:rPr>
          <w:rFonts w:ascii="Times New Roman" w:hAnsi="Times New Roman" w:cs="Times New Roman"/>
          <w:sz w:val="24"/>
          <w:szCs w:val="24"/>
          <w:lang w:val="hr-HR"/>
        </w:rPr>
        <w:t>pacijentima</w:t>
      </w:r>
      <w:r w:rsidR="00E9527F" w:rsidRPr="003230E2">
        <w:rPr>
          <w:rFonts w:ascii="Times New Roman" w:hAnsi="Times New Roman" w:cs="Times New Roman"/>
          <w:sz w:val="24"/>
          <w:szCs w:val="24"/>
          <w:lang w:val="hr-HR"/>
        </w:rPr>
        <w:t xml:space="preserve"> bolju dostupnost </w:t>
      </w:r>
      <w:r w:rsidRPr="003230E2">
        <w:rPr>
          <w:rFonts w:ascii="Times New Roman" w:hAnsi="Times New Roman" w:cs="Times New Roman"/>
          <w:sz w:val="24"/>
          <w:szCs w:val="24"/>
          <w:lang w:val="hr-HR"/>
        </w:rPr>
        <w:t>optimalni</w:t>
      </w:r>
      <w:r w:rsidR="00E9527F"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 xml:space="preserve"> dijagnostički</w:t>
      </w:r>
      <w:r w:rsidR="00E9527F" w:rsidRPr="003230E2">
        <w:rPr>
          <w:rFonts w:ascii="Times New Roman" w:hAnsi="Times New Roman" w:cs="Times New Roman"/>
          <w:sz w:val="24"/>
          <w:szCs w:val="24"/>
          <w:lang w:val="hr-HR"/>
        </w:rPr>
        <w:t>h postupak</w:t>
      </w:r>
      <w:r w:rsidRPr="003230E2">
        <w:rPr>
          <w:rFonts w:ascii="Times New Roman" w:hAnsi="Times New Roman" w:cs="Times New Roman"/>
          <w:sz w:val="24"/>
          <w:szCs w:val="24"/>
          <w:lang w:val="hr-HR"/>
        </w:rPr>
        <w:t>a</w:t>
      </w:r>
      <w:r w:rsidR="003C6062" w:rsidRPr="003230E2">
        <w:rPr>
          <w:rFonts w:ascii="Times New Roman" w:hAnsi="Times New Roman" w:cs="Times New Roman"/>
          <w:sz w:val="24"/>
          <w:szCs w:val="24"/>
          <w:lang w:val="hr-HR"/>
        </w:rPr>
        <w:t>.</w:t>
      </w:r>
    </w:p>
    <w:p w14:paraId="5626CD29" w14:textId="77777777" w:rsidR="005F1D0E" w:rsidRPr="003230E2" w:rsidRDefault="005C6D4D" w:rsidP="00EB7C1E">
      <w:pPr>
        <w:pStyle w:val="Odlomakpopisa"/>
        <w:numPr>
          <w:ilvl w:val="0"/>
          <w:numId w:val="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Poboljšati suradnju i koordinaciju relevantnih dionika u zdravstvenom sustavu, osobito liječnika obiteljske medicine, onkologa i radiologa s ciljem osiguravanja racionalne uporabe dijagnostičkih resursa.</w:t>
      </w:r>
    </w:p>
    <w:p w14:paraId="299980F4" w14:textId="77777777" w:rsidR="005F1D0E" w:rsidRPr="003230E2" w:rsidRDefault="005F1D0E" w:rsidP="00CB4796">
      <w:pPr>
        <w:pStyle w:val="Odlomakpopisa"/>
        <w:spacing w:after="0" w:line="240" w:lineRule="auto"/>
        <w:ind w:left="360"/>
        <w:jc w:val="both"/>
        <w:rPr>
          <w:rFonts w:ascii="Times New Roman" w:hAnsi="Times New Roman" w:cs="Times New Roman"/>
          <w:b/>
          <w:sz w:val="24"/>
          <w:szCs w:val="24"/>
          <w:lang w:val="hr-HR"/>
        </w:rPr>
      </w:pPr>
    </w:p>
    <w:p w14:paraId="49D23C09" w14:textId="77777777" w:rsidR="002F762A" w:rsidRPr="003230E2" w:rsidRDefault="00640969" w:rsidP="007B71E3">
      <w:pPr>
        <w:pStyle w:val="Naslov3"/>
        <w:rPr>
          <w:lang w:val="hr-HR"/>
        </w:rPr>
      </w:pPr>
      <w:bookmarkStart w:id="33" w:name="_Toc30503822"/>
      <w:r w:rsidRPr="003230E2">
        <w:rPr>
          <w:lang w:val="hr-HR"/>
        </w:rPr>
        <w:t>MJERE/AKTIVNOSTI</w:t>
      </w:r>
      <w:bookmarkEnd w:id="33"/>
    </w:p>
    <w:p w14:paraId="2155FB37" w14:textId="77777777" w:rsidR="00CB4796" w:rsidRPr="003230E2" w:rsidRDefault="00CB4796" w:rsidP="00CB4796">
      <w:pPr>
        <w:pStyle w:val="Odlomakpopisa"/>
        <w:spacing w:after="0" w:line="240" w:lineRule="auto"/>
        <w:ind w:left="357"/>
        <w:jc w:val="both"/>
        <w:rPr>
          <w:rFonts w:ascii="Times New Roman" w:hAnsi="Times New Roman" w:cs="Times New Roman"/>
          <w:b/>
          <w:sz w:val="24"/>
          <w:szCs w:val="24"/>
          <w:lang w:val="hr-HR"/>
        </w:rPr>
      </w:pPr>
    </w:p>
    <w:p w14:paraId="7A933908" w14:textId="7299CF95" w:rsidR="00F10A74" w:rsidRPr="003230E2" w:rsidRDefault="00640969" w:rsidP="00EB7C1E">
      <w:pPr>
        <w:pStyle w:val="Odlomakpopisa"/>
        <w:numPr>
          <w:ilvl w:val="0"/>
          <w:numId w:val="4"/>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Definira</w:t>
      </w:r>
      <w:r w:rsidR="00562432"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optimaln</w:t>
      </w:r>
      <w:r w:rsidR="004D25B2"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algorit</w:t>
      </w:r>
      <w:r w:rsidR="004D25B2"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m</w:t>
      </w:r>
      <w:r w:rsidR="004D25B2"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dijagnostiku i praćenje liječenja za najčešće vrste raka (sukladno </w:t>
      </w:r>
      <w:r w:rsidR="00F10A74"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europskim smjernicama, ne dulje od tri tjedna u primarnoj dijagnostici)</w:t>
      </w:r>
      <w:r w:rsidR="003C6062" w:rsidRPr="003230E2">
        <w:rPr>
          <w:rFonts w:ascii="Times New Roman" w:hAnsi="Times New Roman" w:cs="Times New Roman"/>
          <w:sz w:val="24"/>
          <w:szCs w:val="24"/>
          <w:lang w:val="hr-HR"/>
        </w:rPr>
        <w:t>.</w:t>
      </w:r>
    </w:p>
    <w:p w14:paraId="7CFFCFC1" w14:textId="4E32184E" w:rsidR="00F10A74" w:rsidRPr="003230E2" w:rsidRDefault="00430E82" w:rsidP="00EB7C1E">
      <w:pPr>
        <w:pStyle w:val="Odlomakpopisa"/>
        <w:numPr>
          <w:ilvl w:val="0"/>
          <w:numId w:val="4"/>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w:t>
      </w:r>
      <w:r w:rsidR="00640969" w:rsidRPr="003230E2">
        <w:rPr>
          <w:rFonts w:ascii="Times New Roman" w:hAnsi="Times New Roman" w:cs="Times New Roman"/>
          <w:sz w:val="24"/>
          <w:szCs w:val="24"/>
          <w:lang w:val="hr-HR"/>
        </w:rPr>
        <w:t>tandardizira</w:t>
      </w:r>
      <w:r w:rsidR="00562432" w:rsidRPr="003230E2">
        <w:rPr>
          <w:rFonts w:ascii="Times New Roman" w:hAnsi="Times New Roman" w:cs="Times New Roman"/>
          <w:sz w:val="24"/>
          <w:szCs w:val="24"/>
          <w:lang w:val="hr-HR"/>
        </w:rPr>
        <w:t xml:space="preserve">nje </w:t>
      </w:r>
      <w:r w:rsidR="00640969" w:rsidRPr="003230E2">
        <w:rPr>
          <w:rFonts w:ascii="Times New Roman" w:hAnsi="Times New Roman" w:cs="Times New Roman"/>
          <w:sz w:val="24"/>
          <w:szCs w:val="24"/>
          <w:lang w:val="hr-HR"/>
        </w:rPr>
        <w:t>dijagnostičk</w:t>
      </w:r>
      <w:r w:rsidR="00562432" w:rsidRPr="003230E2">
        <w:rPr>
          <w:rFonts w:ascii="Times New Roman" w:hAnsi="Times New Roman" w:cs="Times New Roman"/>
          <w:sz w:val="24"/>
          <w:szCs w:val="24"/>
          <w:lang w:val="hr-HR"/>
        </w:rPr>
        <w:t>ih</w:t>
      </w:r>
      <w:r w:rsidR="00640969" w:rsidRPr="003230E2">
        <w:rPr>
          <w:rFonts w:ascii="Times New Roman" w:hAnsi="Times New Roman" w:cs="Times New Roman"/>
          <w:sz w:val="24"/>
          <w:szCs w:val="24"/>
          <w:lang w:val="hr-HR"/>
        </w:rPr>
        <w:t xml:space="preserve"> i intervencijsk</w:t>
      </w:r>
      <w:r w:rsidR="00562432" w:rsidRPr="003230E2">
        <w:rPr>
          <w:rFonts w:ascii="Times New Roman" w:hAnsi="Times New Roman" w:cs="Times New Roman"/>
          <w:sz w:val="24"/>
          <w:szCs w:val="24"/>
          <w:lang w:val="hr-HR"/>
        </w:rPr>
        <w:t>ih</w:t>
      </w:r>
      <w:r w:rsidR="00640969" w:rsidRPr="003230E2">
        <w:rPr>
          <w:rFonts w:ascii="Times New Roman" w:hAnsi="Times New Roman" w:cs="Times New Roman"/>
          <w:sz w:val="24"/>
          <w:szCs w:val="24"/>
          <w:lang w:val="hr-HR"/>
        </w:rPr>
        <w:t xml:space="preserve"> radiološk</w:t>
      </w:r>
      <w:r w:rsidR="00562432" w:rsidRPr="003230E2">
        <w:rPr>
          <w:rFonts w:ascii="Times New Roman" w:hAnsi="Times New Roman" w:cs="Times New Roman"/>
          <w:sz w:val="24"/>
          <w:szCs w:val="24"/>
          <w:lang w:val="hr-HR"/>
        </w:rPr>
        <w:t>ih</w:t>
      </w:r>
      <w:r w:rsidR="00640969" w:rsidRPr="003230E2">
        <w:rPr>
          <w:rFonts w:ascii="Times New Roman" w:hAnsi="Times New Roman" w:cs="Times New Roman"/>
          <w:sz w:val="24"/>
          <w:szCs w:val="24"/>
          <w:lang w:val="hr-HR"/>
        </w:rPr>
        <w:t xml:space="preserve"> postup</w:t>
      </w:r>
      <w:r w:rsidR="00562432" w:rsidRPr="003230E2">
        <w:rPr>
          <w:rFonts w:ascii="Times New Roman" w:hAnsi="Times New Roman" w:cs="Times New Roman"/>
          <w:sz w:val="24"/>
          <w:szCs w:val="24"/>
          <w:lang w:val="hr-HR"/>
        </w:rPr>
        <w:t>aka</w:t>
      </w:r>
      <w:r w:rsidR="0064096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i ispis</w:t>
      </w:r>
      <w:r w:rsidR="00562432"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nalaza </w:t>
      </w:r>
      <w:r w:rsidR="00640969" w:rsidRPr="003230E2">
        <w:rPr>
          <w:rFonts w:ascii="Times New Roman" w:hAnsi="Times New Roman" w:cs="Times New Roman"/>
          <w:sz w:val="24"/>
          <w:szCs w:val="24"/>
          <w:lang w:val="hr-HR"/>
        </w:rPr>
        <w:t>za najčešće vrste raka na razini države</w:t>
      </w:r>
      <w:r w:rsidR="003C6062" w:rsidRPr="003230E2">
        <w:rPr>
          <w:rFonts w:ascii="Times New Roman" w:hAnsi="Times New Roman" w:cs="Times New Roman"/>
          <w:sz w:val="24"/>
          <w:szCs w:val="24"/>
          <w:lang w:val="hr-HR"/>
        </w:rPr>
        <w:t>.</w:t>
      </w:r>
    </w:p>
    <w:p w14:paraId="7CD21605" w14:textId="7E03E8B8" w:rsidR="00C07426" w:rsidRPr="003230E2" w:rsidRDefault="00562432" w:rsidP="00EB7C1E">
      <w:pPr>
        <w:pStyle w:val="Odlomakpopisa"/>
        <w:numPr>
          <w:ilvl w:val="0"/>
          <w:numId w:val="4"/>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7D6110">
        <w:rPr>
          <w:rFonts w:ascii="Times New Roman" w:hAnsi="Times New Roman" w:cs="Times New Roman"/>
          <w:sz w:val="24"/>
          <w:szCs w:val="24"/>
          <w:lang w:val="hr-HR"/>
        </w:rPr>
        <w:t>unapr</w:t>
      </w:r>
      <w:r w:rsidR="00350AC4" w:rsidRPr="003230E2">
        <w:rPr>
          <w:rFonts w:ascii="Times New Roman" w:hAnsi="Times New Roman" w:cs="Times New Roman"/>
          <w:sz w:val="24"/>
          <w:szCs w:val="24"/>
          <w:lang w:val="hr-HR"/>
        </w:rPr>
        <w:t>jeđenja dijagnostike karcinoma</w:t>
      </w:r>
      <w:r w:rsidR="00640969" w:rsidRPr="003230E2">
        <w:rPr>
          <w:rFonts w:ascii="Times New Roman" w:hAnsi="Times New Roman" w:cs="Times New Roman"/>
          <w:sz w:val="24"/>
          <w:szCs w:val="24"/>
          <w:lang w:val="hr-HR"/>
        </w:rPr>
        <w:t xml:space="preserve"> u svim </w:t>
      </w:r>
      <w:r w:rsidR="00E5057B" w:rsidRPr="003230E2">
        <w:rPr>
          <w:rFonts w:ascii="Times New Roman" w:hAnsi="Times New Roman" w:cs="Times New Roman"/>
          <w:sz w:val="24"/>
          <w:szCs w:val="24"/>
          <w:lang w:val="hr-HR"/>
        </w:rPr>
        <w:t xml:space="preserve">kliničkim bolničkim centrima u </w:t>
      </w:r>
      <w:r w:rsidR="00CE6938" w:rsidRPr="003230E2">
        <w:rPr>
          <w:rFonts w:ascii="Times New Roman" w:hAnsi="Times New Roman" w:cs="Times New Roman"/>
          <w:sz w:val="24"/>
          <w:szCs w:val="24"/>
          <w:lang w:val="hr-HR"/>
        </w:rPr>
        <w:t>Republi</w:t>
      </w:r>
      <w:r w:rsidRPr="003230E2">
        <w:rPr>
          <w:rFonts w:ascii="Times New Roman" w:hAnsi="Times New Roman" w:cs="Times New Roman"/>
          <w:sz w:val="24"/>
          <w:szCs w:val="24"/>
          <w:lang w:val="hr-HR"/>
        </w:rPr>
        <w:t>c</w:t>
      </w:r>
      <w:r w:rsidR="00CE6938" w:rsidRPr="003230E2">
        <w:rPr>
          <w:rFonts w:ascii="Times New Roman" w:hAnsi="Times New Roman" w:cs="Times New Roman"/>
          <w:sz w:val="24"/>
          <w:szCs w:val="24"/>
          <w:lang w:val="hr-HR"/>
        </w:rPr>
        <w:t xml:space="preserve">i </w:t>
      </w:r>
      <w:r w:rsidR="00E5057B" w:rsidRPr="003230E2">
        <w:rPr>
          <w:rFonts w:ascii="Times New Roman" w:hAnsi="Times New Roman" w:cs="Times New Roman"/>
          <w:sz w:val="24"/>
          <w:szCs w:val="24"/>
          <w:lang w:val="hr-HR"/>
        </w:rPr>
        <w:t xml:space="preserve">Hrvatskoj (trenutno Split, Rijeka i Osijek nemaju </w:t>
      </w:r>
      <w:r w:rsidR="00350AC4" w:rsidRPr="003230E2">
        <w:rPr>
          <w:rFonts w:ascii="Times New Roman" w:hAnsi="Times New Roman" w:cs="Times New Roman"/>
          <w:sz w:val="24"/>
          <w:szCs w:val="24"/>
          <w:lang w:val="hr-HR"/>
        </w:rPr>
        <w:t>mogućnost pružanja cjelovite usluge dijagnostike</w:t>
      </w:r>
      <w:r w:rsidR="00E5057B" w:rsidRPr="003230E2">
        <w:rPr>
          <w:rFonts w:ascii="Times New Roman" w:hAnsi="Times New Roman" w:cs="Times New Roman"/>
          <w:sz w:val="24"/>
          <w:szCs w:val="24"/>
          <w:lang w:val="hr-HR"/>
        </w:rPr>
        <w:t xml:space="preserve"> za oboljele od raka)</w:t>
      </w:r>
      <w:r w:rsidR="003C6062" w:rsidRPr="003230E2">
        <w:rPr>
          <w:rFonts w:ascii="Times New Roman" w:hAnsi="Times New Roman" w:cs="Times New Roman"/>
          <w:sz w:val="24"/>
          <w:szCs w:val="24"/>
          <w:lang w:val="hr-HR"/>
        </w:rPr>
        <w:t>.</w:t>
      </w:r>
    </w:p>
    <w:p w14:paraId="22A3C836" w14:textId="51173ECD" w:rsidR="00F10A74" w:rsidRPr="003230E2" w:rsidRDefault="00562432"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Uključivanje</w:t>
      </w:r>
      <w:r w:rsidR="00E5057B" w:rsidRPr="003230E2">
        <w:rPr>
          <w:rFonts w:ascii="Times New Roman" w:hAnsi="Times New Roman" w:cs="Times New Roman"/>
          <w:sz w:val="24"/>
          <w:szCs w:val="24"/>
          <w:lang w:val="hr-HR"/>
        </w:rPr>
        <w:t xml:space="preserve"> radiolo</w:t>
      </w:r>
      <w:r w:rsidRPr="003230E2">
        <w:rPr>
          <w:rFonts w:ascii="Times New Roman" w:hAnsi="Times New Roman" w:cs="Times New Roman"/>
          <w:sz w:val="24"/>
          <w:szCs w:val="24"/>
          <w:lang w:val="hr-HR"/>
        </w:rPr>
        <w:t>ga</w:t>
      </w:r>
      <w:r w:rsidR="00E5057B" w:rsidRPr="003230E2">
        <w:rPr>
          <w:rFonts w:ascii="Times New Roman" w:hAnsi="Times New Roman" w:cs="Times New Roman"/>
          <w:sz w:val="24"/>
          <w:szCs w:val="24"/>
          <w:lang w:val="hr-HR"/>
        </w:rPr>
        <w:t xml:space="preserve"> u sve multidisciplinarne onkološke timove na razini pojedinih </w:t>
      </w:r>
      <w:r w:rsidRPr="003230E2">
        <w:rPr>
          <w:rFonts w:ascii="Times New Roman" w:hAnsi="Times New Roman" w:cs="Times New Roman"/>
          <w:sz w:val="24"/>
          <w:szCs w:val="24"/>
          <w:lang w:val="hr-HR"/>
        </w:rPr>
        <w:t>u</w:t>
      </w:r>
      <w:r w:rsidR="006B52F0" w:rsidRPr="003230E2">
        <w:rPr>
          <w:rFonts w:ascii="Times New Roman" w:hAnsi="Times New Roman" w:cs="Times New Roman"/>
          <w:sz w:val="24"/>
          <w:szCs w:val="24"/>
          <w:lang w:val="hr-HR"/>
        </w:rPr>
        <w:t>stanova</w:t>
      </w:r>
      <w:r w:rsidR="003C6062" w:rsidRPr="003230E2">
        <w:rPr>
          <w:rFonts w:ascii="Times New Roman" w:hAnsi="Times New Roman" w:cs="Times New Roman"/>
          <w:sz w:val="24"/>
          <w:szCs w:val="24"/>
          <w:lang w:val="hr-HR"/>
        </w:rPr>
        <w:t>.</w:t>
      </w:r>
    </w:p>
    <w:p w14:paraId="004485FB" w14:textId="3F2B9D26" w:rsidR="001B5E13" w:rsidRPr="003230E2" w:rsidRDefault="007D6110" w:rsidP="00EB7C1E">
      <w:pPr>
        <w:pStyle w:val="Odlomakpopisa"/>
        <w:numPr>
          <w:ilvl w:val="0"/>
          <w:numId w:val="4"/>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Uključivanje </w:t>
      </w:r>
      <w:r w:rsidR="00562432" w:rsidRPr="003230E2">
        <w:rPr>
          <w:rFonts w:ascii="Times New Roman" w:hAnsi="Times New Roman" w:cs="Times New Roman"/>
          <w:sz w:val="24"/>
          <w:szCs w:val="24"/>
          <w:lang w:val="hr-HR"/>
        </w:rPr>
        <w:t xml:space="preserve">svih </w:t>
      </w:r>
      <w:r w:rsidR="004D0354" w:rsidRPr="003230E2">
        <w:rPr>
          <w:rFonts w:ascii="Times New Roman" w:hAnsi="Times New Roman" w:cs="Times New Roman"/>
          <w:sz w:val="24"/>
          <w:szCs w:val="24"/>
          <w:lang w:val="hr-HR"/>
        </w:rPr>
        <w:t>specijalist</w:t>
      </w:r>
      <w:r w:rsidR="00562432" w:rsidRPr="003230E2">
        <w:rPr>
          <w:rFonts w:ascii="Times New Roman" w:hAnsi="Times New Roman" w:cs="Times New Roman"/>
          <w:sz w:val="24"/>
          <w:szCs w:val="24"/>
          <w:lang w:val="hr-HR"/>
        </w:rPr>
        <w:t>a</w:t>
      </w:r>
      <w:r w:rsidR="004D0354" w:rsidRPr="003230E2">
        <w:rPr>
          <w:rFonts w:ascii="Times New Roman" w:hAnsi="Times New Roman" w:cs="Times New Roman"/>
          <w:sz w:val="24"/>
          <w:szCs w:val="24"/>
          <w:lang w:val="hr-HR"/>
        </w:rPr>
        <w:t xml:space="preserve"> koji provode onkološke dijagnostičke postupke u multidisciplinarni onkološki tim (gastroenterolozi, pulmolozi, ginekolozi, itd.</w:t>
      </w:r>
      <w:r w:rsidR="003C6062" w:rsidRPr="003230E2">
        <w:rPr>
          <w:rFonts w:ascii="Times New Roman" w:hAnsi="Times New Roman" w:cs="Times New Roman"/>
          <w:sz w:val="24"/>
          <w:szCs w:val="24"/>
          <w:lang w:val="hr-HR"/>
        </w:rPr>
        <w:t>).</w:t>
      </w:r>
    </w:p>
    <w:p w14:paraId="5FD490CD" w14:textId="6E5A752C" w:rsidR="00F10A74" w:rsidRPr="003230E2" w:rsidRDefault="00562432"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4D25B2"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i izrad</w:t>
      </w:r>
      <w:r w:rsidR="004D25B2"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o</w:t>
      </w:r>
      <w:r w:rsidR="00994267" w:rsidRPr="003230E2">
        <w:rPr>
          <w:rFonts w:ascii="Times New Roman" w:hAnsi="Times New Roman" w:cs="Times New Roman"/>
          <w:sz w:val="24"/>
          <w:szCs w:val="24"/>
          <w:lang w:val="hr-HR"/>
        </w:rPr>
        <w:t>ptimaln</w:t>
      </w:r>
      <w:r w:rsidR="004D25B2" w:rsidRPr="003230E2">
        <w:rPr>
          <w:rFonts w:ascii="Times New Roman" w:hAnsi="Times New Roman" w:cs="Times New Roman"/>
          <w:sz w:val="24"/>
          <w:szCs w:val="24"/>
          <w:lang w:val="hr-HR"/>
        </w:rPr>
        <w:t>ih</w:t>
      </w:r>
      <w:r w:rsidR="00994267" w:rsidRPr="003230E2">
        <w:rPr>
          <w:rFonts w:ascii="Times New Roman" w:hAnsi="Times New Roman" w:cs="Times New Roman"/>
          <w:sz w:val="24"/>
          <w:szCs w:val="24"/>
          <w:lang w:val="hr-HR"/>
        </w:rPr>
        <w:t xml:space="preserve"> </w:t>
      </w:r>
      <w:r w:rsidR="004D0354" w:rsidRPr="003230E2">
        <w:rPr>
          <w:rFonts w:ascii="Times New Roman" w:hAnsi="Times New Roman" w:cs="Times New Roman"/>
          <w:sz w:val="24"/>
          <w:szCs w:val="24"/>
          <w:lang w:val="hr-HR"/>
        </w:rPr>
        <w:t>nacionaln</w:t>
      </w:r>
      <w:r w:rsidR="004D25B2" w:rsidRPr="003230E2">
        <w:rPr>
          <w:rFonts w:ascii="Times New Roman" w:hAnsi="Times New Roman" w:cs="Times New Roman"/>
          <w:sz w:val="24"/>
          <w:szCs w:val="24"/>
          <w:lang w:val="hr-HR"/>
        </w:rPr>
        <w:t>ih</w:t>
      </w:r>
      <w:r w:rsidR="004D0354" w:rsidRPr="003230E2">
        <w:rPr>
          <w:rFonts w:ascii="Times New Roman" w:hAnsi="Times New Roman" w:cs="Times New Roman"/>
          <w:sz w:val="24"/>
          <w:szCs w:val="24"/>
          <w:lang w:val="hr-HR"/>
        </w:rPr>
        <w:t xml:space="preserve"> dijagnostičk</w:t>
      </w:r>
      <w:r w:rsidR="004D25B2" w:rsidRPr="003230E2">
        <w:rPr>
          <w:rFonts w:ascii="Times New Roman" w:hAnsi="Times New Roman" w:cs="Times New Roman"/>
          <w:sz w:val="24"/>
          <w:szCs w:val="24"/>
          <w:lang w:val="hr-HR"/>
        </w:rPr>
        <w:t>ih</w:t>
      </w:r>
      <w:r w:rsidR="00994267" w:rsidRPr="003230E2">
        <w:rPr>
          <w:rFonts w:ascii="Times New Roman" w:hAnsi="Times New Roman" w:cs="Times New Roman"/>
          <w:sz w:val="24"/>
          <w:szCs w:val="24"/>
          <w:lang w:val="hr-HR"/>
        </w:rPr>
        <w:t xml:space="preserve"> </w:t>
      </w:r>
      <w:r w:rsidR="004D0354" w:rsidRPr="003230E2">
        <w:rPr>
          <w:rFonts w:ascii="Times New Roman" w:hAnsi="Times New Roman" w:cs="Times New Roman"/>
          <w:sz w:val="24"/>
          <w:szCs w:val="24"/>
          <w:lang w:val="hr-HR"/>
        </w:rPr>
        <w:t>postupak</w:t>
      </w:r>
      <w:r w:rsidR="004D25B2" w:rsidRPr="003230E2">
        <w:rPr>
          <w:rFonts w:ascii="Times New Roman" w:hAnsi="Times New Roman" w:cs="Times New Roman"/>
          <w:sz w:val="24"/>
          <w:szCs w:val="24"/>
          <w:lang w:val="hr-HR"/>
        </w:rPr>
        <w:t>a</w:t>
      </w:r>
      <w:r w:rsidR="004D0354" w:rsidRPr="003230E2">
        <w:rPr>
          <w:rFonts w:ascii="Times New Roman" w:hAnsi="Times New Roman" w:cs="Times New Roman"/>
          <w:sz w:val="24"/>
          <w:szCs w:val="24"/>
          <w:lang w:val="hr-HR"/>
        </w:rPr>
        <w:t xml:space="preserve"> kako bi se osigurao ravnopravan pristup svim </w:t>
      </w:r>
      <w:r w:rsidR="00994267" w:rsidRPr="003230E2">
        <w:rPr>
          <w:rFonts w:ascii="Times New Roman" w:hAnsi="Times New Roman" w:cs="Times New Roman"/>
          <w:sz w:val="24"/>
          <w:szCs w:val="24"/>
          <w:lang w:val="hr-HR"/>
        </w:rPr>
        <w:t>pacijentima</w:t>
      </w:r>
      <w:r w:rsidR="003C6062" w:rsidRPr="003230E2">
        <w:rPr>
          <w:rFonts w:ascii="Times New Roman" w:hAnsi="Times New Roman" w:cs="Times New Roman"/>
          <w:sz w:val="24"/>
          <w:szCs w:val="24"/>
          <w:lang w:val="hr-HR"/>
        </w:rPr>
        <w:t>.</w:t>
      </w:r>
    </w:p>
    <w:p w14:paraId="78C3DF2A" w14:textId="0899E0D2" w:rsidR="00F10A74" w:rsidRPr="003230E2" w:rsidRDefault="00562432"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Uvođenje</w:t>
      </w:r>
      <w:r w:rsidR="004D0354" w:rsidRPr="003230E2">
        <w:rPr>
          <w:rFonts w:ascii="Times New Roman" w:hAnsi="Times New Roman" w:cs="Times New Roman"/>
          <w:sz w:val="24"/>
          <w:szCs w:val="24"/>
          <w:lang w:val="hr-HR"/>
        </w:rPr>
        <w:t xml:space="preserve"> kriterij</w:t>
      </w:r>
      <w:r w:rsidRPr="003230E2">
        <w:rPr>
          <w:rFonts w:ascii="Times New Roman" w:hAnsi="Times New Roman" w:cs="Times New Roman"/>
          <w:sz w:val="24"/>
          <w:szCs w:val="24"/>
          <w:lang w:val="hr-HR"/>
        </w:rPr>
        <w:t xml:space="preserve">a </w:t>
      </w:r>
      <w:r w:rsidR="004D0354" w:rsidRPr="003230E2">
        <w:rPr>
          <w:rFonts w:ascii="Times New Roman" w:hAnsi="Times New Roman" w:cs="Times New Roman"/>
          <w:sz w:val="24"/>
          <w:szCs w:val="24"/>
          <w:lang w:val="hr-HR"/>
        </w:rPr>
        <w:t xml:space="preserve">upućivanja </w:t>
      </w:r>
      <w:r w:rsidR="00994267" w:rsidRPr="003230E2">
        <w:rPr>
          <w:rFonts w:ascii="Times New Roman" w:hAnsi="Times New Roman" w:cs="Times New Roman"/>
          <w:sz w:val="24"/>
          <w:szCs w:val="24"/>
          <w:lang w:val="hr-HR"/>
        </w:rPr>
        <w:t>pacijen</w:t>
      </w:r>
      <w:r w:rsidR="004D25B2" w:rsidRPr="003230E2">
        <w:rPr>
          <w:rFonts w:ascii="Times New Roman" w:hAnsi="Times New Roman" w:cs="Times New Roman"/>
          <w:sz w:val="24"/>
          <w:szCs w:val="24"/>
          <w:lang w:val="hr-HR"/>
        </w:rPr>
        <w:t>a</w:t>
      </w:r>
      <w:r w:rsidR="00994267" w:rsidRPr="003230E2">
        <w:rPr>
          <w:rFonts w:ascii="Times New Roman" w:hAnsi="Times New Roman" w:cs="Times New Roman"/>
          <w:sz w:val="24"/>
          <w:szCs w:val="24"/>
          <w:lang w:val="hr-HR"/>
        </w:rPr>
        <w:t>t</w:t>
      </w:r>
      <w:r w:rsidR="00462DA0" w:rsidRPr="003230E2">
        <w:rPr>
          <w:rFonts w:ascii="Times New Roman" w:hAnsi="Times New Roman" w:cs="Times New Roman"/>
          <w:sz w:val="24"/>
          <w:szCs w:val="24"/>
          <w:lang w:val="hr-HR"/>
        </w:rPr>
        <w:t>a</w:t>
      </w:r>
      <w:r w:rsidR="004D0354" w:rsidRPr="003230E2">
        <w:rPr>
          <w:rFonts w:ascii="Times New Roman" w:hAnsi="Times New Roman" w:cs="Times New Roman"/>
          <w:sz w:val="24"/>
          <w:szCs w:val="24"/>
          <w:lang w:val="hr-HR"/>
        </w:rPr>
        <w:t xml:space="preserve"> na radiološke pretrage</w:t>
      </w:r>
      <w:r w:rsidR="004D25B2" w:rsidRPr="003230E2">
        <w:rPr>
          <w:rFonts w:ascii="Times New Roman" w:hAnsi="Times New Roman" w:cs="Times New Roman"/>
          <w:sz w:val="24"/>
          <w:szCs w:val="24"/>
          <w:lang w:val="hr-HR"/>
        </w:rPr>
        <w:t>.</w:t>
      </w:r>
      <w:r w:rsidR="004D0354" w:rsidRPr="003230E2">
        <w:rPr>
          <w:rFonts w:ascii="Times New Roman" w:hAnsi="Times New Roman" w:cs="Times New Roman"/>
          <w:sz w:val="24"/>
          <w:szCs w:val="24"/>
          <w:lang w:val="hr-HR"/>
        </w:rPr>
        <w:t xml:space="preserve"> Preporučuje se koristiti </w:t>
      </w:r>
      <w:r w:rsidR="0021278B" w:rsidRPr="003230E2">
        <w:rPr>
          <w:rFonts w:ascii="Times New Roman" w:hAnsi="Times New Roman" w:cs="Times New Roman"/>
          <w:sz w:val="24"/>
          <w:szCs w:val="24"/>
          <w:lang w:val="hr-HR"/>
        </w:rPr>
        <w:t xml:space="preserve">ESR </w:t>
      </w:r>
      <w:r w:rsidR="004D0354" w:rsidRPr="003230E2">
        <w:rPr>
          <w:rFonts w:ascii="Times New Roman" w:hAnsi="Times New Roman" w:cs="Times New Roman"/>
          <w:i/>
          <w:sz w:val="24"/>
          <w:szCs w:val="24"/>
          <w:lang w:val="hr-HR"/>
        </w:rPr>
        <w:t>i-guide</w:t>
      </w:r>
      <w:r w:rsidR="004D0354" w:rsidRPr="003230E2">
        <w:rPr>
          <w:rFonts w:ascii="Times New Roman" w:hAnsi="Times New Roman" w:cs="Times New Roman"/>
          <w:sz w:val="24"/>
          <w:szCs w:val="24"/>
          <w:lang w:val="hr-HR"/>
        </w:rPr>
        <w:t xml:space="preserve"> sustav, koji treba integrira</w:t>
      </w:r>
      <w:r w:rsidR="004D25B2" w:rsidRPr="003230E2">
        <w:rPr>
          <w:rFonts w:ascii="Times New Roman" w:hAnsi="Times New Roman" w:cs="Times New Roman"/>
          <w:sz w:val="24"/>
          <w:szCs w:val="24"/>
          <w:lang w:val="hr-HR"/>
        </w:rPr>
        <w:t>ti</w:t>
      </w:r>
      <w:r w:rsidR="004D0354" w:rsidRPr="003230E2">
        <w:rPr>
          <w:rFonts w:ascii="Times New Roman" w:hAnsi="Times New Roman" w:cs="Times New Roman"/>
          <w:sz w:val="24"/>
          <w:szCs w:val="24"/>
          <w:lang w:val="hr-HR"/>
        </w:rPr>
        <w:t xml:space="preserve"> u bolničke informacijske sustave</w:t>
      </w:r>
      <w:r w:rsidR="003C6062" w:rsidRPr="003230E2">
        <w:rPr>
          <w:rFonts w:ascii="Times New Roman" w:hAnsi="Times New Roman" w:cs="Times New Roman"/>
          <w:sz w:val="24"/>
          <w:szCs w:val="24"/>
          <w:lang w:val="hr-HR"/>
        </w:rPr>
        <w:t>.</w:t>
      </w:r>
    </w:p>
    <w:p w14:paraId="0D553C8E" w14:textId="2D3B42EB" w:rsidR="008079A6" w:rsidRPr="003230E2" w:rsidRDefault="00350AC4"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w:t>
      </w:r>
      <w:r w:rsidR="00B458F9" w:rsidRPr="003230E2">
        <w:rPr>
          <w:rFonts w:ascii="Times New Roman" w:hAnsi="Times New Roman" w:cs="Times New Roman"/>
          <w:sz w:val="24"/>
          <w:szCs w:val="24"/>
          <w:lang w:val="hr-HR"/>
        </w:rPr>
        <w:t>du</w:t>
      </w:r>
      <w:r w:rsidRPr="003230E2">
        <w:rPr>
          <w:rFonts w:ascii="Times New Roman" w:hAnsi="Times New Roman" w:cs="Times New Roman"/>
          <w:sz w:val="24"/>
          <w:szCs w:val="24"/>
          <w:lang w:val="hr-HR"/>
        </w:rPr>
        <w:t>ciranje</w:t>
      </w:r>
      <w:r w:rsidR="00B458F9" w:rsidRPr="003230E2">
        <w:rPr>
          <w:rFonts w:ascii="Times New Roman" w:hAnsi="Times New Roman" w:cs="Times New Roman"/>
          <w:sz w:val="24"/>
          <w:szCs w:val="24"/>
          <w:lang w:val="hr-HR"/>
        </w:rPr>
        <w:t xml:space="preserve"> </w:t>
      </w:r>
      <w:r w:rsidR="004D0354" w:rsidRPr="003230E2">
        <w:rPr>
          <w:rFonts w:ascii="Times New Roman" w:hAnsi="Times New Roman" w:cs="Times New Roman"/>
          <w:sz w:val="24"/>
          <w:szCs w:val="24"/>
          <w:lang w:val="hr-HR"/>
        </w:rPr>
        <w:t xml:space="preserve">liječnika </w:t>
      </w:r>
      <w:r w:rsidR="00CE6938" w:rsidRPr="003230E2">
        <w:rPr>
          <w:rFonts w:ascii="Times New Roman" w:hAnsi="Times New Roman" w:cs="Times New Roman"/>
          <w:sz w:val="24"/>
          <w:szCs w:val="24"/>
          <w:lang w:val="hr-HR"/>
        </w:rPr>
        <w:t>opće/</w:t>
      </w:r>
      <w:r w:rsidR="004D0354" w:rsidRPr="003230E2">
        <w:rPr>
          <w:rFonts w:ascii="Times New Roman" w:hAnsi="Times New Roman" w:cs="Times New Roman"/>
          <w:sz w:val="24"/>
          <w:szCs w:val="24"/>
          <w:lang w:val="hr-HR"/>
        </w:rPr>
        <w:t xml:space="preserve">obiteljske medicine i drugih specijalista o koordinaciji i praćenju dijagnostičkih </w:t>
      </w:r>
      <w:r w:rsidR="00AF27D0" w:rsidRPr="003230E2">
        <w:rPr>
          <w:rFonts w:ascii="Times New Roman" w:hAnsi="Times New Roman" w:cs="Times New Roman"/>
          <w:sz w:val="24"/>
          <w:szCs w:val="24"/>
          <w:lang w:val="hr-HR"/>
        </w:rPr>
        <w:t>procesa</w:t>
      </w:r>
      <w:r w:rsidR="004D0354" w:rsidRPr="003230E2">
        <w:rPr>
          <w:rFonts w:ascii="Times New Roman" w:hAnsi="Times New Roman" w:cs="Times New Roman"/>
          <w:sz w:val="24"/>
          <w:szCs w:val="24"/>
          <w:lang w:val="hr-HR"/>
        </w:rPr>
        <w:t xml:space="preserve"> uporabom ESR </w:t>
      </w:r>
      <w:r w:rsidR="004D0354" w:rsidRPr="003230E2">
        <w:rPr>
          <w:rFonts w:ascii="Times New Roman" w:hAnsi="Times New Roman" w:cs="Times New Roman"/>
          <w:i/>
          <w:sz w:val="24"/>
          <w:szCs w:val="24"/>
          <w:lang w:val="hr-HR"/>
        </w:rPr>
        <w:t>i-guide</w:t>
      </w:r>
      <w:r w:rsidR="004D0354" w:rsidRPr="003230E2">
        <w:rPr>
          <w:rFonts w:ascii="Times New Roman" w:hAnsi="Times New Roman" w:cs="Times New Roman"/>
          <w:sz w:val="24"/>
          <w:szCs w:val="24"/>
          <w:lang w:val="hr-HR"/>
        </w:rPr>
        <w:t xml:space="preserve"> sustava</w:t>
      </w:r>
      <w:r w:rsidR="003C6062" w:rsidRPr="003230E2">
        <w:rPr>
          <w:rFonts w:ascii="Times New Roman" w:hAnsi="Times New Roman" w:cs="Times New Roman"/>
          <w:sz w:val="24"/>
          <w:szCs w:val="24"/>
          <w:lang w:val="hr-HR"/>
        </w:rPr>
        <w:t>.</w:t>
      </w:r>
    </w:p>
    <w:p w14:paraId="1A00D573" w14:textId="6CC0C0D3" w:rsidR="008079A6" w:rsidRPr="003230E2" w:rsidRDefault="004D25B2"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w:t>
      </w:r>
      <w:r w:rsidR="00B458F9" w:rsidRPr="003230E2">
        <w:rPr>
          <w:rFonts w:ascii="Times New Roman" w:hAnsi="Times New Roman" w:cs="Times New Roman"/>
          <w:sz w:val="24"/>
          <w:szCs w:val="24"/>
          <w:lang w:val="hr-HR"/>
        </w:rPr>
        <w:t xml:space="preserve"> uspostava sustava d</w:t>
      </w:r>
      <w:r w:rsidR="00AF27D0" w:rsidRPr="003230E2">
        <w:rPr>
          <w:rFonts w:ascii="Times New Roman" w:hAnsi="Times New Roman" w:cs="Times New Roman"/>
          <w:sz w:val="24"/>
          <w:szCs w:val="24"/>
          <w:lang w:val="hr-HR"/>
        </w:rPr>
        <w:t>ugoročno</w:t>
      </w:r>
      <w:r w:rsidR="00B458F9" w:rsidRPr="003230E2">
        <w:rPr>
          <w:rFonts w:ascii="Times New Roman" w:hAnsi="Times New Roman" w:cs="Times New Roman"/>
          <w:sz w:val="24"/>
          <w:szCs w:val="24"/>
          <w:lang w:val="hr-HR"/>
        </w:rPr>
        <w:t>g</w:t>
      </w:r>
      <w:r w:rsidR="00AF27D0" w:rsidRPr="003230E2">
        <w:rPr>
          <w:rFonts w:ascii="Times New Roman" w:hAnsi="Times New Roman" w:cs="Times New Roman"/>
          <w:sz w:val="24"/>
          <w:szCs w:val="24"/>
          <w:lang w:val="hr-HR"/>
        </w:rPr>
        <w:t xml:space="preserve"> praćenj</w:t>
      </w:r>
      <w:r w:rsidR="00B458F9" w:rsidRPr="003230E2">
        <w:rPr>
          <w:rFonts w:ascii="Times New Roman" w:hAnsi="Times New Roman" w:cs="Times New Roman"/>
          <w:sz w:val="24"/>
          <w:szCs w:val="24"/>
          <w:lang w:val="hr-HR"/>
        </w:rPr>
        <w:t>a</w:t>
      </w:r>
      <w:r w:rsidR="00AF27D0"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4D0354" w:rsidRPr="003230E2">
        <w:rPr>
          <w:rFonts w:ascii="Times New Roman" w:hAnsi="Times New Roman" w:cs="Times New Roman"/>
          <w:sz w:val="24"/>
          <w:szCs w:val="24"/>
          <w:lang w:val="hr-HR"/>
        </w:rPr>
        <w:t xml:space="preserve"> koj</w:t>
      </w:r>
      <w:r w:rsidRPr="003230E2">
        <w:rPr>
          <w:rFonts w:ascii="Times New Roman" w:hAnsi="Times New Roman" w:cs="Times New Roman"/>
          <w:sz w:val="24"/>
          <w:szCs w:val="24"/>
          <w:lang w:val="hr-HR"/>
        </w:rPr>
        <w:t>i</w:t>
      </w:r>
      <w:r w:rsidR="004D0354" w:rsidRPr="003230E2">
        <w:rPr>
          <w:rFonts w:ascii="Times New Roman" w:hAnsi="Times New Roman" w:cs="Times New Roman"/>
          <w:sz w:val="24"/>
          <w:szCs w:val="24"/>
          <w:lang w:val="hr-HR"/>
        </w:rPr>
        <w:t xml:space="preserve"> se smatra izliječenima </w:t>
      </w:r>
      <w:r w:rsidR="00B458F9" w:rsidRPr="003230E2">
        <w:rPr>
          <w:rFonts w:ascii="Times New Roman" w:hAnsi="Times New Roman" w:cs="Times New Roman"/>
          <w:sz w:val="24"/>
          <w:szCs w:val="24"/>
          <w:lang w:val="hr-HR"/>
        </w:rPr>
        <w:t>u</w:t>
      </w:r>
      <w:r w:rsidR="004D0354" w:rsidRPr="003230E2">
        <w:rPr>
          <w:rFonts w:ascii="Times New Roman" w:hAnsi="Times New Roman" w:cs="Times New Roman"/>
          <w:sz w:val="24"/>
          <w:szCs w:val="24"/>
          <w:lang w:val="hr-HR"/>
        </w:rPr>
        <w:t xml:space="preserve"> </w:t>
      </w:r>
      <w:r w:rsidR="00AF27D0" w:rsidRPr="003230E2">
        <w:rPr>
          <w:rFonts w:ascii="Times New Roman" w:hAnsi="Times New Roman" w:cs="Times New Roman"/>
          <w:sz w:val="24"/>
          <w:szCs w:val="24"/>
          <w:lang w:val="hr-HR"/>
        </w:rPr>
        <w:t>koordinacija</w:t>
      </w:r>
      <w:r w:rsidR="004D0354" w:rsidRPr="003230E2">
        <w:rPr>
          <w:rFonts w:ascii="Times New Roman" w:hAnsi="Times New Roman" w:cs="Times New Roman"/>
          <w:sz w:val="24"/>
          <w:szCs w:val="24"/>
          <w:lang w:val="hr-HR"/>
        </w:rPr>
        <w:t xml:space="preserve"> s </w:t>
      </w:r>
      <w:r w:rsidR="00994267" w:rsidRPr="003230E2">
        <w:rPr>
          <w:rFonts w:ascii="Times New Roman" w:hAnsi="Times New Roman" w:cs="Times New Roman"/>
          <w:sz w:val="24"/>
          <w:szCs w:val="24"/>
          <w:lang w:val="hr-HR"/>
        </w:rPr>
        <w:t>pacijent</w:t>
      </w:r>
      <w:r w:rsidR="004D0354" w:rsidRPr="003230E2">
        <w:rPr>
          <w:rFonts w:ascii="Times New Roman" w:hAnsi="Times New Roman" w:cs="Times New Roman"/>
          <w:sz w:val="24"/>
          <w:szCs w:val="24"/>
          <w:lang w:val="hr-HR"/>
        </w:rPr>
        <w:t>ovim onkologom</w:t>
      </w:r>
      <w:r w:rsidR="003C6062" w:rsidRPr="003230E2">
        <w:rPr>
          <w:rFonts w:ascii="Times New Roman" w:hAnsi="Times New Roman" w:cs="Times New Roman"/>
          <w:sz w:val="24"/>
          <w:szCs w:val="24"/>
          <w:lang w:val="hr-HR"/>
        </w:rPr>
        <w:t>.</w:t>
      </w:r>
    </w:p>
    <w:p w14:paraId="2D0969A8" w14:textId="03B05C40" w:rsidR="00F10A74" w:rsidRPr="003230E2" w:rsidRDefault="009D335B"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w:t>
      </w:r>
      <w:r w:rsidR="00C94E95" w:rsidRPr="003230E2">
        <w:rPr>
          <w:rFonts w:ascii="Times New Roman" w:hAnsi="Times New Roman" w:cs="Times New Roman"/>
          <w:sz w:val="24"/>
          <w:szCs w:val="24"/>
          <w:lang w:val="hr-HR"/>
        </w:rPr>
        <w:t>raćenj</w:t>
      </w:r>
      <w:r w:rsidRPr="003230E2">
        <w:rPr>
          <w:rFonts w:ascii="Times New Roman" w:hAnsi="Times New Roman" w:cs="Times New Roman"/>
          <w:sz w:val="24"/>
          <w:szCs w:val="24"/>
          <w:lang w:val="hr-HR"/>
        </w:rPr>
        <w:t xml:space="preserve">e podataka o </w:t>
      </w:r>
      <w:r w:rsidR="00AF27D0" w:rsidRPr="003230E2">
        <w:rPr>
          <w:rFonts w:ascii="Times New Roman" w:hAnsi="Times New Roman" w:cs="Times New Roman"/>
          <w:sz w:val="24"/>
          <w:szCs w:val="24"/>
          <w:lang w:val="hr-HR"/>
        </w:rPr>
        <w:t>radiološk</w:t>
      </w:r>
      <w:r w:rsidRPr="003230E2">
        <w:rPr>
          <w:rFonts w:ascii="Times New Roman" w:hAnsi="Times New Roman" w:cs="Times New Roman"/>
          <w:sz w:val="24"/>
          <w:szCs w:val="24"/>
          <w:lang w:val="hr-HR"/>
        </w:rPr>
        <w:t>oj</w:t>
      </w:r>
      <w:r w:rsidR="00AF27D0" w:rsidRPr="003230E2">
        <w:rPr>
          <w:rFonts w:ascii="Times New Roman" w:hAnsi="Times New Roman" w:cs="Times New Roman"/>
          <w:sz w:val="24"/>
          <w:szCs w:val="24"/>
          <w:lang w:val="hr-HR"/>
        </w:rPr>
        <w:t xml:space="preserve"> oprem</w:t>
      </w:r>
      <w:r w:rsidRPr="003230E2">
        <w:rPr>
          <w:rFonts w:ascii="Times New Roman" w:hAnsi="Times New Roman" w:cs="Times New Roman"/>
          <w:sz w:val="24"/>
          <w:szCs w:val="24"/>
          <w:lang w:val="hr-HR"/>
        </w:rPr>
        <w:t>i</w:t>
      </w:r>
      <w:r w:rsidR="00AF27D0" w:rsidRPr="003230E2">
        <w:rPr>
          <w:rFonts w:ascii="Times New Roman" w:hAnsi="Times New Roman" w:cs="Times New Roman"/>
          <w:sz w:val="24"/>
          <w:szCs w:val="24"/>
          <w:lang w:val="hr-HR"/>
        </w:rPr>
        <w:t>, kao i drug</w:t>
      </w:r>
      <w:r w:rsidRPr="003230E2">
        <w:rPr>
          <w:rFonts w:ascii="Times New Roman" w:hAnsi="Times New Roman" w:cs="Times New Roman"/>
          <w:sz w:val="24"/>
          <w:szCs w:val="24"/>
          <w:lang w:val="hr-HR"/>
        </w:rPr>
        <w:t>oj</w:t>
      </w:r>
      <w:r w:rsidR="00AF27D0" w:rsidRPr="003230E2">
        <w:rPr>
          <w:rFonts w:ascii="Times New Roman" w:hAnsi="Times New Roman" w:cs="Times New Roman"/>
          <w:sz w:val="24"/>
          <w:szCs w:val="24"/>
          <w:lang w:val="hr-HR"/>
        </w:rPr>
        <w:t xml:space="preserve"> dijagnostičk</w:t>
      </w:r>
      <w:r w:rsidRPr="003230E2">
        <w:rPr>
          <w:rFonts w:ascii="Times New Roman" w:hAnsi="Times New Roman" w:cs="Times New Roman"/>
          <w:sz w:val="24"/>
          <w:szCs w:val="24"/>
          <w:lang w:val="hr-HR"/>
        </w:rPr>
        <w:t>oj</w:t>
      </w:r>
      <w:r w:rsidR="00AF27D0" w:rsidRPr="003230E2">
        <w:rPr>
          <w:rFonts w:ascii="Times New Roman" w:hAnsi="Times New Roman" w:cs="Times New Roman"/>
          <w:sz w:val="24"/>
          <w:szCs w:val="24"/>
          <w:lang w:val="hr-HR"/>
        </w:rPr>
        <w:t xml:space="preserve"> oprem</w:t>
      </w:r>
      <w:r w:rsidRPr="003230E2">
        <w:rPr>
          <w:rFonts w:ascii="Times New Roman" w:hAnsi="Times New Roman" w:cs="Times New Roman"/>
          <w:sz w:val="24"/>
          <w:szCs w:val="24"/>
          <w:lang w:val="hr-HR"/>
        </w:rPr>
        <w:t>i</w:t>
      </w:r>
      <w:r w:rsidR="00AF27D0" w:rsidRPr="003230E2">
        <w:rPr>
          <w:rFonts w:ascii="Times New Roman" w:hAnsi="Times New Roman" w:cs="Times New Roman"/>
          <w:sz w:val="24"/>
          <w:szCs w:val="24"/>
          <w:lang w:val="hr-HR"/>
        </w:rPr>
        <w:t xml:space="preserve"> koja se koristi u onkološkoj dijagnostici</w:t>
      </w:r>
      <w:r w:rsidR="00F10A74" w:rsidRPr="003230E2">
        <w:rPr>
          <w:rFonts w:ascii="Times New Roman" w:hAnsi="Times New Roman" w:cs="Times New Roman"/>
          <w:sz w:val="24"/>
          <w:szCs w:val="24"/>
          <w:lang w:val="hr-HR"/>
        </w:rPr>
        <w:t xml:space="preserve"> </w:t>
      </w:r>
      <w:r w:rsidR="00AF27D0" w:rsidRPr="003230E2">
        <w:rPr>
          <w:rFonts w:ascii="Times New Roman" w:hAnsi="Times New Roman" w:cs="Times New Roman"/>
          <w:sz w:val="24"/>
          <w:szCs w:val="24"/>
          <w:lang w:val="hr-HR"/>
        </w:rPr>
        <w:t>(primjerice opreme za endoskopiju ili bronhoskopiju</w:t>
      </w:r>
      <w:r w:rsidR="00C31014" w:rsidRPr="003230E2">
        <w:rPr>
          <w:rFonts w:ascii="Times New Roman" w:hAnsi="Times New Roman" w:cs="Times New Roman"/>
          <w:sz w:val="24"/>
          <w:szCs w:val="24"/>
          <w:lang w:val="hr-HR"/>
        </w:rPr>
        <w:t>)</w:t>
      </w:r>
      <w:r w:rsidR="003C6062" w:rsidRPr="003230E2">
        <w:rPr>
          <w:rFonts w:ascii="Times New Roman" w:hAnsi="Times New Roman" w:cs="Times New Roman"/>
          <w:sz w:val="24"/>
          <w:szCs w:val="24"/>
          <w:lang w:val="hr-HR"/>
        </w:rPr>
        <w:t>.</w:t>
      </w:r>
    </w:p>
    <w:p w14:paraId="5D271371" w14:textId="0E5627D7" w:rsidR="00F10A74" w:rsidRPr="003230E2" w:rsidRDefault="00B458F9"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u</w:t>
      </w:r>
      <w:r w:rsidR="004449CE" w:rsidRPr="003230E2">
        <w:rPr>
          <w:rFonts w:ascii="Times New Roman" w:hAnsi="Times New Roman" w:cs="Times New Roman"/>
          <w:sz w:val="24"/>
          <w:szCs w:val="24"/>
          <w:lang w:val="hr-HR"/>
        </w:rPr>
        <w:t>spostav</w:t>
      </w:r>
      <w:r w:rsidRPr="003230E2">
        <w:rPr>
          <w:rFonts w:ascii="Times New Roman" w:hAnsi="Times New Roman" w:cs="Times New Roman"/>
          <w:sz w:val="24"/>
          <w:szCs w:val="24"/>
          <w:lang w:val="hr-HR"/>
        </w:rPr>
        <w:t>ljanje</w:t>
      </w:r>
      <w:r w:rsidR="00AF27D0" w:rsidRPr="003230E2">
        <w:rPr>
          <w:rFonts w:ascii="Times New Roman" w:hAnsi="Times New Roman" w:cs="Times New Roman"/>
          <w:sz w:val="24"/>
          <w:szCs w:val="24"/>
          <w:lang w:val="hr-HR"/>
        </w:rPr>
        <w:t xml:space="preserve"> primjen</w:t>
      </w:r>
      <w:r w:rsidRPr="003230E2">
        <w:rPr>
          <w:rFonts w:ascii="Times New Roman" w:hAnsi="Times New Roman" w:cs="Times New Roman"/>
          <w:sz w:val="24"/>
          <w:szCs w:val="24"/>
          <w:lang w:val="hr-HR"/>
        </w:rPr>
        <w:t>e</w:t>
      </w:r>
      <w:r w:rsidR="00AF27D0" w:rsidRPr="003230E2">
        <w:rPr>
          <w:rFonts w:ascii="Times New Roman" w:hAnsi="Times New Roman" w:cs="Times New Roman"/>
          <w:sz w:val="24"/>
          <w:szCs w:val="24"/>
          <w:lang w:val="hr-HR"/>
        </w:rPr>
        <w:t xml:space="preserve"> europskih standarda obnove i servisiranja radiološke opreme</w:t>
      </w:r>
      <w:r w:rsidR="003C6062" w:rsidRPr="003230E2">
        <w:rPr>
          <w:rFonts w:ascii="Times New Roman" w:hAnsi="Times New Roman" w:cs="Times New Roman"/>
          <w:sz w:val="24"/>
          <w:szCs w:val="24"/>
          <w:lang w:val="hr-HR"/>
        </w:rPr>
        <w:t>.</w:t>
      </w:r>
    </w:p>
    <w:p w14:paraId="3F21C5D8" w14:textId="19B5E4B4" w:rsidR="00F10A74" w:rsidRPr="003230E2" w:rsidRDefault="00B458F9"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kon</w:t>
      </w:r>
      <w:r w:rsidR="00AF27D0" w:rsidRPr="003230E2">
        <w:rPr>
          <w:rFonts w:ascii="Times New Roman" w:hAnsi="Times New Roman" w:cs="Times New Roman"/>
          <w:sz w:val="24"/>
          <w:szCs w:val="24"/>
          <w:lang w:val="hr-HR"/>
        </w:rPr>
        <w:t>tinuirano</w:t>
      </w:r>
      <w:r w:rsidRPr="003230E2">
        <w:rPr>
          <w:rFonts w:ascii="Times New Roman" w:hAnsi="Times New Roman" w:cs="Times New Roman"/>
          <w:sz w:val="24"/>
          <w:szCs w:val="24"/>
          <w:lang w:val="hr-HR"/>
        </w:rPr>
        <w:t>g</w:t>
      </w:r>
      <w:r w:rsidR="00AF27D0" w:rsidRPr="003230E2">
        <w:rPr>
          <w:rFonts w:ascii="Times New Roman" w:hAnsi="Times New Roman" w:cs="Times New Roman"/>
          <w:sz w:val="24"/>
          <w:szCs w:val="24"/>
          <w:lang w:val="hr-HR"/>
        </w:rPr>
        <w:t xml:space="preserve"> analizira</w:t>
      </w:r>
      <w:r w:rsidRPr="003230E2">
        <w:rPr>
          <w:rFonts w:ascii="Times New Roman" w:hAnsi="Times New Roman" w:cs="Times New Roman"/>
          <w:sz w:val="24"/>
          <w:szCs w:val="24"/>
          <w:lang w:val="hr-HR"/>
        </w:rPr>
        <w:t>nja</w:t>
      </w:r>
      <w:r w:rsidR="00AF27D0" w:rsidRPr="003230E2">
        <w:rPr>
          <w:rFonts w:ascii="Times New Roman" w:hAnsi="Times New Roman" w:cs="Times New Roman"/>
          <w:sz w:val="24"/>
          <w:szCs w:val="24"/>
          <w:lang w:val="hr-HR"/>
        </w:rPr>
        <w:t xml:space="preserve"> utilizacij</w:t>
      </w:r>
      <w:r w:rsidRPr="003230E2">
        <w:rPr>
          <w:rFonts w:ascii="Times New Roman" w:hAnsi="Times New Roman" w:cs="Times New Roman"/>
          <w:sz w:val="24"/>
          <w:szCs w:val="24"/>
          <w:lang w:val="hr-HR"/>
        </w:rPr>
        <w:t>e</w:t>
      </w:r>
      <w:r w:rsidR="00AF27D0" w:rsidRPr="003230E2">
        <w:rPr>
          <w:rFonts w:ascii="Times New Roman" w:hAnsi="Times New Roman" w:cs="Times New Roman"/>
          <w:sz w:val="24"/>
          <w:szCs w:val="24"/>
          <w:lang w:val="hr-HR"/>
        </w:rPr>
        <w:t xml:space="preserve"> opreme (po uređaju, radiologu i ustanovi na razini države</w:t>
      </w:r>
      <w:r w:rsidR="006B52F0" w:rsidRPr="003230E2">
        <w:rPr>
          <w:rFonts w:ascii="Times New Roman" w:hAnsi="Times New Roman" w:cs="Times New Roman"/>
          <w:sz w:val="24"/>
          <w:szCs w:val="24"/>
          <w:lang w:val="hr-HR"/>
        </w:rPr>
        <w:t>)</w:t>
      </w:r>
      <w:r w:rsidR="003C6062" w:rsidRPr="003230E2">
        <w:rPr>
          <w:rFonts w:ascii="Times New Roman" w:hAnsi="Times New Roman" w:cs="Times New Roman"/>
          <w:sz w:val="24"/>
          <w:szCs w:val="24"/>
          <w:lang w:val="hr-HR"/>
        </w:rPr>
        <w:t>.</w:t>
      </w:r>
    </w:p>
    <w:p w14:paraId="0DAFC99C" w14:textId="202EBBBE" w:rsidR="00F10A74" w:rsidRPr="003230E2" w:rsidRDefault="00AF27D0"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Uv</w:t>
      </w:r>
      <w:r w:rsidR="00B458F9" w:rsidRPr="003230E2">
        <w:rPr>
          <w:rFonts w:ascii="Times New Roman" w:hAnsi="Times New Roman" w:cs="Times New Roman"/>
          <w:sz w:val="24"/>
          <w:szCs w:val="24"/>
          <w:lang w:val="hr-HR"/>
        </w:rPr>
        <w:t>ođenje</w:t>
      </w:r>
      <w:r w:rsidRPr="003230E2">
        <w:rPr>
          <w:rFonts w:ascii="Times New Roman" w:hAnsi="Times New Roman" w:cs="Times New Roman"/>
          <w:sz w:val="24"/>
          <w:szCs w:val="24"/>
          <w:lang w:val="hr-HR"/>
        </w:rPr>
        <w:t xml:space="preserve"> proces</w:t>
      </w:r>
      <w:r w:rsidR="00B458F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kontrole kvalitete kako bi se povećala točnost </w:t>
      </w:r>
      <w:r w:rsidR="003A2773" w:rsidRPr="003230E2">
        <w:rPr>
          <w:rFonts w:ascii="Times New Roman" w:hAnsi="Times New Roman" w:cs="Times New Roman"/>
          <w:sz w:val="24"/>
          <w:szCs w:val="24"/>
          <w:lang w:val="hr-HR"/>
        </w:rPr>
        <w:t xml:space="preserve">očitanja nalaza </w:t>
      </w:r>
      <w:r w:rsidR="00F10A74" w:rsidRPr="003230E2">
        <w:rPr>
          <w:rFonts w:ascii="Times New Roman" w:hAnsi="Times New Roman" w:cs="Times New Roman"/>
          <w:sz w:val="24"/>
          <w:szCs w:val="24"/>
          <w:lang w:val="hr-HR"/>
        </w:rPr>
        <w:t>(</w:t>
      </w:r>
      <w:r w:rsidR="003A2773" w:rsidRPr="003230E2">
        <w:rPr>
          <w:rFonts w:ascii="Times New Roman" w:hAnsi="Times New Roman" w:cs="Times New Roman"/>
          <w:sz w:val="24"/>
          <w:szCs w:val="24"/>
          <w:lang w:val="hr-HR"/>
        </w:rPr>
        <w:t>trenutno se</w:t>
      </w:r>
      <w:r w:rsidR="00F10A74" w:rsidRPr="003230E2">
        <w:rPr>
          <w:rFonts w:ascii="Times New Roman" w:hAnsi="Times New Roman" w:cs="Times New Roman"/>
          <w:sz w:val="24"/>
          <w:szCs w:val="24"/>
          <w:lang w:val="hr-HR"/>
        </w:rPr>
        <w:t xml:space="preserve"> </w:t>
      </w:r>
      <w:r w:rsidR="00430E82" w:rsidRPr="003230E2">
        <w:rPr>
          <w:rFonts w:ascii="Times New Roman" w:hAnsi="Times New Roman" w:cs="Times New Roman"/>
          <w:sz w:val="24"/>
          <w:szCs w:val="24"/>
          <w:lang w:val="hr-HR"/>
        </w:rPr>
        <w:t xml:space="preserve">do </w:t>
      </w:r>
      <w:r w:rsidR="00F10A74" w:rsidRPr="003230E2">
        <w:rPr>
          <w:rFonts w:ascii="Times New Roman" w:hAnsi="Times New Roman" w:cs="Times New Roman"/>
          <w:sz w:val="24"/>
          <w:szCs w:val="24"/>
          <w:lang w:val="hr-HR"/>
        </w:rPr>
        <w:t>25</w:t>
      </w:r>
      <w:r w:rsidR="003A2773" w:rsidRPr="003230E2">
        <w:rPr>
          <w:rFonts w:ascii="Times New Roman" w:hAnsi="Times New Roman" w:cs="Times New Roman"/>
          <w:sz w:val="24"/>
          <w:szCs w:val="24"/>
          <w:lang w:val="hr-HR"/>
        </w:rPr>
        <w:t xml:space="preserve"> </w:t>
      </w:r>
      <w:r w:rsidR="00F10A74"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3A2773" w:rsidRPr="003230E2">
        <w:rPr>
          <w:rFonts w:ascii="Times New Roman" w:hAnsi="Times New Roman" w:cs="Times New Roman"/>
          <w:sz w:val="24"/>
          <w:szCs w:val="24"/>
          <w:lang w:val="hr-HR"/>
        </w:rPr>
        <w:t xml:space="preserve"> </w:t>
      </w:r>
      <w:r w:rsidR="004D25B2" w:rsidRPr="003230E2">
        <w:rPr>
          <w:rFonts w:ascii="Times New Roman" w:hAnsi="Times New Roman" w:cs="Times New Roman"/>
          <w:sz w:val="24"/>
          <w:szCs w:val="24"/>
          <w:lang w:val="hr-HR"/>
        </w:rPr>
        <w:t>neadekvatno</w:t>
      </w:r>
      <w:r w:rsidR="003A2773" w:rsidRPr="003230E2">
        <w:rPr>
          <w:rFonts w:ascii="Times New Roman" w:hAnsi="Times New Roman" w:cs="Times New Roman"/>
          <w:sz w:val="24"/>
          <w:szCs w:val="24"/>
          <w:lang w:val="hr-HR"/>
        </w:rPr>
        <w:t xml:space="preserve"> liječi zbog neadekvatne radiološke obrade,</w:t>
      </w:r>
      <w:r w:rsidR="00F10A74" w:rsidRPr="003230E2">
        <w:rPr>
          <w:rFonts w:ascii="Times New Roman" w:hAnsi="Times New Roman" w:cs="Times New Roman"/>
          <w:sz w:val="24"/>
          <w:szCs w:val="24"/>
          <w:lang w:val="hr-HR"/>
        </w:rPr>
        <w:t xml:space="preserve"> </w:t>
      </w:r>
      <w:r w:rsidR="003A2773" w:rsidRPr="003230E2">
        <w:rPr>
          <w:rFonts w:ascii="Times New Roman" w:hAnsi="Times New Roman" w:cs="Times New Roman"/>
          <w:sz w:val="24"/>
          <w:szCs w:val="24"/>
          <w:lang w:val="hr-HR"/>
        </w:rPr>
        <w:t xml:space="preserve">a brojni se </w:t>
      </w:r>
      <w:r w:rsidR="001C5163" w:rsidRPr="003230E2">
        <w:rPr>
          <w:rFonts w:ascii="Times New Roman" w:hAnsi="Times New Roman" w:cs="Times New Roman"/>
          <w:sz w:val="24"/>
          <w:szCs w:val="24"/>
          <w:lang w:val="hr-HR"/>
        </w:rPr>
        <w:t>pacijenti</w:t>
      </w:r>
      <w:r w:rsidR="003A2773" w:rsidRPr="003230E2">
        <w:rPr>
          <w:rFonts w:ascii="Times New Roman" w:hAnsi="Times New Roman" w:cs="Times New Roman"/>
          <w:sz w:val="24"/>
          <w:szCs w:val="24"/>
          <w:lang w:val="hr-HR"/>
        </w:rPr>
        <w:t xml:space="preserve"> bez potrebe upućuju na pojedine pretrage</w:t>
      </w:r>
      <w:r w:rsidR="00F10A74" w:rsidRPr="003230E2">
        <w:rPr>
          <w:rFonts w:ascii="Times New Roman" w:hAnsi="Times New Roman" w:cs="Times New Roman"/>
          <w:sz w:val="24"/>
          <w:szCs w:val="24"/>
          <w:lang w:val="hr-HR"/>
        </w:rPr>
        <w:t>)</w:t>
      </w:r>
      <w:r w:rsidR="003C6062" w:rsidRPr="003230E2">
        <w:rPr>
          <w:rFonts w:ascii="Times New Roman" w:hAnsi="Times New Roman" w:cs="Times New Roman"/>
          <w:sz w:val="24"/>
          <w:szCs w:val="24"/>
          <w:lang w:val="hr-HR"/>
        </w:rPr>
        <w:t>.</w:t>
      </w:r>
    </w:p>
    <w:p w14:paraId="2BD62CDB" w14:textId="164EBCB3" w:rsidR="00F10A74" w:rsidRPr="003230E2" w:rsidRDefault="00246917" w:rsidP="00EB7C1E">
      <w:pPr>
        <w:pStyle w:val="Odlomakpopisa"/>
        <w:numPr>
          <w:ilvl w:val="0"/>
          <w:numId w:val="4"/>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Unapr</w:t>
      </w:r>
      <w:r w:rsidR="00653C8B" w:rsidRPr="003230E2">
        <w:rPr>
          <w:rFonts w:ascii="Times New Roman" w:hAnsi="Times New Roman" w:cs="Times New Roman"/>
          <w:sz w:val="24"/>
          <w:szCs w:val="24"/>
          <w:lang w:val="hr-HR"/>
        </w:rPr>
        <w:t xml:space="preserve">jeđenje </w:t>
      </w:r>
      <w:r w:rsidR="003A2773" w:rsidRPr="003230E2">
        <w:rPr>
          <w:rFonts w:ascii="Times New Roman" w:hAnsi="Times New Roman" w:cs="Times New Roman"/>
          <w:sz w:val="24"/>
          <w:szCs w:val="24"/>
          <w:lang w:val="hr-HR"/>
        </w:rPr>
        <w:t>proces</w:t>
      </w:r>
      <w:r w:rsidR="00B458F9" w:rsidRPr="003230E2">
        <w:rPr>
          <w:rFonts w:ascii="Times New Roman" w:hAnsi="Times New Roman" w:cs="Times New Roman"/>
          <w:sz w:val="24"/>
          <w:szCs w:val="24"/>
          <w:lang w:val="hr-HR"/>
        </w:rPr>
        <w:t>a</w:t>
      </w:r>
      <w:r w:rsidR="003A2773" w:rsidRPr="003230E2">
        <w:rPr>
          <w:rFonts w:ascii="Times New Roman" w:hAnsi="Times New Roman" w:cs="Times New Roman"/>
          <w:sz w:val="24"/>
          <w:szCs w:val="24"/>
          <w:lang w:val="hr-HR"/>
        </w:rPr>
        <w:t xml:space="preserve"> i sustav</w:t>
      </w:r>
      <w:r w:rsidR="00B458F9" w:rsidRPr="003230E2">
        <w:rPr>
          <w:rFonts w:ascii="Times New Roman" w:hAnsi="Times New Roman" w:cs="Times New Roman"/>
          <w:sz w:val="24"/>
          <w:szCs w:val="24"/>
          <w:lang w:val="hr-HR"/>
        </w:rPr>
        <w:t>a</w:t>
      </w:r>
      <w:r w:rsidR="003A2773" w:rsidRPr="003230E2">
        <w:rPr>
          <w:rFonts w:ascii="Times New Roman" w:hAnsi="Times New Roman" w:cs="Times New Roman"/>
          <w:sz w:val="24"/>
          <w:szCs w:val="24"/>
          <w:lang w:val="hr-HR"/>
        </w:rPr>
        <w:t xml:space="preserve"> </w:t>
      </w:r>
      <w:r w:rsidR="00DC1A8F" w:rsidRPr="003230E2">
        <w:rPr>
          <w:rFonts w:ascii="Times New Roman" w:hAnsi="Times New Roman" w:cs="Times New Roman"/>
          <w:sz w:val="24"/>
          <w:szCs w:val="24"/>
          <w:lang w:val="hr-HR"/>
        </w:rPr>
        <w:t>plaćanja</w:t>
      </w:r>
      <w:r w:rsidR="003A2773" w:rsidRPr="003230E2">
        <w:rPr>
          <w:rFonts w:ascii="Times New Roman" w:hAnsi="Times New Roman" w:cs="Times New Roman"/>
          <w:sz w:val="24"/>
          <w:szCs w:val="24"/>
          <w:lang w:val="hr-HR"/>
        </w:rPr>
        <w:t xml:space="preserve"> </w:t>
      </w:r>
      <w:r w:rsidR="004449CE" w:rsidRPr="003230E2">
        <w:rPr>
          <w:rFonts w:ascii="Times New Roman" w:hAnsi="Times New Roman" w:cs="Times New Roman"/>
          <w:sz w:val="24"/>
          <w:szCs w:val="24"/>
          <w:lang w:val="hr-HR"/>
        </w:rPr>
        <w:t xml:space="preserve">drugog čitanja (engl. </w:t>
      </w:r>
      <w:r w:rsidR="003A2773" w:rsidRPr="003230E2">
        <w:rPr>
          <w:rFonts w:ascii="Times New Roman" w:hAnsi="Times New Roman" w:cs="Times New Roman"/>
          <w:i/>
          <w:sz w:val="24"/>
          <w:szCs w:val="24"/>
          <w:lang w:val="hr-HR"/>
        </w:rPr>
        <w:t>second reading</w:t>
      </w:r>
      <w:r w:rsidR="004449CE" w:rsidRPr="003230E2">
        <w:rPr>
          <w:rFonts w:ascii="Times New Roman" w:hAnsi="Times New Roman" w:cs="Times New Roman"/>
          <w:sz w:val="24"/>
          <w:szCs w:val="24"/>
          <w:lang w:val="hr-HR"/>
        </w:rPr>
        <w:t>)</w:t>
      </w:r>
      <w:r w:rsidR="006B52F0" w:rsidRPr="003230E2">
        <w:rPr>
          <w:rFonts w:ascii="Times New Roman" w:hAnsi="Times New Roman" w:cs="Times New Roman"/>
          <w:sz w:val="24"/>
          <w:szCs w:val="24"/>
          <w:lang w:val="hr-HR"/>
        </w:rPr>
        <w:t xml:space="preserve"> nalaza dijagnostičkih testova</w:t>
      </w:r>
      <w:r w:rsidR="003C6062" w:rsidRPr="003230E2">
        <w:rPr>
          <w:rFonts w:ascii="Times New Roman" w:hAnsi="Times New Roman" w:cs="Times New Roman"/>
          <w:sz w:val="24"/>
          <w:szCs w:val="24"/>
          <w:lang w:val="hr-HR"/>
        </w:rPr>
        <w:t>.</w:t>
      </w:r>
    </w:p>
    <w:p w14:paraId="52839677" w14:textId="144C96D3" w:rsidR="00F10A74" w:rsidRPr="003230E2" w:rsidRDefault="00562432" w:rsidP="00EB7C1E">
      <w:pPr>
        <w:pStyle w:val="Odlomakpopisa"/>
        <w:numPr>
          <w:ilvl w:val="0"/>
          <w:numId w:val="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u</w:t>
      </w:r>
      <w:r w:rsidR="003A2773" w:rsidRPr="003230E2">
        <w:rPr>
          <w:rFonts w:ascii="Times New Roman" w:hAnsi="Times New Roman" w:cs="Times New Roman"/>
          <w:sz w:val="24"/>
          <w:szCs w:val="24"/>
          <w:lang w:val="hr-HR"/>
        </w:rPr>
        <w:t>v</w:t>
      </w:r>
      <w:r w:rsidRPr="003230E2">
        <w:rPr>
          <w:rFonts w:ascii="Times New Roman" w:hAnsi="Times New Roman" w:cs="Times New Roman"/>
          <w:sz w:val="24"/>
          <w:szCs w:val="24"/>
          <w:lang w:val="hr-HR"/>
        </w:rPr>
        <w:t>ođenje</w:t>
      </w:r>
      <w:r w:rsidR="003A2773" w:rsidRPr="003230E2">
        <w:rPr>
          <w:rFonts w:ascii="Times New Roman" w:hAnsi="Times New Roman" w:cs="Times New Roman"/>
          <w:sz w:val="24"/>
          <w:szCs w:val="24"/>
          <w:lang w:val="hr-HR"/>
        </w:rPr>
        <w:t xml:space="preserve"> </w:t>
      </w:r>
      <w:r w:rsidR="001B3D9D" w:rsidRPr="003230E2">
        <w:rPr>
          <w:rFonts w:ascii="Times New Roman" w:hAnsi="Times New Roman" w:cs="Times New Roman"/>
          <w:sz w:val="24"/>
          <w:szCs w:val="24"/>
          <w:lang w:val="hr-HR"/>
        </w:rPr>
        <w:t>odgovarajućih</w:t>
      </w:r>
      <w:r w:rsidR="003A2773" w:rsidRPr="003230E2">
        <w:rPr>
          <w:rFonts w:ascii="Times New Roman" w:hAnsi="Times New Roman" w:cs="Times New Roman"/>
          <w:sz w:val="24"/>
          <w:szCs w:val="24"/>
          <w:lang w:val="hr-HR"/>
        </w:rPr>
        <w:t xml:space="preserve"> PACS sustav</w:t>
      </w:r>
      <w:r w:rsidRPr="003230E2">
        <w:rPr>
          <w:rFonts w:ascii="Times New Roman" w:hAnsi="Times New Roman" w:cs="Times New Roman"/>
          <w:sz w:val="24"/>
          <w:szCs w:val="24"/>
          <w:lang w:val="hr-HR"/>
        </w:rPr>
        <w:t>a</w:t>
      </w:r>
      <w:r w:rsidR="003A2773" w:rsidRPr="003230E2">
        <w:rPr>
          <w:rFonts w:ascii="Times New Roman" w:hAnsi="Times New Roman" w:cs="Times New Roman"/>
          <w:sz w:val="24"/>
          <w:szCs w:val="24"/>
          <w:lang w:val="hr-HR"/>
        </w:rPr>
        <w:t xml:space="preserve"> u sve kliničke ustanove te postupni prelazak na </w:t>
      </w:r>
      <w:r w:rsidR="004174FF" w:rsidRPr="003230E2">
        <w:rPr>
          <w:rFonts w:ascii="Times New Roman" w:hAnsi="Times New Roman" w:cs="Times New Roman"/>
          <w:sz w:val="24"/>
          <w:szCs w:val="24"/>
          <w:lang w:val="hr-HR"/>
        </w:rPr>
        <w:t xml:space="preserve">odgovarajuću informatičku  </w:t>
      </w:r>
      <w:r w:rsidR="003A2773" w:rsidRPr="003230E2">
        <w:rPr>
          <w:rFonts w:ascii="Times New Roman" w:hAnsi="Times New Roman" w:cs="Times New Roman"/>
          <w:sz w:val="24"/>
          <w:szCs w:val="24"/>
          <w:lang w:val="hr-HR"/>
        </w:rPr>
        <w:t>tehnologiju.</w:t>
      </w:r>
    </w:p>
    <w:p w14:paraId="6341D2A7" w14:textId="04599836" w:rsidR="00423334" w:rsidRPr="003230E2" w:rsidRDefault="00423334" w:rsidP="00423334">
      <w:pPr>
        <w:spacing w:after="0" w:line="240" w:lineRule="auto"/>
        <w:jc w:val="both"/>
        <w:rPr>
          <w:rFonts w:ascii="Times New Roman" w:hAnsi="Times New Roman" w:cs="Times New Roman"/>
          <w:sz w:val="24"/>
          <w:szCs w:val="24"/>
          <w:lang w:val="hr-HR"/>
        </w:rPr>
      </w:pPr>
    </w:p>
    <w:p w14:paraId="400F3A21" w14:textId="129BE16E" w:rsidR="00423334" w:rsidRPr="003230E2" w:rsidRDefault="00423334" w:rsidP="00423334">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7C30F8AD" w14:textId="77777777" w:rsidR="00423334" w:rsidRPr="003230E2" w:rsidRDefault="00423334" w:rsidP="00423334">
      <w:pPr>
        <w:spacing w:after="0" w:line="240" w:lineRule="auto"/>
        <w:jc w:val="both"/>
        <w:rPr>
          <w:rFonts w:ascii="Times New Roman" w:hAnsi="Times New Roman" w:cs="Times New Roman"/>
          <w:sz w:val="24"/>
          <w:szCs w:val="24"/>
          <w:lang w:val="hr-HR"/>
        </w:rPr>
      </w:pPr>
    </w:p>
    <w:p w14:paraId="5AB9CEAB" w14:textId="77777777" w:rsidR="00591299" w:rsidRPr="003230E2" w:rsidRDefault="003A2773" w:rsidP="007B71E3">
      <w:pPr>
        <w:pStyle w:val="Naslov3"/>
        <w:rPr>
          <w:lang w:val="hr-HR"/>
        </w:rPr>
      </w:pPr>
      <w:bookmarkStart w:id="34" w:name="_Toc30503823"/>
      <w:r w:rsidRPr="003230E2">
        <w:rPr>
          <w:lang w:val="hr-HR"/>
        </w:rPr>
        <w:t>DIONICI</w:t>
      </w:r>
      <w:bookmarkEnd w:id="34"/>
    </w:p>
    <w:p w14:paraId="253A62C5" w14:textId="77777777" w:rsidR="00CB4796" w:rsidRPr="003230E2" w:rsidRDefault="00CB4796" w:rsidP="006053FB">
      <w:pPr>
        <w:pStyle w:val="Odlomakpopisa"/>
        <w:spacing w:after="0" w:line="240" w:lineRule="auto"/>
        <w:ind w:left="360"/>
        <w:rPr>
          <w:rFonts w:ascii="Times New Roman" w:hAnsi="Times New Roman" w:cs="Times New Roman"/>
          <w:sz w:val="24"/>
          <w:szCs w:val="24"/>
          <w:lang w:val="hr-HR"/>
        </w:rPr>
      </w:pPr>
    </w:p>
    <w:p w14:paraId="4BEBE194" w14:textId="14A843C4" w:rsidR="004E43DA" w:rsidRPr="003230E2" w:rsidRDefault="003A2773"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w:t>
      </w:r>
      <w:r w:rsidR="00DE5436"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 xml:space="preserve">istarstvo </w:t>
      </w:r>
      <w:r w:rsidR="00DE5436" w:rsidRPr="003230E2">
        <w:rPr>
          <w:rFonts w:ascii="Times New Roman" w:hAnsi="Times New Roman" w:cs="Times New Roman"/>
          <w:sz w:val="24"/>
          <w:szCs w:val="24"/>
          <w:lang w:val="hr-HR"/>
        </w:rPr>
        <w:t>zdravstva</w:t>
      </w:r>
      <w:r w:rsidR="00653C8B" w:rsidRPr="003230E2">
        <w:rPr>
          <w:rFonts w:ascii="Times New Roman" w:hAnsi="Times New Roman" w:cs="Times New Roman"/>
          <w:sz w:val="24"/>
          <w:szCs w:val="24"/>
          <w:lang w:val="hr-HR"/>
        </w:rPr>
        <w:t xml:space="preserve"> </w:t>
      </w:r>
    </w:p>
    <w:p w14:paraId="3339C594" w14:textId="77777777" w:rsidR="004E43DA" w:rsidRPr="003230E2" w:rsidRDefault="00E9527F"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526107B5" w14:textId="77777777" w:rsidR="004174FF" w:rsidRPr="003230E2" w:rsidRDefault="003A2773"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Hrvatski liječnički zbor </w:t>
      </w:r>
    </w:p>
    <w:p w14:paraId="04DC480A" w14:textId="4FB0F2D7" w:rsidR="007B71E3" w:rsidRPr="003230E2" w:rsidRDefault="007B71E3"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w:t>
      </w:r>
      <w:r w:rsidR="004D28BE"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zavod za zdravstveno osiguranje</w:t>
      </w:r>
    </w:p>
    <w:p w14:paraId="72883D43" w14:textId="02E5A354" w:rsidR="008079A6" w:rsidRPr="003230E2" w:rsidRDefault="003A2773" w:rsidP="00EB7C1E">
      <w:pPr>
        <w:pStyle w:val="Odlomakpopisa"/>
        <w:numPr>
          <w:ilvl w:val="0"/>
          <w:numId w:val="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Bolnice</w:t>
      </w:r>
    </w:p>
    <w:p w14:paraId="6FA31E09" w14:textId="3677D3D9" w:rsidR="00CE6721" w:rsidRPr="003230E2" w:rsidRDefault="007B71E3" w:rsidP="00EB7C1E">
      <w:pPr>
        <w:pStyle w:val="Odlomakpopisa"/>
        <w:numPr>
          <w:ilvl w:val="0"/>
          <w:numId w:val="2"/>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Međunarodne institucije</w:t>
      </w:r>
    </w:p>
    <w:p w14:paraId="5FC43248" w14:textId="77777777" w:rsidR="00AA6BB0" w:rsidRPr="003230E2" w:rsidRDefault="00AA6BB0" w:rsidP="00CB4796">
      <w:pPr>
        <w:pStyle w:val="Odlomakpopisa"/>
        <w:spacing w:after="0" w:line="240" w:lineRule="auto"/>
        <w:jc w:val="both"/>
        <w:rPr>
          <w:rFonts w:ascii="Times New Roman" w:hAnsi="Times New Roman" w:cs="Times New Roman"/>
          <w:sz w:val="24"/>
          <w:szCs w:val="24"/>
          <w:lang w:val="hr-HR"/>
        </w:rPr>
      </w:pPr>
    </w:p>
    <w:p w14:paraId="04C9ED78" w14:textId="07CDAC0D" w:rsidR="002F762A" w:rsidRPr="003230E2" w:rsidRDefault="003A2773" w:rsidP="007B71E3">
      <w:pPr>
        <w:pStyle w:val="Naslov3"/>
        <w:rPr>
          <w:lang w:val="hr-HR"/>
        </w:rPr>
      </w:pPr>
      <w:bookmarkStart w:id="35" w:name="_Toc30503824"/>
      <w:r w:rsidRPr="003230E2">
        <w:rPr>
          <w:lang w:val="hr-HR"/>
        </w:rPr>
        <w:t>IZVORI</w:t>
      </w:r>
      <w:r w:rsidR="007B71E3" w:rsidRPr="003230E2">
        <w:rPr>
          <w:lang w:val="hr-HR"/>
        </w:rPr>
        <w:t xml:space="preserve"> FINANCIRANJA</w:t>
      </w:r>
      <w:bookmarkEnd w:id="35"/>
    </w:p>
    <w:p w14:paraId="10FCF290" w14:textId="4BD93A77" w:rsidR="007B71E3" w:rsidRPr="003230E2" w:rsidRDefault="007B71E3"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653C8B" w:rsidRPr="003230E2">
        <w:rPr>
          <w:rFonts w:ascii="Times New Roman" w:hAnsi="Times New Roman" w:cs="Times New Roman"/>
          <w:sz w:val="24"/>
          <w:szCs w:val="24"/>
          <w:lang w:val="hr-HR"/>
        </w:rPr>
        <w:t>u okviru sredstva za redovne aktivnosti</w:t>
      </w:r>
    </w:p>
    <w:p w14:paraId="52F2365C" w14:textId="75FDD0D1" w:rsidR="007B71E3" w:rsidRPr="003230E2" w:rsidRDefault="007B71E3"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653C8B" w:rsidRPr="003230E2">
        <w:rPr>
          <w:rFonts w:ascii="Times New Roman" w:hAnsi="Times New Roman" w:cs="Times New Roman"/>
          <w:sz w:val="24"/>
          <w:szCs w:val="24"/>
          <w:lang w:val="hr-HR"/>
        </w:rPr>
        <w:t xml:space="preserve"> u okviru sredstva za redovne aktivnosti</w:t>
      </w:r>
    </w:p>
    <w:p w14:paraId="311C3C2B" w14:textId="7F4EE2AD" w:rsidR="007B71E3" w:rsidRPr="003230E2" w:rsidRDefault="007B71E3"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653C8B" w:rsidRPr="003230E2">
        <w:rPr>
          <w:rFonts w:ascii="Times New Roman" w:hAnsi="Times New Roman" w:cs="Times New Roman"/>
          <w:sz w:val="24"/>
          <w:szCs w:val="24"/>
          <w:lang w:val="hr-HR"/>
        </w:rPr>
        <w:t xml:space="preserve">fondovi </w:t>
      </w:r>
      <w:r w:rsidRPr="003230E2">
        <w:rPr>
          <w:rFonts w:ascii="Times New Roman" w:hAnsi="Times New Roman" w:cs="Times New Roman"/>
          <w:sz w:val="24"/>
          <w:szCs w:val="24"/>
          <w:lang w:val="hr-HR"/>
        </w:rPr>
        <w:t>i drugi izvori financiranja</w:t>
      </w:r>
    </w:p>
    <w:p w14:paraId="42386BDC" w14:textId="77777777" w:rsidR="002F762A" w:rsidRPr="003230E2" w:rsidRDefault="002F762A" w:rsidP="00CB4796">
      <w:pPr>
        <w:spacing w:after="0" w:line="240" w:lineRule="auto"/>
        <w:rPr>
          <w:rFonts w:ascii="Times New Roman" w:hAnsi="Times New Roman" w:cs="Times New Roman"/>
          <w:b/>
          <w:caps/>
          <w:sz w:val="24"/>
          <w:szCs w:val="24"/>
          <w:lang w:val="hr-HR"/>
        </w:rPr>
      </w:pPr>
    </w:p>
    <w:p w14:paraId="098EB2CA" w14:textId="77777777" w:rsidR="00744159" w:rsidRPr="003230E2" w:rsidRDefault="009F713E" w:rsidP="007B71E3">
      <w:pPr>
        <w:pStyle w:val="Naslov3"/>
        <w:rPr>
          <w:lang w:val="hr-HR"/>
        </w:rPr>
      </w:pPr>
      <w:bookmarkStart w:id="36" w:name="_Toc30503825"/>
      <w:r w:rsidRPr="003230E2">
        <w:rPr>
          <w:lang w:val="hr-HR"/>
        </w:rPr>
        <w:t>EKONOMSKA ANALIZA</w:t>
      </w:r>
      <w:bookmarkEnd w:id="36"/>
    </w:p>
    <w:p w14:paraId="426D9705" w14:textId="77777777" w:rsidR="00CB4796" w:rsidRPr="003230E2" w:rsidRDefault="00CB4796" w:rsidP="00CB4796">
      <w:pPr>
        <w:pStyle w:val="Odlomakpopisa"/>
        <w:spacing w:after="0" w:line="240" w:lineRule="auto"/>
        <w:ind w:left="360"/>
        <w:rPr>
          <w:rFonts w:ascii="Times New Roman" w:hAnsi="Times New Roman" w:cs="Times New Roman"/>
          <w:sz w:val="24"/>
          <w:szCs w:val="24"/>
          <w:lang w:val="hr-HR"/>
        </w:rPr>
      </w:pPr>
    </w:p>
    <w:p w14:paraId="01477808" w14:textId="77777777" w:rsidR="00AC4D70" w:rsidRPr="003230E2" w:rsidRDefault="00847447" w:rsidP="00AC4D7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Učinkovita rana dijagnostika može pomoći u otkrivanju raka u </w:t>
      </w:r>
      <w:r w:rsidR="00E9527F" w:rsidRPr="003230E2">
        <w:rPr>
          <w:rFonts w:ascii="Times New Roman" w:hAnsi="Times New Roman" w:cs="Times New Roman"/>
          <w:sz w:val="24"/>
          <w:szCs w:val="24"/>
          <w:lang w:val="hr-HR"/>
        </w:rPr>
        <w:t>početnom</w:t>
      </w:r>
      <w:r w:rsidRPr="003230E2">
        <w:rPr>
          <w:rFonts w:ascii="Times New Roman" w:hAnsi="Times New Roman" w:cs="Times New Roman"/>
          <w:sz w:val="24"/>
          <w:szCs w:val="24"/>
          <w:lang w:val="hr-HR"/>
        </w:rPr>
        <w:t xml:space="preserve"> stadiju, omogućujući time </w:t>
      </w:r>
      <w:r w:rsidR="00666CA8" w:rsidRPr="003230E2">
        <w:rPr>
          <w:rFonts w:ascii="Times New Roman" w:hAnsi="Times New Roman" w:cs="Times New Roman"/>
          <w:sz w:val="24"/>
          <w:szCs w:val="24"/>
          <w:lang w:val="hr-HR"/>
        </w:rPr>
        <w:t xml:space="preserve">učinkovitije, manje složeno i jeftinije liječenje. Primjerice, studije provedene u zemljama s visokim dohotkom ukazuju da je liječenje oboljelih kojima je rak dijagnosticiran u </w:t>
      </w:r>
      <w:r w:rsidR="00E9527F" w:rsidRPr="003230E2">
        <w:rPr>
          <w:rFonts w:ascii="Times New Roman" w:hAnsi="Times New Roman" w:cs="Times New Roman"/>
          <w:sz w:val="24"/>
          <w:szCs w:val="24"/>
          <w:lang w:val="hr-HR"/>
        </w:rPr>
        <w:t>početnom</w:t>
      </w:r>
      <w:r w:rsidR="00666CA8" w:rsidRPr="003230E2">
        <w:rPr>
          <w:rFonts w:ascii="Times New Roman" w:hAnsi="Times New Roman" w:cs="Times New Roman"/>
          <w:sz w:val="24"/>
          <w:szCs w:val="24"/>
          <w:lang w:val="hr-HR"/>
        </w:rPr>
        <w:t xml:space="preserve"> stadiju 2 do 4 puta jeftinije od liječenja oboljelih kojima je rak dijagnosticiran u uznapredovalom stadiju. Zbog toga Svjetska zdravstvena organizacija preporučuje ulaganj</w:t>
      </w:r>
      <w:r w:rsidR="00E9527F" w:rsidRPr="003230E2">
        <w:rPr>
          <w:rFonts w:ascii="Times New Roman" w:hAnsi="Times New Roman" w:cs="Times New Roman"/>
          <w:sz w:val="24"/>
          <w:szCs w:val="24"/>
          <w:lang w:val="hr-HR"/>
        </w:rPr>
        <w:t>a</w:t>
      </w:r>
      <w:r w:rsidR="00666CA8" w:rsidRPr="003230E2">
        <w:rPr>
          <w:rFonts w:ascii="Times New Roman" w:hAnsi="Times New Roman" w:cs="Times New Roman"/>
          <w:sz w:val="24"/>
          <w:szCs w:val="24"/>
          <w:lang w:val="hr-HR"/>
        </w:rPr>
        <w:t xml:space="preserve"> u osnaživanje i opremanje zdravstvenih službi te edukaciju zdravstvenih djelatnika </w:t>
      </w:r>
      <w:r w:rsidR="00E9527F" w:rsidRPr="003230E2">
        <w:rPr>
          <w:rFonts w:ascii="Times New Roman" w:hAnsi="Times New Roman" w:cs="Times New Roman"/>
          <w:sz w:val="24"/>
          <w:szCs w:val="24"/>
          <w:lang w:val="hr-HR"/>
        </w:rPr>
        <w:t>kako bi mogli točno i na vrijeme postaviti dijagnozu.</w:t>
      </w:r>
    </w:p>
    <w:p w14:paraId="2DD47CE3" w14:textId="77777777" w:rsidR="00AC4D70" w:rsidRPr="003230E2" w:rsidRDefault="00AC4D70" w:rsidP="00AF5C6A">
      <w:pPr>
        <w:spacing w:after="0" w:line="240" w:lineRule="auto"/>
        <w:jc w:val="both"/>
        <w:rPr>
          <w:rFonts w:ascii="Times New Roman" w:hAnsi="Times New Roman" w:cs="Times New Roman"/>
          <w:sz w:val="24"/>
          <w:szCs w:val="24"/>
          <w:lang w:val="hr-HR"/>
        </w:rPr>
      </w:pPr>
    </w:p>
    <w:p w14:paraId="4BC7C9DC" w14:textId="77777777" w:rsidR="00AF5C6A" w:rsidRPr="003230E2" w:rsidRDefault="00E9527F" w:rsidP="00AF5C6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V</w:t>
      </w:r>
      <w:r w:rsidR="00666CA8" w:rsidRPr="003230E2">
        <w:rPr>
          <w:rFonts w:ascii="Times New Roman" w:hAnsi="Times New Roman" w:cs="Times New Roman"/>
          <w:sz w:val="24"/>
          <w:szCs w:val="24"/>
          <w:lang w:val="hr-HR"/>
        </w:rPr>
        <w:t>eć desetljećima MR i CT predstavljaju temelj</w:t>
      </w:r>
      <w:r w:rsidRPr="003230E2">
        <w:rPr>
          <w:rFonts w:ascii="Times New Roman" w:hAnsi="Times New Roman" w:cs="Times New Roman"/>
          <w:sz w:val="24"/>
          <w:szCs w:val="24"/>
          <w:lang w:val="hr-HR"/>
        </w:rPr>
        <w:t>n</w:t>
      </w:r>
      <w:r w:rsidR="00666CA8" w:rsidRPr="003230E2">
        <w:rPr>
          <w:rFonts w:ascii="Times New Roman" w:hAnsi="Times New Roman" w:cs="Times New Roman"/>
          <w:sz w:val="24"/>
          <w:szCs w:val="24"/>
          <w:lang w:val="hr-HR"/>
        </w:rPr>
        <w:t xml:space="preserve">e metode slikovne dijagnostike u onkološkom liječenju, </w:t>
      </w:r>
      <w:r w:rsidRPr="003230E2">
        <w:rPr>
          <w:rFonts w:ascii="Times New Roman" w:hAnsi="Times New Roman" w:cs="Times New Roman"/>
          <w:sz w:val="24"/>
          <w:szCs w:val="24"/>
          <w:lang w:val="hr-HR"/>
        </w:rPr>
        <w:t xml:space="preserve">dok </w:t>
      </w:r>
      <w:r w:rsidR="00666CA8" w:rsidRPr="003230E2">
        <w:rPr>
          <w:rFonts w:ascii="Times New Roman" w:hAnsi="Times New Roman" w:cs="Times New Roman"/>
          <w:sz w:val="24"/>
          <w:szCs w:val="24"/>
          <w:lang w:val="hr-HR"/>
        </w:rPr>
        <w:t xml:space="preserve">PET/CT tehnologija, iako prisutna od 1998. godine, zbog viših troškova i dalje povremeno izaziva </w:t>
      </w:r>
      <w:r w:rsidR="002C61D3" w:rsidRPr="003230E2">
        <w:rPr>
          <w:rFonts w:ascii="Times New Roman" w:hAnsi="Times New Roman" w:cs="Times New Roman"/>
          <w:sz w:val="24"/>
          <w:szCs w:val="24"/>
          <w:lang w:val="hr-HR"/>
        </w:rPr>
        <w:t>rasprave</w:t>
      </w:r>
      <w:r w:rsidR="00666CA8" w:rsidRPr="003230E2">
        <w:rPr>
          <w:rFonts w:ascii="Times New Roman" w:hAnsi="Times New Roman" w:cs="Times New Roman"/>
          <w:sz w:val="24"/>
          <w:szCs w:val="24"/>
          <w:lang w:val="hr-HR"/>
        </w:rPr>
        <w:t xml:space="preserve"> o isplativosti kao dijagnostičkog alata</w:t>
      </w:r>
      <w:r w:rsidR="00AF5C6A" w:rsidRPr="003230E2">
        <w:rPr>
          <w:rFonts w:ascii="Times New Roman" w:hAnsi="Times New Roman" w:cs="Times New Roman"/>
          <w:sz w:val="24"/>
          <w:szCs w:val="24"/>
          <w:lang w:val="hr-HR"/>
        </w:rPr>
        <w:t xml:space="preserve">. </w:t>
      </w:r>
    </w:p>
    <w:p w14:paraId="4A97E782" w14:textId="77777777" w:rsidR="00AF5C6A" w:rsidRPr="003230E2" w:rsidRDefault="00AF5C6A" w:rsidP="00AF5C6A">
      <w:pPr>
        <w:spacing w:after="0" w:line="240" w:lineRule="auto"/>
        <w:jc w:val="both"/>
        <w:rPr>
          <w:rFonts w:ascii="Times New Roman" w:hAnsi="Times New Roman" w:cs="Times New Roman"/>
          <w:sz w:val="24"/>
          <w:szCs w:val="24"/>
          <w:lang w:val="hr-HR"/>
        </w:rPr>
      </w:pPr>
    </w:p>
    <w:p w14:paraId="40993BA5" w14:textId="776DEA8C" w:rsidR="00744159" w:rsidRPr="003230E2" w:rsidRDefault="00AF5C6A" w:rsidP="00AF5C6A">
      <w:pPr>
        <w:spacing w:after="0" w:line="240" w:lineRule="auto"/>
        <w:jc w:val="both"/>
        <w:rPr>
          <w:rFonts w:ascii="Times New Roman" w:hAnsi="Times New Roman" w:cs="Times New Roman"/>
          <w:b/>
          <w:caps/>
          <w:sz w:val="24"/>
          <w:szCs w:val="24"/>
          <w:lang w:val="hr-HR"/>
        </w:rPr>
      </w:pPr>
      <w:r w:rsidRPr="003230E2">
        <w:rPr>
          <w:rFonts w:ascii="Times New Roman" w:hAnsi="Times New Roman" w:cs="Times New Roman"/>
          <w:sz w:val="24"/>
          <w:szCs w:val="24"/>
          <w:lang w:val="hr-HR"/>
        </w:rPr>
        <w:t xml:space="preserve">PET/CT </w:t>
      </w:r>
      <w:r w:rsidR="007913DA" w:rsidRPr="003230E2">
        <w:rPr>
          <w:rFonts w:ascii="Times New Roman" w:hAnsi="Times New Roman" w:cs="Times New Roman"/>
          <w:sz w:val="24"/>
          <w:szCs w:val="24"/>
          <w:lang w:val="hr-HR"/>
        </w:rPr>
        <w:t xml:space="preserve">je metoda visokog stupnja osjetljivosti i specifičnosti kad su u pitanju maligne lezije. </w:t>
      </w:r>
      <w:r w:rsidR="00E9527F" w:rsidRPr="003230E2">
        <w:rPr>
          <w:rFonts w:ascii="Times New Roman" w:hAnsi="Times New Roman" w:cs="Times New Roman"/>
          <w:sz w:val="24"/>
          <w:szCs w:val="24"/>
          <w:lang w:val="hr-HR"/>
        </w:rPr>
        <w:t>Ta je metoda u</w:t>
      </w:r>
      <w:r w:rsidR="007913DA" w:rsidRPr="003230E2">
        <w:rPr>
          <w:rFonts w:ascii="Times New Roman" w:hAnsi="Times New Roman" w:cs="Times New Roman"/>
          <w:sz w:val="24"/>
          <w:szCs w:val="24"/>
          <w:lang w:val="hr-HR"/>
        </w:rPr>
        <w:t>velike unaprijedila očitavanje PET-a, smanjila</w:t>
      </w:r>
      <w:r w:rsidR="00E9527F" w:rsidRPr="003230E2">
        <w:rPr>
          <w:rFonts w:ascii="Times New Roman" w:hAnsi="Times New Roman" w:cs="Times New Roman"/>
          <w:sz w:val="24"/>
          <w:szCs w:val="24"/>
          <w:lang w:val="hr-HR"/>
        </w:rPr>
        <w:t xml:space="preserve"> nepouzdana očitavanja te povećala</w:t>
      </w:r>
      <w:r w:rsidR="007913DA" w:rsidRPr="003230E2">
        <w:rPr>
          <w:rFonts w:ascii="Times New Roman" w:hAnsi="Times New Roman" w:cs="Times New Roman"/>
          <w:sz w:val="24"/>
          <w:szCs w:val="24"/>
          <w:lang w:val="hr-HR"/>
        </w:rPr>
        <w:t xml:space="preserve"> dijagnostičku točnost. Veća točnost pri određivanju stadija, pono</w:t>
      </w:r>
      <w:r w:rsidR="00FD5312" w:rsidRPr="003230E2">
        <w:rPr>
          <w:rFonts w:ascii="Times New Roman" w:hAnsi="Times New Roman" w:cs="Times New Roman"/>
          <w:sz w:val="24"/>
          <w:szCs w:val="24"/>
          <w:lang w:val="hr-HR"/>
        </w:rPr>
        <w:t xml:space="preserve">vnom određivanju stadija i brzo određivanje terapije doveli su do odgovarajućih promjena u pristupu </w:t>
      </w:r>
      <w:r w:rsidR="00994267" w:rsidRPr="003230E2">
        <w:rPr>
          <w:rFonts w:ascii="Times New Roman" w:hAnsi="Times New Roman" w:cs="Times New Roman"/>
          <w:sz w:val="24"/>
          <w:szCs w:val="24"/>
          <w:lang w:val="hr-HR"/>
        </w:rPr>
        <w:t>pacijent</w:t>
      </w:r>
      <w:r w:rsidR="00FD5312" w:rsidRPr="003230E2">
        <w:rPr>
          <w:rFonts w:ascii="Times New Roman" w:hAnsi="Times New Roman" w:cs="Times New Roman"/>
          <w:sz w:val="24"/>
          <w:szCs w:val="24"/>
          <w:lang w:val="hr-HR"/>
        </w:rPr>
        <w:t>u. Očito je da, osim dodatnih troškova, PET/CT donosi i potencijalne uštede jer se tako izbjegavaju dodatna snimanja ili invazi</w:t>
      </w:r>
      <w:r w:rsidR="00E9527F" w:rsidRPr="003230E2">
        <w:rPr>
          <w:rFonts w:ascii="Times New Roman" w:hAnsi="Times New Roman" w:cs="Times New Roman"/>
          <w:sz w:val="24"/>
          <w:szCs w:val="24"/>
          <w:lang w:val="hr-HR"/>
        </w:rPr>
        <w:t xml:space="preserve">vni postupci </w:t>
      </w:r>
      <w:r w:rsidR="00FD5312" w:rsidRPr="003230E2">
        <w:rPr>
          <w:rFonts w:ascii="Times New Roman" w:hAnsi="Times New Roman" w:cs="Times New Roman"/>
          <w:sz w:val="24"/>
          <w:szCs w:val="24"/>
          <w:lang w:val="hr-HR"/>
        </w:rPr>
        <w:t xml:space="preserve">te liječnicima omogućava lakše odlučivanje o optimalnom liječenju. </w:t>
      </w:r>
      <w:r w:rsidR="00FD5312" w:rsidRPr="003230E2">
        <w:rPr>
          <w:rFonts w:ascii="Times New Roman" w:hAnsi="Times New Roman" w:cs="Times New Roman"/>
          <w:sz w:val="24"/>
          <w:szCs w:val="24"/>
          <w:lang w:val="hr-HR"/>
        </w:rPr>
        <w:lastRenderedPageBreak/>
        <w:t>Navedeni argumenti ukazuju na isplativost ove metode u liječenju. Sve je više dokaza o učinkovitosti ove metode u kliničkoj praksi  kao sveobuhvatne metode snimanja sa sve širom primjenom u raznim područjima onkologije</w:t>
      </w:r>
      <w:r w:rsidRPr="003230E2">
        <w:rPr>
          <w:rFonts w:ascii="Times New Roman" w:hAnsi="Times New Roman" w:cs="Times New Roman"/>
          <w:sz w:val="24"/>
          <w:szCs w:val="24"/>
          <w:lang w:val="hr-HR"/>
        </w:rPr>
        <w:t>.</w:t>
      </w:r>
    </w:p>
    <w:p w14:paraId="2AA547F8" w14:textId="5BA09F9B" w:rsidR="00857E35" w:rsidRPr="003230E2" w:rsidRDefault="00857E35" w:rsidP="007B71E3">
      <w:pPr>
        <w:pStyle w:val="Naslov2"/>
        <w:jc w:val="left"/>
        <w:rPr>
          <w:lang w:val="hr-HR"/>
        </w:rPr>
      </w:pPr>
      <w:bookmarkStart w:id="37" w:name="_Toc30503826"/>
      <w:bookmarkStart w:id="38" w:name="_Toc527721579"/>
      <w:r w:rsidRPr="003230E2">
        <w:rPr>
          <w:lang w:val="hr-HR"/>
        </w:rPr>
        <w:t xml:space="preserve">B. </w:t>
      </w:r>
      <w:r w:rsidR="007B71E3" w:rsidRPr="003230E2">
        <w:rPr>
          <w:lang w:val="hr-HR"/>
        </w:rPr>
        <w:t>PATOLOGIJA I MOLEKULARNA DIJAGNOSTIKA</w:t>
      </w:r>
      <w:bookmarkEnd w:id="37"/>
    </w:p>
    <w:p w14:paraId="21C6D0CF" w14:textId="77777777" w:rsidR="00857E35" w:rsidRPr="003230E2" w:rsidRDefault="005C6B8E" w:rsidP="007B71E3">
      <w:pPr>
        <w:pStyle w:val="Naslov2"/>
        <w:jc w:val="left"/>
        <w:rPr>
          <w:lang w:val="hr-HR"/>
        </w:rPr>
      </w:pPr>
      <w:bookmarkStart w:id="39" w:name="_Toc30503827"/>
      <w:r w:rsidRPr="003230E2">
        <w:rPr>
          <w:lang w:val="hr-HR"/>
        </w:rPr>
        <w:t>UVOD</w:t>
      </w:r>
      <w:bookmarkEnd w:id="39"/>
    </w:p>
    <w:p w14:paraId="63455543"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zh-CN"/>
        </w:rPr>
      </w:pPr>
    </w:p>
    <w:p w14:paraId="75E4D0CA" w14:textId="77777777" w:rsidR="00857E35" w:rsidRPr="003230E2" w:rsidRDefault="009F713E" w:rsidP="00857E35">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Patohistološka i molekularna dijagnostika predstavlja osnovu moderne onkološke terapije. U dijagnostici tumora koriste se različiti molekularni testovi. Ovi su testovi katkada neophodni za postavljanje točne dijagnoze tumora i svrstavanje tumora u specifične prognostičke kategorije, detekciju minimalne ostatne bolesti i za predviđanje odgovora na liječenje. Molekularnim dijagnostičkim testovima može se otkriti i obiteljska sklonost za razvoj malignih tumora na različitim lokacijama</w:t>
      </w:r>
      <w:r w:rsidR="00857E35" w:rsidRPr="003230E2">
        <w:rPr>
          <w:rFonts w:ascii="Times New Roman" w:hAnsi="Times New Roman" w:cs="Times New Roman"/>
          <w:sz w:val="24"/>
          <w:szCs w:val="24"/>
          <w:lang w:val="hr-HR" w:eastAsia="zh-CN"/>
        </w:rPr>
        <w:t>.</w:t>
      </w:r>
    </w:p>
    <w:p w14:paraId="662AD356" w14:textId="120EAD21" w:rsidR="00857E35" w:rsidRPr="003230E2" w:rsidRDefault="009F713E" w:rsidP="00857E35">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Donedavno su molekularne studije tumora uključivale analize pojedinačnih gena. U proteklih nekoliko godina, uvođenjem nove tehnologije omogućeno je brzo sekvencioniranje cijelog genoma primjenom sekvencionera nove generacije, analiza epigenetskih promjena (epigenomika), određivanje količine ekspresije </w:t>
      </w:r>
      <w:r w:rsidR="006B52F0" w:rsidRPr="003230E2">
        <w:rPr>
          <w:rFonts w:ascii="Times New Roman" w:hAnsi="Times New Roman" w:cs="Times New Roman"/>
          <w:sz w:val="24"/>
          <w:szCs w:val="24"/>
          <w:lang w:val="hr-HR" w:eastAsia="zh-CN"/>
        </w:rPr>
        <w:t xml:space="preserve">ribonukleinske kiseline (u daljnjem tekst: RNA) </w:t>
      </w:r>
      <w:r w:rsidRPr="003230E2">
        <w:rPr>
          <w:rFonts w:ascii="Times New Roman" w:hAnsi="Times New Roman" w:cs="Times New Roman"/>
          <w:sz w:val="24"/>
          <w:szCs w:val="24"/>
          <w:lang w:val="hr-HR" w:eastAsia="zh-CN"/>
        </w:rPr>
        <w:t>u staničnoj populaciji (transkriptomika), te simultano mjerenje velikog broja proteina (proteomika) i metabolita (metabolomika) u tumorskim stanicama</w:t>
      </w:r>
      <w:r w:rsidR="00857E35" w:rsidRPr="003230E2">
        <w:rPr>
          <w:rFonts w:ascii="Times New Roman" w:hAnsi="Times New Roman" w:cs="Times New Roman"/>
          <w:sz w:val="24"/>
          <w:szCs w:val="24"/>
          <w:lang w:val="hr-HR" w:eastAsia="zh-CN"/>
        </w:rPr>
        <w:t>.</w:t>
      </w:r>
    </w:p>
    <w:p w14:paraId="13FA711F" w14:textId="638710DF" w:rsidR="00857E35" w:rsidRPr="003230E2" w:rsidRDefault="009F713E" w:rsidP="00857E35">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Molekularni dijagnostički testovi mogu se provoditi i analizom cirkulirajuće tumorske </w:t>
      </w:r>
      <w:r w:rsidR="006B52F0" w:rsidRPr="003230E2">
        <w:rPr>
          <w:rFonts w:ascii="Times New Roman" w:hAnsi="Times New Roman" w:cs="Times New Roman"/>
          <w:sz w:val="24"/>
          <w:szCs w:val="24"/>
          <w:lang w:val="hr-HR" w:eastAsia="zh-CN"/>
        </w:rPr>
        <w:t xml:space="preserve">deoksiribonukleinske kiseline (u daljnjem teksu: </w:t>
      </w:r>
      <w:r w:rsidRPr="003230E2">
        <w:rPr>
          <w:rFonts w:ascii="Times New Roman" w:hAnsi="Times New Roman" w:cs="Times New Roman"/>
          <w:sz w:val="24"/>
          <w:szCs w:val="24"/>
          <w:lang w:val="hr-HR" w:eastAsia="zh-CN"/>
        </w:rPr>
        <w:t>DNA</w:t>
      </w:r>
      <w:r w:rsidR="006B52F0" w:rsidRPr="003230E2">
        <w:rPr>
          <w:rFonts w:ascii="Times New Roman" w:hAnsi="Times New Roman" w:cs="Times New Roman"/>
          <w:sz w:val="24"/>
          <w:szCs w:val="24"/>
          <w:lang w:val="hr-HR" w:eastAsia="zh-CN"/>
        </w:rPr>
        <w:t>)</w:t>
      </w:r>
      <w:r w:rsidRPr="003230E2">
        <w:rPr>
          <w:rFonts w:ascii="Times New Roman" w:hAnsi="Times New Roman" w:cs="Times New Roman"/>
          <w:sz w:val="24"/>
          <w:szCs w:val="24"/>
          <w:lang w:val="hr-HR" w:eastAsia="zh-CN"/>
        </w:rPr>
        <w:t xml:space="preserve"> i/ili izoliranih tumorskih stanica iz krvi </w:t>
      </w:r>
      <w:r w:rsidR="00994267" w:rsidRPr="003230E2">
        <w:rPr>
          <w:rFonts w:ascii="Times New Roman" w:hAnsi="Times New Roman" w:cs="Times New Roman"/>
          <w:sz w:val="24"/>
          <w:szCs w:val="24"/>
          <w:lang w:val="hr-HR" w:eastAsia="zh-CN"/>
        </w:rPr>
        <w:t>pacijent</w:t>
      </w:r>
      <w:r w:rsidRPr="003230E2">
        <w:rPr>
          <w:rFonts w:ascii="Times New Roman" w:hAnsi="Times New Roman" w:cs="Times New Roman"/>
          <w:sz w:val="24"/>
          <w:szCs w:val="24"/>
          <w:lang w:val="hr-HR" w:eastAsia="zh-CN"/>
        </w:rPr>
        <w:t>a (</w:t>
      </w:r>
      <w:r w:rsidR="004174FF" w:rsidRPr="003230E2">
        <w:rPr>
          <w:rFonts w:ascii="Times New Roman" w:hAnsi="Times New Roman" w:cs="Times New Roman"/>
          <w:sz w:val="24"/>
          <w:szCs w:val="24"/>
          <w:lang w:val="hr-HR" w:eastAsia="zh-CN"/>
        </w:rPr>
        <w:t>engl.</w:t>
      </w:r>
      <w:r w:rsidR="00DC1A8F" w:rsidRPr="003230E2">
        <w:rPr>
          <w:rFonts w:ascii="Times New Roman" w:hAnsi="Times New Roman" w:cs="Times New Roman"/>
          <w:sz w:val="24"/>
          <w:szCs w:val="24"/>
          <w:lang w:val="hr-HR" w:eastAsia="zh-CN"/>
        </w:rPr>
        <w:t xml:space="preserve"> </w:t>
      </w:r>
      <w:r w:rsidRPr="003230E2">
        <w:rPr>
          <w:rFonts w:ascii="Times New Roman" w:hAnsi="Times New Roman" w:cs="Times New Roman"/>
          <w:i/>
          <w:sz w:val="24"/>
          <w:szCs w:val="24"/>
          <w:lang w:val="hr-HR" w:eastAsia="zh-CN"/>
        </w:rPr>
        <w:t>liquid biopsy</w:t>
      </w:r>
      <w:r w:rsidRPr="003230E2">
        <w:rPr>
          <w:rFonts w:ascii="Times New Roman" w:hAnsi="Times New Roman" w:cs="Times New Roman"/>
          <w:sz w:val="24"/>
          <w:szCs w:val="24"/>
          <w:lang w:val="hr-HR" w:eastAsia="zh-CN"/>
        </w:rPr>
        <w:t>) pa bi tehnika tekućinske biopsije mogla imati mjesto u ranoj dijagnostici, procjeni odgovora na liječenje, otkrivanju rezistencije na lijek i otkrivanju povrata bolesti</w:t>
      </w:r>
      <w:r w:rsidR="00857E35" w:rsidRPr="003230E2">
        <w:rPr>
          <w:rFonts w:ascii="Times New Roman" w:hAnsi="Times New Roman" w:cs="Times New Roman"/>
          <w:sz w:val="24"/>
          <w:szCs w:val="24"/>
          <w:lang w:val="hr-HR" w:eastAsia="zh-CN"/>
        </w:rPr>
        <w:t>.</w:t>
      </w:r>
    </w:p>
    <w:p w14:paraId="09D274CD"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zh-CN"/>
        </w:rPr>
      </w:pPr>
    </w:p>
    <w:p w14:paraId="69D79B56" w14:textId="77777777" w:rsidR="00857E35" w:rsidRPr="003230E2" w:rsidRDefault="009F713E" w:rsidP="004D28BE">
      <w:pPr>
        <w:pStyle w:val="Naslov3"/>
        <w:rPr>
          <w:lang w:val="hr-HR" w:eastAsia="zh-CN"/>
        </w:rPr>
      </w:pPr>
      <w:bookmarkStart w:id="40" w:name="_Toc30503828"/>
      <w:r w:rsidRPr="003230E2">
        <w:rPr>
          <w:lang w:val="hr-HR"/>
        </w:rPr>
        <w:t xml:space="preserve">VIZIJA </w:t>
      </w:r>
      <w:r w:rsidR="00857E35" w:rsidRPr="003230E2">
        <w:rPr>
          <w:lang w:val="hr-HR"/>
        </w:rPr>
        <w:t>2030</w:t>
      </w:r>
      <w:r w:rsidRPr="003230E2">
        <w:rPr>
          <w:lang w:val="hr-HR"/>
        </w:rPr>
        <w:t>. GODINE</w:t>
      </w:r>
      <w:bookmarkEnd w:id="40"/>
    </w:p>
    <w:p w14:paraId="0F6F1B4C" w14:textId="639A8D94" w:rsidR="00857E35" w:rsidRPr="003230E2" w:rsidRDefault="00ED6C7A" w:rsidP="00857E35">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Uvođenje</w:t>
      </w:r>
      <w:r w:rsidR="00FD5312" w:rsidRPr="003230E2">
        <w:rPr>
          <w:rFonts w:ascii="Times New Roman" w:hAnsi="Times New Roman" w:cs="Times New Roman"/>
          <w:sz w:val="24"/>
          <w:szCs w:val="24"/>
          <w:lang w:val="hr-HR" w:eastAsia="zh-CN"/>
        </w:rPr>
        <w:t xml:space="preserve"> novih, potvrđenih i isplativih molekularnih testova u svrhu primjene ciljanih onkoloških terapija. Glavni ciljevi su odrediti najučinkovit</w:t>
      </w:r>
      <w:r w:rsidR="002C61D3" w:rsidRPr="003230E2">
        <w:rPr>
          <w:rFonts w:ascii="Times New Roman" w:hAnsi="Times New Roman" w:cs="Times New Roman"/>
          <w:sz w:val="24"/>
          <w:szCs w:val="24"/>
          <w:lang w:val="hr-HR" w:eastAsia="zh-CN"/>
        </w:rPr>
        <w:t>ij</w:t>
      </w:r>
      <w:r w:rsidR="00FD5312" w:rsidRPr="003230E2">
        <w:rPr>
          <w:rFonts w:ascii="Times New Roman" w:hAnsi="Times New Roman" w:cs="Times New Roman"/>
          <w:sz w:val="24"/>
          <w:szCs w:val="24"/>
          <w:lang w:val="hr-HR" w:eastAsia="zh-CN"/>
        </w:rPr>
        <w:t xml:space="preserve">u vrstu liječenja za svakog </w:t>
      </w:r>
      <w:r w:rsidR="00994267" w:rsidRPr="003230E2">
        <w:rPr>
          <w:rFonts w:ascii="Times New Roman" w:hAnsi="Times New Roman" w:cs="Times New Roman"/>
          <w:sz w:val="24"/>
          <w:szCs w:val="24"/>
          <w:lang w:val="hr-HR" w:eastAsia="zh-CN"/>
        </w:rPr>
        <w:t>pacijent</w:t>
      </w:r>
      <w:r w:rsidR="00FD5312" w:rsidRPr="003230E2">
        <w:rPr>
          <w:rFonts w:ascii="Times New Roman" w:hAnsi="Times New Roman" w:cs="Times New Roman"/>
          <w:sz w:val="24"/>
          <w:szCs w:val="24"/>
          <w:lang w:val="hr-HR" w:eastAsia="zh-CN"/>
        </w:rPr>
        <w:t xml:space="preserve">a, </w:t>
      </w:r>
      <w:r w:rsidRPr="003230E2">
        <w:rPr>
          <w:rFonts w:ascii="Times New Roman" w:hAnsi="Times New Roman" w:cs="Times New Roman"/>
          <w:sz w:val="24"/>
          <w:szCs w:val="24"/>
          <w:lang w:val="hr-HR" w:eastAsia="zh-CN"/>
        </w:rPr>
        <w:t xml:space="preserve">s fokusom na subpopulaciju </w:t>
      </w:r>
      <w:r w:rsidR="00994267" w:rsidRPr="003230E2">
        <w:rPr>
          <w:rFonts w:ascii="Times New Roman" w:hAnsi="Times New Roman" w:cs="Times New Roman"/>
          <w:sz w:val="24"/>
          <w:szCs w:val="24"/>
          <w:lang w:val="hr-HR" w:eastAsia="zh-CN"/>
        </w:rPr>
        <w:t>pacijent</w:t>
      </w:r>
      <w:r w:rsidRPr="003230E2">
        <w:rPr>
          <w:rFonts w:ascii="Times New Roman" w:hAnsi="Times New Roman" w:cs="Times New Roman"/>
          <w:sz w:val="24"/>
          <w:szCs w:val="24"/>
          <w:lang w:val="hr-HR" w:eastAsia="zh-CN"/>
        </w:rPr>
        <w:t xml:space="preserve">a koji će imati najviše koristi od određenog lijeka izbjegavajući primjenu toksičnih terapija u </w:t>
      </w:r>
      <w:r w:rsidR="00994267" w:rsidRPr="003230E2">
        <w:rPr>
          <w:rFonts w:ascii="Times New Roman" w:hAnsi="Times New Roman" w:cs="Times New Roman"/>
          <w:sz w:val="24"/>
          <w:szCs w:val="24"/>
          <w:lang w:val="hr-HR" w:eastAsia="zh-CN"/>
        </w:rPr>
        <w:t>pacijent</w:t>
      </w:r>
      <w:r w:rsidRPr="003230E2">
        <w:rPr>
          <w:rFonts w:ascii="Times New Roman" w:hAnsi="Times New Roman" w:cs="Times New Roman"/>
          <w:sz w:val="24"/>
          <w:szCs w:val="24"/>
          <w:lang w:val="hr-HR" w:eastAsia="zh-CN"/>
        </w:rPr>
        <w:t>a kojima takva terapija nije potrebna. Osim toga, ovakva istraživanja imaju važnu ulogu u javnom zdravstvu zbog učinkovitije kontrole troškova</w:t>
      </w:r>
      <w:r w:rsidR="00857E35" w:rsidRPr="003230E2">
        <w:rPr>
          <w:rFonts w:ascii="Times New Roman" w:hAnsi="Times New Roman" w:cs="Times New Roman"/>
          <w:sz w:val="24"/>
          <w:szCs w:val="24"/>
          <w:lang w:val="hr-HR" w:eastAsia="zh-CN"/>
        </w:rPr>
        <w:t>.</w:t>
      </w:r>
    </w:p>
    <w:p w14:paraId="3476D90C" w14:textId="77777777" w:rsidR="00857E35" w:rsidRPr="003230E2" w:rsidRDefault="00857E35" w:rsidP="00857E35">
      <w:pPr>
        <w:suppressAutoHyphens/>
        <w:spacing w:after="0" w:line="240" w:lineRule="auto"/>
        <w:ind w:left="708"/>
        <w:jc w:val="both"/>
        <w:rPr>
          <w:rFonts w:ascii="Times New Roman" w:hAnsi="Times New Roman" w:cs="Times New Roman"/>
          <w:sz w:val="24"/>
          <w:szCs w:val="24"/>
          <w:lang w:val="hr-HR" w:eastAsia="zh-CN"/>
        </w:rPr>
      </w:pPr>
    </w:p>
    <w:p w14:paraId="4E71822B" w14:textId="77777777" w:rsidR="00857E35" w:rsidRPr="003230E2" w:rsidRDefault="009F713E" w:rsidP="004D28BE">
      <w:pPr>
        <w:pStyle w:val="Naslov3"/>
        <w:rPr>
          <w:lang w:val="hr-HR"/>
        </w:rPr>
      </w:pPr>
      <w:bookmarkStart w:id="41" w:name="_Toc30503829"/>
      <w:r w:rsidRPr="003230E2">
        <w:rPr>
          <w:lang w:val="hr-HR"/>
        </w:rPr>
        <w:t>CILJEVI</w:t>
      </w:r>
      <w:bookmarkEnd w:id="41"/>
    </w:p>
    <w:p w14:paraId="739B792B"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zh-CN"/>
        </w:rPr>
      </w:pPr>
    </w:p>
    <w:p w14:paraId="2E8466C0" w14:textId="5F0FD7BA" w:rsidR="00857E35" w:rsidRPr="003230E2" w:rsidRDefault="009F713E"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Potica</w:t>
      </w:r>
      <w:r w:rsidR="00C00CE0" w:rsidRPr="003230E2">
        <w:rPr>
          <w:rFonts w:ascii="Times New Roman" w:hAnsi="Times New Roman" w:cs="Times New Roman"/>
          <w:sz w:val="24"/>
          <w:szCs w:val="24"/>
          <w:lang w:val="hr-HR" w:eastAsia="zh-CN"/>
        </w:rPr>
        <w:t>ti</w:t>
      </w:r>
      <w:r w:rsidRPr="003230E2">
        <w:rPr>
          <w:rFonts w:ascii="Times New Roman" w:hAnsi="Times New Roman" w:cs="Times New Roman"/>
          <w:sz w:val="24"/>
          <w:szCs w:val="24"/>
          <w:lang w:val="hr-HR" w:eastAsia="zh-CN"/>
        </w:rPr>
        <w:t xml:space="preserve"> suradnj</w:t>
      </w:r>
      <w:r w:rsidR="00C00CE0" w:rsidRPr="003230E2">
        <w:rPr>
          <w:rFonts w:ascii="Times New Roman" w:hAnsi="Times New Roman" w:cs="Times New Roman"/>
          <w:sz w:val="24"/>
          <w:szCs w:val="24"/>
          <w:lang w:val="hr-HR" w:eastAsia="zh-CN"/>
        </w:rPr>
        <w:t>u</w:t>
      </w:r>
      <w:r w:rsidRPr="003230E2">
        <w:rPr>
          <w:rFonts w:ascii="Times New Roman" w:hAnsi="Times New Roman" w:cs="Times New Roman"/>
          <w:sz w:val="24"/>
          <w:szCs w:val="24"/>
          <w:lang w:val="hr-HR" w:eastAsia="zh-CN"/>
        </w:rPr>
        <w:t xml:space="preserve"> s međunarodnim visokospecijaliziranim centrima kroz konzultacije s inozemnim stručnjacima</w:t>
      </w:r>
      <w:r w:rsidR="003C6062" w:rsidRPr="003230E2">
        <w:rPr>
          <w:rFonts w:ascii="Times New Roman" w:hAnsi="Times New Roman" w:cs="Times New Roman"/>
          <w:sz w:val="24"/>
          <w:szCs w:val="24"/>
          <w:lang w:val="hr-HR" w:eastAsia="zh-CN"/>
        </w:rPr>
        <w:t>.</w:t>
      </w:r>
    </w:p>
    <w:p w14:paraId="28669E9B" w14:textId="02759DC3" w:rsidR="00857E35" w:rsidRPr="003230E2" w:rsidRDefault="009F713E"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Definira</w:t>
      </w:r>
      <w:r w:rsidR="00C00CE0" w:rsidRPr="003230E2">
        <w:rPr>
          <w:rFonts w:ascii="Times New Roman" w:hAnsi="Times New Roman" w:cs="Times New Roman"/>
          <w:sz w:val="24"/>
          <w:szCs w:val="24"/>
          <w:lang w:val="hr-HR" w:eastAsia="zh-CN"/>
        </w:rPr>
        <w:t xml:space="preserve">ti </w:t>
      </w:r>
      <w:r w:rsidRPr="003230E2">
        <w:rPr>
          <w:rFonts w:ascii="Times New Roman" w:hAnsi="Times New Roman" w:cs="Times New Roman"/>
          <w:sz w:val="24"/>
          <w:szCs w:val="24"/>
          <w:lang w:val="hr-HR" w:eastAsia="zh-CN"/>
        </w:rPr>
        <w:t>visokospecijaliziran</w:t>
      </w:r>
      <w:r w:rsidR="00C00CE0" w:rsidRPr="003230E2">
        <w:rPr>
          <w:rFonts w:ascii="Times New Roman" w:hAnsi="Times New Roman" w:cs="Times New Roman"/>
          <w:sz w:val="24"/>
          <w:szCs w:val="24"/>
          <w:lang w:val="hr-HR" w:eastAsia="zh-CN"/>
        </w:rPr>
        <w:t>e</w:t>
      </w:r>
      <w:r w:rsidRPr="003230E2">
        <w:rPr>
          <w:rFonts w:ascii="Times New Roman" w:hAnsi="Times New Roman" w:cs="Times New Roman"/>
          <w:sz w:val="24"/>
          <w:szCs w:val="24"/>
          <w:lang w:val="hr-HR" w:eastAsia="zh-CN"/>
        </w:rPr>
        <w:t xml:space="preserve"> referentn</w:t>
      </w:r>
      <w:r w:rsidR="00C00CE0" w:rsidRPr="003230E2">
        <w:rPr>
          <w:rFonts w:ascii="Times New Roman" w:hAnsi="Times New Roman" w:cs="Times New Roman"/>
          <w:sz w:val="24"/>
          <w:szCs w:val="24"/>
          <w:lang w:val="hr-HR" w:eastAsia="zh-CN"/>
        </w:rPr>
        <w:t>e</w:t>
      </w:r>
      <w:r w:rsidRPr="003230E2">
        <w:rPr>
          <w:rFonts w:ascii="Times New Roman" w:hAnsi="Times New Roman" w:cs="Times New Roman"/>
          <w:sz w:val="24"/>
          <w:szCs w:val="24"/>
          <w:lang w:val="hr-HR" w:eastAsia="zh-CN"/>
        </w:rPr>
        <w:t xml:space="preserve"> centara u molekularnoj i kliničkoj genetici, imunoonkološkoj dijagnostici i patohistologiji, koji bi uz dodatne analize bili uključeni i u kontrolu kvalitete</w:t>
      </w:r>
      <w:r w:rsidR="003C6062" w:rsidRPr="003230E2">
        <w:rPr>
          <w:rFonts w:ascii="Times New Roman" w:hAnsi="Times New Roman" w:cs="Times New Roman"/>
          <w:sz w:val="24"/>
          <w:szCs w:val="24"/>
          <w:lang w:val="hr-HR" w:eastAsia="zh-CN"/>
        </w:rPr>
        <w:t>.</w:t>
      </w:r>
    </w:p>
    <w:p w14:paraId="03DF6565" w14:textId="413DD33D" w:rsidR="00857E35" w:rsidRPr="003230E2" w:rsidRDefault="009006C2"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Omogućiti stvaranje novih i djelotvornijih testova probira daljnjim usavršavanjem molekularne dijagnostike, razviti nove ciljane lijekove te na temelju specifičnih genomskih promjena u pojedinog </w:t>
      </w:r>
      <w:r w:rsidR="00994267" w:rsidRPr="003230E2">
        <w:rPr>
          <w:rFonts w:ascii="Times New Roman" w:hAnsi="Times New Roman" w:cs="Times New Roman"/>
          <w:sz w:val="24"/>
          <w:szCs w:val="24"/>
          <w:lang w:val="hr-HR" w:eastAsia="zh-CN"/>
        </w:rPr>
        <w:t>pacijent</w:t>
      </w:r>
      <w:r w:rsidRPr="003230E2">
        <w:rPr>
          <w:rFonts w:ascii="Times New Roman" w:hAnsi="Times New Roman" w:cs="Times New Roman"/>
          <w:sz w:val="24"/>
          <w:szCs w:val="24"/>
          <w:lang w:val="hr-HR" w:eastAsia="zh-CN"/>
        </w:rPr>
        <w:t>a dobiti informacije za praćenje učinkovitosti liječenja i procjenu odgovora na terapiju</w:t>
      </w:r>
      <w:r w:rsidR="003C6062" w:rsidRPr="003230E2">
        <w:rPr>
          <w:rFonts w:ascii="Times New Roman" w:hAnsi="Times New Roman" w:cs="Times New Roman"/>
          <w:sz w:val="24"/>
          <w:szCs w:val="24"/>
          <w:lang w:val="hr-HR" w:eastAsia="zh-CN"/>
        </w:rPr>
        <w:t>.</w:t>
      </w:r>
    </w:p>
    <w:p w14:paraId="2C41994D" w14:textId="2D7B18F4" w:rsidR="00857E35" w:rsidRPr="003230E2" w:rsidRDefault="009006C2"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lastRenderedPageBreak/>
        <w:t xml:space="preserve">Kroz multidisciplinarni pristup i daljnje napredovanje molekularne dijagnostike doprinijeti individualizaciji u liječenju </w:t>
      </w:r>
      <w:r w:rsidR="00994267" w:rsidRPr="003230E2">
        <w:rPr>
          <w:rFonts w:ascii="Times New Roman" w:hAnsi="Times New Roman" w:cs="Times New Roman"/>
          <w:sz w:val="24"/>
          <w:szCs w:val="24"/>
          <w:lang w:val="hr-HR" w:eastAsia="zh-CN"/>
        </w:rPr>
        <w:t>pacijent</w:t>
      </w:r>
      <w:r w:rsidRPr="003230E2">
        <w:rPr>
          <w:rFonts w:ascii="Times New Roman" w:hAnsi="Times New Roman" w:cs="Times New Roman"/>
          <w:sz w:val="24"/>
          <w:szCs w:val="24"/>
          <w:lang w:val="hr-HR" w:eastAsia="zh-CN"/>
        </w:rPr>
        <w:t>a oboljelih od raka</w:t>
      </w:r>
      <w:r w:rsidR="003C6062" w:rsidRPr="003230E2">
        <w:rPr>
          <w:rFonts w:ascii="Times New Roman" w:hAnsi="Times New Roman" w:cs="Times New Roman"/>
          <w:sz w:val="24"/>
          <w:szCs w:val="24"/>
          <w:lang w:val="hr-HR" w:eastAsia="zh-CN"/>
        </w:rPr>
        <w:t>.</w:t>
      </w:r>
    </w:p>
    <w:p w14:paraId="1ACE4028" w14:textId="11484D8D" w:rsidR="00C00CE0" w:rsidRPr="003230E2" w:rsidRDefault="00C00CE0"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Osigurati rad centra za personaliziranu terapiju u onkologiji</w:t>
      </w:r>
      <w:r w:rsidR="003C6062" w:rsidRPr="003230E2">
        <w:rPr>
          <w:rFonts w:ascii="Times New Roman" w:hAnsi="Times New Roman" w:cs="Times New Roman"/>
          <w:sz w:val="24"/>
          <w:szCs w:val="24"/>
          <w:lang w:val="hr-HR" w:eastAsia="zh-CN"/>
        </w:rPr>
        <w:t>.</w:t>
      </w:r>
    </w:p>
    <w:p w14:paraId="6BA2EEFE" w14:textId="47D1C4A7" w:rsidR="00857E35" w:rsidRPr="003230E2" w:rsidRDefault="00C00CE0"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Poticati razvoj</w:t>
      </w:r>
      <w:r w:rsidR="009006C2" w:rsidRPr="003230E2">
        <w:rPr>
          <w:rFonts w:ascii="Times New Roman" w:hAnsi="Times New Roman" w:cs="Times New Roman"/>
          <w:sz w:val="24"/>
          <w:szCs w:val="24"/>
          <w:lang w:val="hr-HR" w:eastAsia="zh-CN"/>
        </w:rPr>
        <w:t xml:space="preserve"> translacijskog istraživanja</w:t>
      </w:r>
      <w:r w:rsidR="00857E35" w:rsidRPr="003230E2">
        <w:rPr>
          <w:rFonts w:ascii="Times New Roman" w:hAnsi="Times New Roman" w:cs="Times New Roman"/>
          <w:sz w:val="24"/>
          <w:szCs w:val="24"/>
          <w:lang w:val="hr-HR" w:eastAsia="zh-CN"/>
        </w:rPr>
        <w:t xml:space="preserve">. </w:t>
      </w:r>
      <w:r w:rsidR="009006C2" w:rsidRPr="003230E2">
        <w:rPr>
          <w:rFonts w:ascii="Times New Roman" w:hAnsi="Times New Roman" w:cs="Times New Roman"/>
          <w:sz w:val="24"/>
          <w:szCs w:val="24"/>
          <w:lang w:val="hr-HR" w:eastAsia="zh-CN"/>
        </w:rPr>
        <w:t>Translacijsko istraživanje stvara kontinuitet između temeljnog istraživanja i kliničke prakse te istražuje molekularne biomarkere i nove tehnologije za predviđanje osjetljivosti tumora na određenu terapiju</w:t>
      </w:r>
      <w:r w:rsidR="003C6062" w:rsidRPr="003230E2">
        <w:rPr>
          <w:rFonts w:ascii="Times New Roman" w:hAnsi="Times New Roman" w:cs="Times New Roman"/>
          <w:sz w:val="24"/>
          <w:szCs w:val="24"/>
          <w:lang w:val="hr-HR" w:eastAsia="zh-CN"/>
        </w:rPr>
        <w:t>.</w:t>
      </w:r>
    </w:p>
    <w:p w14:paraId="64B7862D" w14:textId="7A4B3072" w:rsidR="00857E35" w:rsidRPr="003230E2" w:rsidRDefault="009006C2" w:rsidP="00EB7C1E">
      <w:pPr>
        <w:pStyle w:val="Odlomakpopisa"/>
        <w:numPr>
          <w:ilvl w:val="0"/>
          <w:numId w:val="6"/>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Potica</w:t>
      </w:r>
      <w:r w:rsidR="00C00CE0" w:rsidRPr="003230E2">
        <w:rPr>
          <w:rFonts w:ascii="Times New Roman" w:hAnsi="Times New Roman" w:cs="Times New Roman"/>
          <w:sz w:val="24"/>
          <w:szCs w:val="24"/>
          <w:lang w:val="hr-HR" w:eastAsia="zh-CN"/>
        </w:rPr>
        <w:t>ti</w:t>
      </w:r>
      <w:r w:rsidRPr="003230E2">
        <w:rPr>
          <w:rFonts w:ascii="Times New Roman" w:hAnsi="Times New Roman" w:cs="Times New Roman"/>
          <w:sz w:val="24"/>
          <w:szCs w:val="24"/>
          <w:lang w:val="hr-HR" w:eastAsia="zh-CN"/>
        </w:rPr>
        <w:t xml:space="preserve"> suradnj</w:t>
      </w:r>
      <w:r w:rsidR="00C00CE0" w:rsidRPr="003230E2">
        <w:rPr>
          <w:rFonts w:ascii="Times New Roman" w:hAnsi="Times New Roman" w:cs="Times New Roman"/>
          <w:sz w:val="24"/>
          <w:szCs w:val="24"/>
          <w:lang w:val="hr-HR" w:eastAsia="zh-CN"/>
        </w:rPr>
        <w:t>u</w:t>
      </w:r>
      <w:r w:rsidRPr="003230E2">
        <w:rPr>
          <w:rFonts w:ascii="Times New Roman" w:hAnsi="Times New Roman" w:cs="Times New Roman"/>
          <w:sz w:val="24"/>
          <w:szCs w:val="24"/>
          <w:lang w:val="hr-HR" w:eastAsia="zh-CN"/>
        </w:rPr>
        <w:t xml:space="preserve"> liječnika različitih specijalnosti iz kliničkih bolničkih centara i znanstvenika zaposlenih na medicinskim fakultetima ili institutima s ciljem inkorporiranja temeljnih istraživanja u kliničke istraživačke studije i kliničku praksu i obrnuto</w:t>
      </w:r>
      <w:r w:rsidR="00857E35" w:rsidRPr="003230E2">
        <w:rPr>
          <w:rFonts w:ascii="Times New Roman" w:hAnsi="Times New Roman" w:cs="Times New Roman"/>
          <w:sz w:val="24"/>
          <w:szCs w:val="24"/>
          <w:lang w:val="hr-HR" w:eastAsia="zh-CN"/>
        </w:rPr>
        <w:t>.</w:t>
      </w:r>
    </w:p>
    <w:p w14:paraId="6FA34895"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zh-CN"/>
        </w:rPr>
      </w:pPr>
    </w:p>
    <w:p w14:paraId="1E755537" w14:textId="77777777" w:rsidR="00857E35" w:rsidRPr="003230E2" w:rsidRDefault="00CC2FD8" w:rsidP="004D28BE">
      <w:pPr>
        <w:pStyle w:val="Naslov3"/>
        <w:rPr>
          <w:lang w:val="hr-HR"/>
        </w:rPr>
      </w:pPr>
      <w:bookmarkStart w:id="42" w:name="_Toc30503830"/>
      <w:r w:rsidRPr="003230E2">
        <w:rPr>
          <w:lang w:val="hr-HR"/>
        </w:rPr>
        <w:t>MJERE/AKTIVNOSTI</w:t>
      </w:r>
      <w:bookmarkEnd w:id="42"/>
    </w:p>
    <w:p w14:paraId="1652E0C5"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zh-CN"/>
        </w:rPr>
      </w:pPr>
    </w:p>
    <w:p w14:paraId="0485AB7A" w14:textId="2CA368BE" w:rsidR="00857E35" w:rsidRPr="003230E2" w:rsidRDefault="004D25B2" w:rsidP="00EB7C1E">
      <w:pPr>
        <w:pStyle w:val="Odlomakpopisa"/>
        <w:numPr>
          <w:ilvl w:val="0"/>
          <w:numId w:val="1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Planiranje </w:t>
      </w:r>
      <w:r w:rsidR="009006C2" w:rsidRPr="003230E2">
        <w:rPr>
          <w:rFonts w:ascii="Times New Roman" w:hAnsi="Times New Roman" w:cs="Times New Roman"/>
          <w:sz w:val="24"/>
          <w:szCs w:val="24"/>
          <w:lang w:val="hr-HR" w:eastAsia="zh-CN"/>
        </w:rPr>
        <w:t>edukacij</w:t>
      </w:r>
      <w:r w:rsidRPr="003230E2">
        <w:rPr>
          <w:rFonts w:ascii="Times New Roman" w:hAnsi="Times New Roman" w:cs="Times New Roman"/>
          <w:sz w:val="24"/>
          <w:szCs w:val="24"/>
          <w:lang w:val="hr-HR" w:eastAsia="zh-CN"/>
        </w:rPr>
        <w:t>e</w:t>
      </w:r>
      <w:r w:rsidR="009006C2" w:rsidRPr="003230E2">
        <w:rPr>
          <w:rFonts w:ascii="Times New Roman" w:hAnsi="Times New Roman" w:cs="Times New Roman"/>
          <w:sz w:val="24"/>
          <w:szCs w:val="24"/>
          <w:lang w:val="hr-HR" w:eastAsia="zh-CN"/>
        </w:rPr>
        <w:t xml:space="preserve"> naših stručnjaka kroz suradnju s međunarodnim visokospecijaliziranim centrima</w:t>
      </w:r>
      <w:r w:rsidR="003C6062" w:rsidRPr="003230E2">
        <w:rPr>
          <w:rFonts w:ascii="Times New Roman" w:hAnsi="Times New Roman" w:cs="Times New Roman"/>
          <w:sz w:val="24"/>
          <w:szCs w:val="24"/>
          <w:lang w:val="hr-HR" w:eastAsia="zh-CN"/>
        </w:rPr>
        <w:t>.</w:t>
      </w:r>
      <w:r w:rsidR="009006C2" w:rsidRPr="003230E2">
        <w:rPr>
          <w:rFonts w:ascii="Times New Roman" w:hAnsi="Times New Roman" w:cs="Times New Roman"/>
          <w:sz w:val="24"/>
          <w:szCs w:val="24"/>
          <w:lang w:val="hr-HR" w:eastAsia="zh-CN"/>
        </w:rPr>
        <w:t xml:space="preserve"> </w:t>
      </w:r>
    </w:p>
    <w:p w14:paraId="17102CDB" w14:textId="296C247C" w:rsidR="00857E35" w:rsidRPr="003230E2" w:rsidRDefault="00ED53BB" w:rsidP="00EB7C1E">
      <w:pPr>
        <w:pStyle w:val="Odlomakpopisa"/>
        <w:numPr>
          <w:ilvl w:val="0"/>
          <w:numId w:val="10"/>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eastAsia="zh-CN"/>
        </w:rPr>
        <w:t>Unapr</w:t>
      </w:r>
      <w:r w:rsidR="00DC036A" w:rsidRPr="003230E2">
        <w:rPr>
          <w:rFonts w:ascii="Times New Roman" w:hAnsi="Times New Roman" w:cs="Times New Roman"/>
          <w:sz w:val="24"/>
          <w:szCs w:val="24"/>
          <w:lang w:val="hr-HR" w:eastAsia="zh-CN"/>
        </w:rPr>
        <w:t>jeđenje</w:t>
      </w:r>
      <w:r w:rsidR="009006C2" w:rsidRPr="003230E2">
        <w:rPr>
          <w:rFonts w:ascii="Times New Roman" w:hAnsi="Times New Roman" w:cs="Times New Roman"/>
          <w:sz w:val="24"/>
          <w:szCs w:val="24"/>
          <w:lang w:val="hr-HR" w:eastAsia="zh-CN"/>
        </w:rPr>
        <w:t xml:space="preserve"> infrastrukture i opreme</w:t>
      </w:r>
      <w:r w:rsidR="00963B89" w:rsidRPr="003230E2">
        <w:rPr>
          <w:rFonts w:ascii="Times New Roman" w:hAnsi="Times New Roman" w:cs="Times New Roman"/>
          <w:sz w:val="24"/>
          <w:szCs w:val="24"/>
          <w:lang w:val="hr-HR"/>
        </w:rPr>
        <w:t>.</w:t>
      </w:r>
    </w:p>
    <w:p w14:paraId="6295969D" w14:textId="1BCF9D5A" w:rsidR="00857E35" w:rsidRPr="003230E2" w:rsidRDefault="009006C2" w:rsidP="00EB7C1E">
      <w:pPr>
        <w:pStyle w:val="Odlomakpopisa"/>
        <w:numPr>
          <w:ilvl w:val="0"/>
          <w:numId w:val="1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Osigura</w:t>
      </w:r>
      <w:r w:rsidR="00963B89" w:rsidRPr="003230E2">
        <w:rPr>
          <w:rFonts w:ascii="Times New Roman" w:hAnsi="Times New Roman" w:cs="Times New Roman"/>
          <w:sz w:val="24"/>
          <w:szCs w:val="24"/>
          <w:lang w:val="hr-HR" w:eastAsia="zh-CN"/>
        </w:rPr>
        <w:t>nje</w:t>
      </w:r>
      <w:r w:rsidRPr="003230E2">
        <w:rPr>
          <w:rFonts w:ascii="Times New Roman" w:hAnsi="Times New Roman" w:cs="Times New Roman"/>
          <w:sz w:val="24"/>
          <w:szCs w:val="24"/>
          <w:lang w:val="hr-HR" w:eastAsia="zh-CN"/>
        </w:rPr>
        <w:t xml:space="preserve"> donacij</w:t>
      </w:r>
      <w:r w:rsidR="00963B89" w:rsidRPr="003230E2">
        <w:rPr>
          <w:rFonts w:ascii="Times New Roman" w:hAnsi="Times New Roman" w:cs="Times New Roman"/>
          <w:sz w:val="24"/>
          <w:szCs w:val="24"/>
          <w:lang w:val="hr-HR" w:eastAsia="zh-CN"/>
        </w:rPr>
        <w:t>e</w:t>
      </w:r>
      <w:r w:rsidRPr="003230E2">
        <w:rPr>
          <w:rFonts w:ascii="Times New Roman" w:hAnsi="Times New Roman" w:cs="Times New Roman"/>
          <w:sz w:val="24"/>
          <w:szCs w:val="24"/>
          <w:lang w:val="hr-HR" w:eastAsia="zh-CN"/>
        </w:rPr>
        <w:t xml:space="preserve"> opreme i kemikalija za molekularne testove</w:t>
      </w:r>
      <w:r w:rsidR="003C6062" w:rsidRPr="003230E2">
        <w:rPr>
          <w:rFonts w:ascii="Times New Roman" w:hAnsi="Times New Roman" w:cs="Times New Roman"/>
          <w:sz w:val="24"/>
          <w:szCs w:val="24"/>
          <w:lang w:val="hr-HR" w:eastAsia="zh-CN"/>
        </w:rPr>
        <w:t>.</w:t>
      </w:r>
      <w:r w:rsidRPr="003230E2">
        <w:rPr>
          <w:rFonts w:ascii="Times New Roman" w:hAnsi="Times New Roman" w:cs="Times New Roman"/>
          <w:sz w:val="24"/>
          <w:szCs w:val="24"/>
          <w:lang w:val="hr-HR" w:eastAsia="zh-CN"/>
        </w:rPr>
        <w:t xml:space="preserve"> </w:t>
      </w:r>
    </w:p>
    <w:p w14:paraId="1FBFE2B3" w14:textId="16A7F545" w:rsidR="00857E35" w:rsidRPr="003230E2" w:rsidRDefault="004D25B2" w:rsidP="00EB7C1E">
      <w:pPr>
        <w:pStyle w:val="Odlomakpopisa"/>
        <w:numPr>
          <w:ilvl w:val="0"/>
          <w:numId w:val="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Uspostav</w:t>
      </w:r>
      <w:r w:rsidR="00C94E95" w:rsidRPr="003230E2">
        <w:rPr>
          <w:rFonts w:ascii="Times New Roman" w:hAnsi="Times New Roman" w:cs="Times New Roman"/>
          <w:sz w:val="24"/>
          <w:szCs w:val="24"/>
          <w:lang w:val="hr-HR" w:eastAsia="zh-CN"/>
        </w:rPr>
        <w:t>a</w:t>
      </w:r>
      <w:r w:rsidRPr="003230E2">
        <w:rPr>
          <w:rFonts w:ascii="Times New Roman" w:hAnsi="Times New Roman" w:cs="Times New Roman"/>
          <w:sz w:val="24"/>
          <w:szCs w:val="24"/>
          <w:lang w:val="hr-HR" w:eastAsia="zh-CN"/>
        </w:rPr>
        <w:t xml:space="preserve"> </w:t>
      </w:r>
      <w:r w:rsidR="009006C2" w:rsidRPr="003230E2">
        <w:rPr>
          <w:rFonts w:ascii="Times New Roman" w:hAnsi="Times New Roman" w:cs="Times New Roman"/>
          <w:sz w:val="24"/>
          <w:szCs w:val="24"/>
          <w:lang w:val="hr-HR" w:eastAsia="zh-CN"/>
        </w:rPr>
        <w:t>suradnj</w:t>
      </w:r>
      <w:r w:rsidRPr="003230E2">
        <w:rPr>
          <w:rFonts w:ascii="Times New Roman" w:hAnsi="Times New Roman" w:cs="Times New Roman"/>
          <w:sz w:val="24"/>
          <w:szCs w:val="24"/>
          <w:lang w:val="hr-HR" w:eastAsia="zh-CN"/>
        </w:rPr>
        <w:t>e</w:t>
      </w:r>
      <w:r w:rsidR="009006C2" w:rsidRPr="003230E2">
        <w:rPr>
          <w:rFonts w:ascii="Times New Roman" w:hAnsi="Times New Roman" w:cs="Times New Roman"/>
          <w:sz w:val="24"/>
          <w:szCs w:val="24"/>
          <w:lang w:val="hr-HR" w:eastAsia="zh-CN"/>
        </w:rPr>
        <w:t xml:space="preserve"> između kliničkih bolničkih centara i općih bolnica s ciljem optimalne analize uzorka tumora (dodatne analize, detekcije novih biomarkera zbog lijeka koji nije bio poznat u trenutku postavljanja dijagnoze ili zbog potencijalnog ispitivanja novih lijekova) čime bi se unaprijedila skrb za </w:t>
      </w:r>
      <w:r w:rsidR="00994267" w:rsidRPr="003230E2">
        <w:rPr>
          <w:rFonts w:ascii="Times New Roman" w:hAnsi="Times New Roman" w:cs="Times New Roman"/>
          <w:sz w:val="24"/>
          <w:szCs w:val="24"/>
          <w:lang w:val="hr-HR" w:eastAsia="zh-CN"/>
        </w:rPr>
        <w:t>pacijent</w:t>
      </w:r>
      <w:r w:rsidR="003C6062" w:rsidRPr="003230E2">
        <w:rPr>
          <w:rFonts w:ascii="Times New Roman" w:hAnsi="Times New Roman" w:cs="Times New Roman"/>
          <w:sz w:val="24"/>
          <w:szCs w:val="24"/>
          <w:lang w:val="hr-HR" w:eastAsia="zh-CN"/>
        </w:rPr>
        <w:t>e.</w:t>
      </w:r>
    </w:p>
    <w:p w14:paraId="1F68A274" w14:textId="583A843E" w:rsidR="00857E35" w:rsidRPr="003230E2" w:rsidRDefault="00963B89" w:rsidP="00EB7C1E">
      <w:pPr>
        <w:pStyle w:val="Odlomakpopisa"/>
        <w:numPr>
          <w:ilvl w:val="0"/>
          <w:numId w:val="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D</w:t>
      </w:r>
      <w:r w:rsidR="00F04481" w:rsidRPr="003230E2">
        <w:rPr>
          <w:rFonts w:ascii="Times New Roman" w:hAnsi="Times New Roman" w:cs="Times New Roman"/>
          <w:sz w:val="24"/>
          <w:szCs w:val="24"/>
          <w:lang w:val="hr-HR" w:eastAsia="zh-CN"/>
        </w:rPr>
        <w:t>on</w:t>
      </w:r>
      <w:r w:rsidR="00E10975" w:rsidRPr="003230E2">
        <w:rPr>
          <w:rFonts w:ascii="Times New Roman" w:hAnsi="Times New Roman" w:cs="Times New Roman"/>
          <w:sz w:val="24"/>
          <w:szCs w:val="24"/>
          <w:lang w:val="hr-HR" w:eastAsia="zh-CN"/>
        </w:rPr>
        <w:t>ošenje</w:t>
      </w:r>
      <w:r w:rsidR="00F04481" w:rsidRPr="003230E2">
        <w:rPr>
          <w:rFonts w:ascii="Times New Roman" w:hAnsi="Times New Roman" w:cs="Times New Roman"/>
          <w:sz w:val="24"/>
          <w:szCs w:val="24"/>
          <w:lang w:val="hr-HR" w:eastAsia="zh-CN"/>
        </w:rPr>
        <w:t xml:space="preserve"> propis</w:t>
      </w:r>
      <w:r w:rsidR="00E10975" w:rsidRPr="003230E2">
        <w:rPr>
          <w:rFonts w:ascii="Times New Roman" w:hAnsi="Times New Roman" w:cs="Times New Roman"/>
          <w:sz w:val="24"/>
          <w:szCs w:val="24"/>
          <w:lang w:val="hr-HR" w:eastAsia="zh-CN"/>
        </w:rPr>
        <w:t>a</w:t>
      </w:r>
      <w:r w:rsidR="00F04481" w:rsidRPr="003230E2">
        <w:rPr>
          <w:rFonts w:ascii="Times New Roman" w:hAnsi="Times New Roman" w:cs="Times New Roman"/>
          <w:sz w:val="24"/>
          <w:szCs w:val="24"/>
          <w:lang w:val="hr-HR" w:eastAsia="zh-CN"/>
        </w:rPr>
        <w:t xml:space="preserve"> o evidentiranju medicinskih podataka i načinu postupanja s uzorcima u </w:t>
      </w:r>
      <w:r w:rsidR="001264BB" w:rsidRPr="003230E2">
        <w:rPr>
          <w:rFonts w:ascii="Times New Roman" w:hAnsi="Times New Roman" w:cs="Times New Roman"/>
          <w:sz w:val="24"/>
          <w:szCs w:val="24"/>
          <w:lang w:val="hr-HR" w:eastAsia="zh-CN"/>
        </w:rPr>
        <w:t>tumorskim bankama</w:t>
      </w:r>
      <w:r w:rsidR="000E36BD" w:rsidRPr="003230E2">
        <w:rPr>
          <w:rFonts w:ascii="Times New Roman" w:hAnsi="Times New Roman" w:cs="Times New Roman"/>
          <w:sz w:val="24"/>
          <w:szCs w:val="24"/>
          <w:lang w:val="hr-HR" w:eastAsia="zh-CN"/>
        </w:rPr>
        <w:t>,</w:t>
      </w:r>
      <w:r w:rsidR="00F04481" w:rsidRPr="003230E2">
        <w:rPr>
          <w:rFonts w:ascii="Times New Roman" w:hAnsi="Times New Roman" w:cs="Times New Roman"/>
          <w:sz w:val="24"/>
          <w:szCs w:val="24"/>
          <w:lang w:val="hr-HR" w:eastAsia="zh-CN"/>
        </w:rPr>
        <w:t xml:space="preserve"> koji su jamstvo za biološku kvalitetu uzoraka i ispravno ko</w:t>
      </w:r>
      <w:r w:rsidR="003C6062" w:rsidRPr="003230E2">
        <w:rPr>
          <w:rFonts w:ascii="Times New Roman" w:hAnsi="Times New Roman" w:cs="Times New Roman"/>
          <w:sz w:val="24"/>
          <w:szCs w:val="24"/>
          <w:lang w:val="hr-HR" w:eastAsia="zh-CN"/>
        </w:rPr>
        <w:t>rištenje pohranjenih materijala.</w:t>
      </w:r>
    </w:p>
    <w:p w14:paraId="0C2D032D" w14:textId="53CBC706" w:rsidR="00857E35" w:rsidRPr="003230E2" w:rsidRDefault="00FC172F" w:rsidP="00EB7C1E">
      <w:pPr>
        <w:pStyle w:val="Odlomakpopisa"/>
        <w:numPr>
          <w:ilvl w:val="0"/>
          <w:numId w:val="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Planiranje</w:t>
      </w:r>
      <w:r w:rsidR="004D25B2" w:rsidRPr="003230E2">
        <w:rPr>
          <w:rFonts w:ascii="Times New Roman" w:hAnsi="Times New Roman" w:cs="Times New Roman"/>
          <w:sz w:val="24"/>
          <w:szCs w:val="24"/>
          <w:lang w:val="hr-HR" w:eastAsia="zh-CN"/>
        </w:rPr>
        <w:t xml:space="preserve"> uspostave</w:t>
      </w:r>
      <w:r w:rsidR="00F04481" w:rsidRPr="003230E2">
        <w:rPr>
          <w:rFonts w:ascii="Times New Roman" w:hAnsi="Times New Roman" w:cs="Times New Roman"/>
          <w:sz w:val="24"/>
          <w:szCs w:val="24"/>
          <w:lang w:val="hr-HR" w:eastAsia="zh-CN"/>
        </w:rPr>
        <w:t xml:space="preserve"> </w:t>
      </w:r>
      <w:r w:rsidR="00C00CE0" w:rsidRPr="003230E2">
        <w:rPr>
          <w:rFonts w:ascii="Times New Roman" w:hAnsi="Times New Roman" w:cs="Times New Roman"/>
          <w:sz w:val="24"/>
          <w:szCs w:val="24"/>
          <w:lang w:val="hr-HR" w:eastAsia="zh-CN"/>
        </w:rPr>
        <w:t xml:space="preserve">informatičkog programa za </w:t>
      </w:r>
      <w:r w:rsidR="00F04481" w:rsidRPr="003230E2">
        <w:rPr>
          <w:rFonts w:ascii="Times New Roman" w:hAnsi="Times New Roman" w:cs="Times New Roman"/>
          <w:sz w:val="24"/>
          <w:szCs w:val="24"/>
          <w:lang w:val="hr-HR" w:eastAsia="zh-CN"/>
        </w:rPr>
        <w:t>tumorske banke u kojoj se objedinjuju baze podataka iz različitih tumorskih banaka kako bi se omogućila razmjena informacija, pristup većem broju uzoraka, a time i brže postizanje rezultata u okviru inicijativa za suradnju između akademskih institucija i bolnica kao i zbog promica</w:t>
      </w:r>
      <w:r w:rsidR="006B52F0" w:rsidRPr="003230E2">
        <w:rPr>
          <w:rFonts w:ascii="Times New Roman" w:hAnsi="Times New Roman" w:cs="Times New Roman"/>
          <w:sz w:val="24"/>
          <w:szCs w:val="24"/>
          <w:lang w:val="hr-HR" w:eastAsia="zh-CN"/>
        </w:rPr>
        <w:t>nja translacijskog istraživanja.</w:t>
      </w:r>
    </w:p>
    <w:p w14:paraId="35DF9051" w14:textId="63A5039A" w:rsidR="00857E35" w:rsidRPr="003230E2" w:rsidRDefault="004D25B2" w:rsidP="00EB7C1E">
      <w:pPr>
        <w:pStyle w:val="Odlomakpopisa"/>
        <w:numPr>
          <w:ilvl w:val="0"/>
          <w:numId w:val="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Planiranje i uspostava </w:t>
      </w:r>
      <w:r w:rsidR="00F04481" w:rsidRPr="003230E2">
        <w:rPr>
          <w:rFonts w:ascii="Times New Roman" w:hAnsi="Times New Roman" w:cs="Times New Roman"/>
          <w:sz w:val="24"/>
          <w:szCs w:val="24"/>
          <w:lang w:val="hr-HR" w:eastAsia="zh-CN"/>
        </w:rPr>
        <w:t>sustava kontrole kvalitete za laboratorije za molekularnu dijagnostiku uvođenjem standarda za izvođenje testova, ocjen</w:t>
      </w:r>
      <w:r w:rsidRPr="003230E2">
        <w:rPr>
          <w:rFonts w:ascii="Times New Roman" w:hAnsi="Times New Roman" w:cs="Times New Roman"/>
          <w:sz w:val="24"/>
          <w:szCs w:val="24"/>
          <w:lang w:val="hr-HR" w:eastAsia="zh-CN"/>
        </w:rPr>
        <w:t>u</w:t>
      </w:r>
      <w:r w:rsidR="00F04481" w:rsidRPr="003230E2">
        <w:rPr>
          <w:rFonts w:ascii="Times New Roman" w:hAnsi="Times New Roman" w:cs="Times New Roman"/>
          <w:sz w:val="24"/>
          <w:szCs w:val="24"/>
          <w:lang w:val="hr-HR" w:eastAsia="zh-CN"/>
        </w:rPr>
        <w:t xml:space="preserve"> kvalitete rezultata (unutarnja i vanjska laborato</w:t>
      </w:r>
      <w:r w:rsidRPr="003230E2">
        <w:rPr>
          <w:rFonts w:ascii="Times New Roman" w:hAnsi="Times New Roman" w:cs="Times New Roman"/>
          <w:sz w:val="24"/>
          <w:szCs w:val="24"/>
          <w:lang w:val="hr-HR" w:eastAsia="zh-CN"/>
        </w:rPr>
        <w:t>rijska kontrola) i ispunjavanje</w:t>
      </w:r>
      <w:r w:rsidR="00F04481" w:rsidRPr="003230E2">
        <w:rPr>
          <w:rFonts w:ascii="Times New Roman" w:hAnsi="Times New Roman" w:cs="Times New Roman"/>
          <w:sz w:val="24"/>
          <w:szCs w:val="24"/>
          <w:lang w:val="hr-HR" w:eastAsia="zh-CN"/>
        </w:rPr>
        <w:t xml:space="preserve"> akreditacijskih zahtjeva vezanih uz osoblje</w:t>
      </w:r>
      <w:r w:rsidR="003C6062" w:rsidRPr="003230E2">
        <w:rPr>
          <w:rFonts w:ascii="Times New Roman" w:hAnsi="Times New Roman" w:cs="Times New Roman"/>
          <w:sz w:val="24"/>
          <w:szCs w:val="24"/>
          <w:lang w:val="hr-HR" w:eastAsia="zh-CN"/>
        </w:rPr>
        <w:t>, opremu i kvalitetu testiranja.</w:t>
      </w:r>
    </w:p>
    <w:p w14:paraId="5CB04B64" w14:textId="55D1E268" w:rsidR="00BB3918" w:rsidRPr="003230E2" w:rsidRDefault="00DE5436" w:rsidP="00EB7C1E">
      <w:pPr>
        <w:pStyle w:val="Odlomakpopisa"/>
        <w:numPr>
          <w:ilvl w:val="0"/>
          <w:numId w:val="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rPr>
        <w:t>Kontinuirana adaptacija i implementacija novih modaliteta patološke dijagnostike</w:t>
      </w:r>
      <w:r w:rsidR="003C6062" w:rsidRPr="003230E2">
        <w:rPr>
          <w:rFonts w:ascii="Times New Roman" w:hAnsi="Times New Roman" w:cs="Times New Roman"/>
          <w:sz w:val="24"/>
          <w:szCs w:val="24"/>
          <w:lang w:val="hr-HR"/>
        </w:rPr>
        <w:t>.</w:t>
      </w:r>
    </w:p>
    <w:p w14:paraId="1C10568D" w14:textId="393CD4AF" w:rsidR="00E10975" w:rsidRPr="003230E2" w:rsidRDefault="00E10975" w:rsidP="00EB7C1E">
      <w:pPr>
        <w:pStyle w:val="Odlomakpopisa"/>
        <w:numPr>
          <w:ilvl w:val="0"/>
          <w:numId w:val="10"/>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Planiranje uspostave centra za personaliziranu </w:t>
      </w:r>
      <w:r w:rsidR="004D25B2" w:rsidRPr="003230E2">
        <w:rPr>
          <w:rFonts w:ascii="Times New Roman" w:hAnsi="Times New Roman" w:cs="Times New Roman"/>
          <w:sz w:val="24"/>
          <w:szCs w:val="24"/>
          <w:lang w:val="hr-HR" w:eastAsia="zh-CN"/>
        </w:rPr>
        <w:t>medicinu</w:t>
      </w:r>
      <w:r w:rsidRPr="003230E2">
        <w:rPr>
          <w:rFonts w:ascii="Times New Roman" w:hAnsi="Times New Roman" w:cs="Times New Roman"/>
          <w:sz w:val="24"/>
          <w:szCs w:val="24"/>
          <w:lang w:val="hr-HR" w:eastAsia="zh-CN"/>
        </w:rPr>
        <w:t xml:space="preserve"> u onkologiji</w:t>
      </w:r>
      <w:r w:rsidR="006B52F0" w:rsidRPr="003230E2">
        <w:rPr>
          <w:rFonts w:ascii="Times New Roman" w:hAnsi="Times New Roman" w:cs="Times New Roman"/>
          <w:sz w:val="24"/>
          <w:szCs w:val="24"/>
          <w:lang w:val="hr-HR" w:eastAsia="zh-CN"/>
        </w:rPr>
        <w:t>.</w:t>
      </w:r>
    </w:p>
    <w:p w14:paraId="17C62BAA" w14:textId="78331633" w:rsidR="00E10975" w:rsidRPr="003230E2" w:rsidRDefault="00E10975" w:rsidP="00E10975">
      <w:pPr>
        <w:pStyle w:val="Odlomakpopisa"/>
        <w:suppressAutoHyphens/>
        <w:spacing w:after="0" w:line="240" w:lineRule="auto"/>
        <w:ind w:left="360"/>
        <w:jc w:val="both"/>
        <w:rPr>
          <w:rFonts w:ascii="Times New Roman" w:hAnsi="Times New Roman" w:cs="Times New Roman"/>
          <w:sz w:val="24"/>
          <w:szCs w:val="24"/>
          <w:lang w:val="hr-HR" w:eastAsia="zh-CN"/>
        </w:rPr>
      </w:pPr>
    </w:p>
    <w:p w14:paraId="424B346B" w14:textId="77777777" w:rsidR="00423334" w:rsidRPr="003230E2" w:rsidRDefault="00423334" w:rsidP="00423334">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5AE7ADE5" w14:textId="77777777" w:rsidR="00423334" w:rsidRPr="003230E2" w:rsidRDefault="00423334" w:rsidP="00E10975">
      <w:pPr>
        <w:pStyle w:val="Odlomakpopisa"/>
        <w:suppressAutoHyphens/>
        <w:spacing w:after="0" w:line="240" w:lineRule="auto"/>
        <w:ind w:left="360"/>
        <w:jc w:val="both"/>
        <w:rPr>
          <w:rFonts w:ascii="Times New Roman" w:hAnsi="Times New Roman" w:cs="Times New Roman"/>
          <w:sz w:val="24"/>
          <w:szCs w:val="24"/>
          <w:lang w:val="hr-HR" w:eastAsia="zh-CN"/>
        </w:rPr>
      </w:pPr>
    </w:p>
    <w:p w14:paraId="2E73E323" w14:textId="77777777" w:rsidR="009E0FBD" w:rsidRDefault="009E0FBD" w:rsidP="004D28BE">
      <w:pPr>
        <w:pStyle w:val="Naslov3"/>
        <w:rPr>
          <w:lang w:val="hr-HR"/>
        </w:rPr>
      </w:pPr>
    </w:p>
    <w:p w14:paraId="6E9408DB" w14:textId="13B55468" w:rsidR="00857E35" w:rsidRPr="003230E2" w:rsidRDefault="00DE5436" w:rsidP="004D28BE">
      <w:pPr>
        <w:pStyle w:val="Naslov3"/>
        <w:rPr>
          <w:lang w:val="hr-HR"/>
        </w:rPr>
      </w:pPr>
      <w:bookmarkStart w:id="43" w:name="_Toc30503831"/>
      <w:r w:rsidRPr="003230E2">
        <w:rPr>
          <w:lang w:val="hr-HR"/>
        </w:rPr>
        <w:t>DIONICI</w:t>
      </w:r>
      <w:bookmarkEnd w:id="43"/>
    </w:p>
    <w:p w14:paraId="4024B710"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zh-CN"/>
        </w:rPr>
      </w:pPr>
    </w:p>
    <w:p w14:paraId="5B8FC43E" w14:textId="77777777" w:rsidR="00857E35" w:rsidRPr="003230E2" w:rsidRDefault="00DE5436" w:rsidP="00EB7C1E">
      <w:pPr>
        <w:pStyle w:val="Odlomakpopisa"/>
        <w:numPr>
          <w:ilvl w:val="0"/>
          <w:numId w:val="8"/>
        </w:numPr>
        <w:suppressAutoHyphens/>
        <w:spacing w:after="0" w:line="240" w:lineRule="auto"/>
        <w:jc w:val="both"/>
        <w:rPr>
          <w:rFonts w:ascii="Times New Roman" w:hAnsi="Times New Roman" w:cs="Times New Roman"/>
          <w:sz w:val="24"/>
          <w:szCs w:val="24"/>
          <w:lang w:val="hr-HR" w:eastAsia="hr-HR"/>
        </w:rPr>
      </w:pPr>
      <w:r w:rsidRPr="003230E2">
        <w:rPr>
          <w:rFonts w:ascii="Times New Roman" w:hAnsi="Times New Roman" w:cs="Times New Roman"/>
          <w:sz w:val="24"/>
          <w:szCs w:val="24"/>
          <w:lang w:val="hr-HR" w:eastAsia="hr-HR"/>
        </w:rPr>
        <w:t>Ministarstvo zdravstva</w:t>
      </w:r>
    </w:p>
    <w:p w14:paraId="356859C9" w14:textId="24F9B310" w:rsidR="00857E35" w:rsidRPr="003230E2" w:rsidRDefault="00920B50" w:rsidP="00EB7C1E">
      <w:pPr>
        <w:pStyle w:val="Odlomakpopisa"/>
        <w:numPr>
          <w:ilvl w:val="0"/>
          <w:numId w:val="8"/>
        </w:numPr>
        <w:suppressAutoHyphens/>
        <w:spacing w:after="0" w:line="240" w:lineRule="auto"/>
        <w:jc w:val="both"/>
        <w:rPr>
          <w:rFonts w:ascii="Times New Roman" w:hAnsi="Times New Roman" w:cs="Times New Roman"/>
          <w:sz w:val="24"/>
          <w:szCs w:val="24"/>
          <w:lang w:val="hr-HR" w:eastAsia="hr-HR"/>
        </w:rPr>
      </w:pPr>
      <w:r w:rsidRPr="003230E2">
        <w:rPr>
          <w:rFonts w:ascii="Times New Roman" w:hAnsi="Times New Roman" w:cs="Times New Roman"/>
          <w:sz w:val="24"/>
          <w:szCs w:val="24"/>
          <w:lang w:val="hr-HR" w:eastAsia="hr-HR"/>
        </w:rPr>
        <w:t>H</w:t>
      </w:r>
      <w:r w:rsidR="004D28BE" w:rsidRPr="003230E2">
        <w:rPr>
          <w:rFonts w:ascii="Times New Roman" w:hAnsi="Times New Roman" w:cs="Times New Roman"/>
          <w:sz w:val="24"/>
          <w:szCs w:val="24"/>
          <w:lang w:val="hr-HR" w:eastAsia="hr-HR"/>
        </w:rPr>
        <w:t>rvatski zavod za zdravstveno osiguranje</w:t>
      </w:r>
    </w:p>
    <w:p w14:paraId="1A574528" w14:textId="2B763BB2" w:rsidR="00C00CE0" w:rsidRPr="003230E2" w:rsidRDefault="00C00CE0" w:rsidP="00EB7C1E">
      <w:pPr>
        <w:pStyle w:val="Odlomakpopisa"/>
        <w:numPr>
          <w:ilvl w:val="0"/>
          <w:numId w:val="8"/>
        </w:numPr>
        <w:suppressAutoHyphens/>
        <w:spacing w:after="0" w:line="240" w:lineRule="auto"/>
        <w:jc w:val="both"/>
        <w:rPr>
          <w:rFonts w:ascii="Times New Roman" w:hAnsi="Times New Roman" w:cs="Times New Roman"/>
          <w:sz w:val="24"/>
          <w:szCs w:val="24"/>
          <w:lang w:val="hr-HR" w:eastAsia="hr-HR"/>
        </w:rPr>
      </w:pPr>
      <w:r w:rsidRPr="003230E2">
        <w:rPr>
          <w:rFonts w:ascii="Times New Roman" w:hAnsi="Times New Roman" w:cs="Times New Roman"/>
          <w:sz w:val="24"/>
          <w:szCs w:val="24"/>
          <w:lang w:val="hr-HR" w:eastAsia="hr-HR"/>
        </w:rPr>
        <w:t>Zdravstvene ustanove</w:t>
      </w:r>
    </w:p>
    <w:p w14:paraId="7F4956FF" w14:textId="77777777" w:rsidR="00857E35" w:rsidRPr="003230E2" w:rsidRDefault="00920B50" w:rsidP="00EB7C1E">
      <w:pPr>
        <w:pStyle w:val="Odlomakpopisa"/>
        <w:numPr>
          <w:ilvl w:val="0"/>
          <w:numId w:val="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Farmaceutske i biotehnološke tvrtke</w:t>
      </w:r>
    </w:p>
    <w:p w14:paraId="3B9B72D1" w14:textId="1A44EF9C" w:rsidR="00857E35" w:rsidRPr="003230E2" w:rsidRDefault="00920B50" w:rsidP="00EB7C1E">
      <w:pPr>
        <w:pStyle w:val="Odlomakpopisa"/>
        <w:numPr>
          <w:ilvl w:val="0"/>
          <w:numId w:val="8"/>
        </w:num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Laboratoriji za molekularnu dijagnostiku </w:t>
      </w:r>
    </w:p>
    <w:p w14:paraId="55909145" w14:textId="77777777" w:rsidR="00857E35" w:rsidRPr="003230E2" w:rsidRDefault="00B871C3" w:rsidP="00EB7C1E">
      <w:pPr>
        <w:pStyle w:val="Odlomakpopisa"/>
        <w:numPr>
          <w:ilvl w:val="0"/>
          <w:numId w:val="8"/>
        </w:numPr>
        <w:suppressAutoHyphens/>
        <w:spacing w:after="0" w:line="240" w:lineRule="auto"/>
        <w:jc w:val="both"/>
        <w:rPr>
          <w:rFonts w:ascii="Times New Roman" w:hAnsi="Times New Roman" w:cs="Times New Roman"/>
          <w:sz w:val="24"/>
          <w:szCs w:val="24"/>
          <w:lang w:val="hr-HR" w:eastAsia="hr-HR"/>
        </w:rPr>
      </w:pPr>
      <w:r w:rsidRPr="003230E2">
        <w:rPr>
          <w:rFonts w:ascii="Times New Roman" w:hAnsi="Times New Roman" w:cs="Times New Roman"/>
          <w:sz w:val="24"/>
          <w:szCs w:val="24"/>
          <w:lang w:val="hr-HR" w:eastAsia="hr-HR"/>
        </w:rPr>
        <w:lastRenderedPageBreak/>
        <w:t>Stručna društva</w:t>
      </w:r>
    </w:p>
    <w:p w14:paraId="2621D9A3" w14:textId="1485018A" w:rsidR="00CE6721" w:rsidRPr="003230E2" w:rsidRDefault="004D28BE" w:rsidP="00EB7C1E">
      <w:pPr>
        <w:pStyle w:val="Odlomakpopisa"/>
        <w:numPr>
          <w:ilvl w:val="0"/>
          <w:numId w:val="8"/>
        </w:numPr>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Međunarodne institucije</w:t>
      </w:r>
    </w:p>
    <w:p w14:paraId="05658127" w14:textId="77777777" w:rsidR="001A597E" w:rsidRDefault="001A597E" w:rsidP="001A597E">
      <w:pPr>
        <w:pStyle w:val="Naslov3"/>
        <w:rPr>
          <w:lang w:val="hr-HR"/>
        </w:rPr>
      </w:pPr>
    </w:p>
    <w:p w14:paraId="5972DD12" w14:textId="32626FBD" w:rsidR="00857E35" w:rsidRPr="003230E2" w:rsidRDefault="00920B50" w:rsidP="001A597E">
      <w:pPr>
        <w:pStyle w:val="Naslov3"/>
        <w:rPr>
          <w:rFonts w:ascii="Times New Roman" w:hAnsi="Times New Roman" w:cs="Times New Roman"/>
          <w:sz w:val="24"/>
          <w:szCs w:val="24"/>
          <w:lang w:val="hr-HR" w:eastAsia="hr-HR"/>
        </w:rPr>
      </w:pPr>
      <w:bookmarkStart w:id="44" w:name="_Toc30503832"/>
      <w:r w:rsidRPr="003230E2">
        <w:rPr>
          <w:lang w:val="hr-HR"/>
        </w:rPr>
        <w:t>IZVORI</w:t>
      </w:r>
      <w:r w:rsidR="004D28BE" w:rsidRPr="003230E2">
        <w:rPr>
          <w:lang w:val="hr-HR"/>
        </w:rPr>
        <w:t xml:space="preserve"> FINANCIRANJA</w:t>
      </w:r>
      <w:bookmarkEnd w:id="44"/>
    </w:p>
    <w:p w14:paraId="5A378E67" w14:textId="656A4515" w:rsidR="004D28BE" w:rsidRPr="003230E2" w:rsidRDefault="004D28BE"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C94E95" w:rsidRPr="003230E2">
        <w:rPr>
          <w:rFonts w:ascii="Times New Roman" w:hAnsi="Times New Roman" w:cs="Times New Roman"/>
          <w:sz w:val="24"/>
          <w:szCs w:val="24"/>
          <w:lang w:val="hr-HR"/>
        </w:rPr>
        <w:t>u okviru sredstava za redovne aktivnosti</w:t>
      </w:r>
    </w:p>
    <w:p w14:paraId="205EDFB6" w14:textId="6CB887F2" w:rsidR="004D28BE" w:rsidRPr="003230E2" w:rsidRDefault="004D28BE"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C94E95" w:rsidRPr="003230E2">
        <w:rPr>
          <w:rFonts w:ascii="Times New Roman" w:hAnsi="Times New Roman" w:cs="Times New Roman"/>
          <w:sz w:val="24"/>
          <w:szCs w:val="24"/>
          <w:lang w:val="hr-HR"/>
        </w:rPr>
        <w:t xml:space="preserve"> u okviru sredstava za redovne aktivnosti</w:t>
      </w:r>
    </w:p>
    <w:p w14:paraId="72B90642" w14:textId="12C57773" w:rsidR="004D28BE" w:rsidRPr="003230E2" w:rsidRDefault="004D28BE"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EU</w:t>
      </w:r>
      <w:r w:rsidR="00C94E95" w:rsidRPr="003230E2">
        <w:rPr>
          <w:rFonts w:ascii="Times New Roman" w:hAnsi="Times New Roman" w:cs="Times New Roman"/>
          <w:sz w:val="24"/>
          <w:szCs w:val="24"/>
          <w:lang w:val="hr-HR"/>
        </w:rPr>
        <w:t xml:space="preserve"> fondovi i</w:t>
      </w:r>
      <w:r w:rsidRPr="003230E2">
        <w:rPr>
          <w:rFonts w:ascii="Times New Roman" w:hAnsi="Times New Roman" w:cs="Times New Roman"/>
          <w:sz w:val="24"/>
          <w:szCs w:val="24"/>
          <w:lang w:val="hr-HR"/>
        </w:rPr>
        <w:t xml:space="preserve"> drugi izvori financiranja</w:t>
      </w:r>
    </w:p>
    <w:p w14:paraId="4D8BE8DB" w14:textId="77777777" w:rsidR="00857E35" w:rsidRPr="003230E2" w:rsidRDefault="00857E35" w:rsidP="00857E35">
      <w:pPr>
        <w:suppressAutoHyphens/>
        <w:spacing w:after="0" w:line="240" w:lineRule="auto"/>
        <w:jc w:val="both"/>
        <w:rPr>
          <w:rFonts w:ascii="Times New Roman" w:hAnsi="Times New Roman" w:cs="Times New Roman"/>
          <w:sz w:val="24"/>
          <w:szCs w:val="24"/>
          <w:lang w:val="hr-HR" w:eastAsia="hr-HR"/>
        </w:rPr>
      </w:pPr>
    </w:p>
    <w:p w14:paraId="057BB5A6" w14:textId="77777777" w:rsidR="00857E35" w:rsidRPr="003230E2" w:rsidRDefault="00920B50" w:rsidP="004D28BE">
      <w:pPr>
        <w:pStyle w:val="Naslov3"/>
        <w:rPr>
          <w:lang w:val="hr-HR" w:eastAsia="zh-CN"/>
        </w:rPr>
      </w:pPr>
      <w:bookmarkStart w:id="45" w:name="_Toc30503833"/>
      <w:r w:rsidRPr="003230E2">
        <w:rPr>
          <w:lang w:val="hr-HR"/>
        </w:rPr>
        <w:t>EKONOMSKA ANALIZA</w:t>
      </w:r>
      <w:bookmarkEnd w:id="45"/>
    </w:p>
    <w:p w14:paraId="75F442CB" w14:textId="77777777" w:rsidR="00CC5929" w:rsidRPr="003230E2" w:rsidRDefault="00CC5929" w:rsidP="00CC5929">
      <w:pPr>
        <w:pStyle w:val="Odlomakpopisa"/>
        <w:spacing w:after="0" w:line="240" w:lineRule="auto"/>
        <w:ind w:left="360"/>
        <w:rPr>
          <w:rFonts w:ascii="Times New Roman" w:hAnsi="Times New Roman" w:cs="Times New Roman"/>
          <w:sz w:val="24"/>
          <w:szCs w:val="24"/>
          <w:lang w:val="hr-HR"/>
        </w:rPr>
      </w:pPr>
    </w:p>
    <w:p w14:paraId="36B36D5E" w14:textId="35ADC543" w:rsidR="00CC5929" w:rsidRPr="003230E2" w:rsidRDefault="00CC2FD8" w:rsidP="00CC5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 razvojem personalizacije u onkologiji, klinički relevantne genetske promjene sve više se koriste </w:t>
      </w:r>
      <w:r w:rsidR="00B871C3" w:rsidRPr="003230E2">
        <w:rPr>
          <w:rFonts w:ascii="Times New Roman" w:hAnsi="Times New Roman" w:cs="Times New Roman"/>
          <w:sz w:val="24"/>
          <w:szCs w:val="24"/>
          <w:lang w:val="hr-HR"/>
        </w:rPr>
        <w:t>za stratifikaciju</w:t>
      </w:r>
      <w:r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za specifične ciljane lijekove. U kontekstu personalizirane onkologije, probir u svrhu otkrivanja somatskih tumorskih mutacija ključ</w:t>
      </w:r>
      <w:r w:rsidR="00B871C3" w:rsidRPr="003230E2">
        <w:rPr>
          <w:rFonts w:ascii="Times New Roman" w:hAnsi="Times New Roman" w:cs="Times New Roman"/>
          <w:sz w:val="24"/>
          <w:szCs w:val="24"/>
          <w:lang w:val="hr-HR"/>
        </w:rPr>
        <w:t>an</w:t>
      </w:r>
      <w:r w:rsidRPr="003230E2">
        <w:rPr>
          <w:rFonts w:ascii="Times New Roman" w:hAnsi="Times New Roman" w:cs="Times New Roman"/>
          <w:sz w:val="24"/>
          <w:szCs w:val="24"/>
          <w:lang w:val="hr-HR"/>
        </w:rPr>
        <w:t xml:space="preserve"> je za predviđanje odgovora pojedinog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na terapiju. Stalno smanjenje troškova ovih testova doprinosi njihovoj svakodnevnoj upotrebi u kliničkoj praksi u zapadnim zemljama</w:t>
      </w:r>
      <w:r w:rsidR="00CC5929" w:rsidRPr="003230E2">
        <w:rPr>
          <w:rFonts w:ascii="Times New Roman" w:hAnsi="Times New Roman" w:cs="Times New Roman"/>
          <w:sz w:val="24"/>
          <w:szCs w:val="24"/>
          <w:lang w:val="hr-HR"/>
        </w:rPr>
        <w:t xml:space="preserve">. </w:t>
      </w:r>
    </w:p>
    <w:p w14:paraId="1C77804C" w14:textId="77777777" w:rsidR="00CC5929" w:rsidRPr="003230E2" w:rsidRDefault="00CC5929" w:rsidP="00CC5929">
      <w:pPr>
        <w:spacing w:after="0" w:line="240" w:lineRule="auto"/>
        <w:jc w:val="both"/>
        <w:rPr>
          <w:rFonts w:ascii="Times New Roman" w:hAnsi="Times New Roman" w:cs="Times New Roman"/>
          <w:sz w:val="24"/>
          <w:szCs w:val="24"/>
          <w:lang w:val="hr-HR"/>
        </w:rPr>
      </w:pPr>
    </w:p>
    <w:p w14:paraId="2F81B296" w14:textId="0C68EB51" w:rsidR="00CC5929" w:rsidRPr="003230E2" w:rsidRDefault="00CC2FD8" w:rsidP="00CC5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Sve veći broj literature bavi se ocjenom njihove isplativosti u kliničkoj praksi. Primjerice, masivno paralelno sekvenciranje (MPS) omogućuje brzo otkrivanje genomskih promjena u tumoru do dosad neviđenih detalja i uz relativno niske troškove. Sa smanjenjem troškova tijekom posljednjih godina, </w:t>
      </w:r>
      <w:r w:rsidR="00B82420" w:rsidRPr="003230E2">
        <w:rPr>
          <w:rFonts w:ascii="Times New Roman" w:hAnsi="Times New Roman" w:cs="Times New Roman"/>
          <w:sz w:val="24"/>
          <w:szCs w:val="24"/>
          <w:lang w:val="hr-HR"/>
        </w:rPr>
        <w:t>za očekivati je da</w:t>
      </w:r>
      <w:r w:rsidRPr="003230E2">
        <w:rPr>
          <w:rFonts w:ascii="Times New Roman" w:hAnsi="Times New Roman" w:cs="Times New Roman"/>
          <w:sz w:val="24"/>
          <w:szCs w:val="24"/>
          <w:lang w:val="hr-HR"/>
        </w:rPr>
        <w:t xml:space="preserve"> će ova tehnologija postati sve pristupačnija </w:t>
      </w:r>
      <w:r w:rsidR="00B82420"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svakodnevno</w:t>
      </w:r>
      <w:r w:rsidR="00B82420" w:rsidRPr="003230E2">
        <w:rPr>
          <w:rFonts w:ascii="Times New Roman" w:hAnsi="Times New Roman" w:cs="Times New Roman"/>
          <w:sz w:val="24"/>
          <w:szCs w:val="24"/>
          <w:lang w:val="hr-HR"/>
        </w:rPr>
        <w:t>m</w:t>
      </w:r>
      <w:r w:rsidRPr="003230E2">
        <w:rPr>
          <w:rFonts w:ascii="Times New Roman" w:hAnsi="Times New Roman" w:cs="Times New Roman"/>
          <w:sz w:val="24"/>
          <w:szCs w:val="24"/>
          <w:lang w:val="hr-HR"/>
        </w:rPr>
        <w:t xml:space="preserve"> rutinsko</w:t>
      </w:r>
      <w:r w:rsidR="00B82420" w:rsidRPr="003230E2">
        <w:rPr>
          <w:rFonts w:ascii="Times New Roman" w:hAnsi="Times New Roman" w:cs="Times New Roman"/>
          <w:sz w:val="24"/>
          <w:szCs w:val="24"/>
          <w:lang w:val="hr-HR"/>
        </w:rPr>
        <w:t>m</w:t>
      </w:r>
      <w:r w:rsidRPr="003230E2">
        <w:rPr>
          <w:rFonts w:ascii="Times New Roman" w:hAnsi="Times New Roman" w:cs="Times New Roman"/>
          <w:sz w:val="24"/>
          <w:szCs w:val="24"/>
          <w:lang w:val="hr-HR"/>
        </w:rPr>
        <w:t xml:space="preserve"> testiranj</w:t>
      </w:r>
      <w:r w:rsidR="00B82420" w:rsidRPr="003230E2">
        <w:rPr>
          <w:rFonts w:ascii="Times New Roman" w:hAnsi="Times New Roman" w:cs="Times New Roman"/>
          <w:sz w:val="24"/>
          <w:szCs w:val="24"/>
          <w:lang w:val="hr-HR"/>
        </w:rPr>
        <w:t xml:space="preserve">u, </w:t>
      </w:r>
      <w:r w:rsidR="00B871C3" w:rsidRPr="003230E2">
        <w:rPr>
          <w:rFonts w:ascii="Times New Roman" w:hAnsi="Times New Roman" w:cs="Times New Roman"/>
          <w:sz w:val="24"/>
          <w:szCs w:val="24"/>
          <w:lang w:val="hr-HR"/>
        </w:rPr>
        <w:t>i sve je bliže</w:t>
      </w:r>
      <w:r w:rsidR="00B82420"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dijagnostički prihvatljivim stopama</w:t>
      </w:r>
      <w:r w:rsidR="00B82420" w:rsidRPr="003230E2">
        <w:rPr>
          <w:rFonts w:ascii="Times New Roman" w:hAnsi="Times New Roman" w:cs="Times New Roman"/>
          <w:sz w:val="24"/>
          <w:szCs w:val="24"/>
          <w:lang w:val="hr-HR"/>
        </w:rPr>
        <w:t xml:space="preserve"> troškova. Primjenom</w:t>
      </w:r>
      <w:r w:rsidRPr="003230E2">
        <w:rPr>
          <w:rFonts w:ascii="Times New Roman" w:hAnsi="Times New Roman" w:cs="Times New Roman"/>
          <w:sz w:val="24"/>
          <w:szCs w:val="24"/>
          <w:lang w:val="hr-HR"/>
        </w:rPr>
        <w:t xml:space="preserve"> novih molekularnih testova za diferencijalnu dijagnozu citološki neodređenih </w:t>
      </w:r>
      <w:r w:rsidR="00B82420" w:rsidRPr="003230E2">
        <w:rPr>
          <w:rFonts w:ascii="Times New Roman" w:hAnsi="Times New Roman" w:cs="Times New Roman"/>
          <w:sz w:val="24"/>
          <w:szCs w:val="24"/>
          <w:lang w:val="hr-HR"/>
        </w:rPr>
        <w:t>čvorova na štitnjači</w:t>
      </w:r>
      <w:r w:rsidRPr="003230E2">
        <w:rPr>
          <w:rFonts w:ascii="Times New Roman" w:hAnsi="Times New Roman" w:cs="Times New Roman"/>
          <w:sz w:val="24"/>
          <w:szCs w:val="24"/>
          <w:lang w:val="hr-HR"/>
        </w:rPr>
        <w:t xml:space="preserve"> moguće je izbjeći gotovo tri četvrtine operacija koje se trenutno izvode u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s benignim </w:t>
      </w:r>
      <w:r w:rsidR="00B82420" w:rsidRPr="003230E2">
        <w:rPr>
          <w:rFonts w:ascii="Times New Roman" w:hAnsi="Times New Roman" w:cs="Times New Roman"/>
          <w:sz w:val="24"/>
          <w:szCs w:val="24"/>
          <w:lang w:val="hr-HR"/>
        </w:rPr>
        <w:t>čvorovima</w:t>
      </w:r>
      <w:r w:rsidRPr="003230E2">
        <w:rPr>
          <w:rFonts w:ascii="Times New Roman" w:hAnsi="Times New Roman" w:cs="Times New Roman"/>
          <w:sz w:val="24"/>
          <w:szCs w:val="24"/>
          <w:lang w:val="hr-HR"/>
        </w:rPr>
        <w:t xml:space="preserve">. U usporedbi sa sadašnjom praksom koja se temelji samo na citološkim nalazima, to može rezultirati nižim ukupnim troškovima i </w:t>
      </w:r>
      <w:r w:rsidR="00B82420" w:rsidRPr="003230E2">
        <w:rPr>
          <w:rFonts w:ascii="Times New Roman" w:hAnsi="Times New Roman" w:cs="Times New Roman"/>
          <w:sz w:val="24"/>
          <w:szCs w:val="24"/>
          <w:lang w:val="hr-HR"/>
        </w:rPr>
        <w:t>donekle</w:t>
      </w:r>
      <w:r w:rsidRPr="003230E2">
        <w:rPr>
          <w:rFonts w:ascii="Times New Roman" w:hAnsi="Times New Roman" w:cs="Times New Roman"/>
          <w:sz w:val="24"/>
          <w:szCs w:val="24"/>
          <w:lang w:val="hr-HR"/>
        </w:rPr>
        <w:t xml:space="preserve"> poboljšanom kvalitetom života </w:t>
      </w:r>
      <w:r w:rsidR="00994267" w:rsidRPr="003230E2">
        <w:rPr>
          <w:rFonts w:ascii="Times New Roman" w:hAnsi="Times New Roman" w:cs="Times New Roman"/>
          <w:sz w:val="24"/>
          <w:szCs w:val="24"/>
          <w:lang w:val="hr-HR"/>
        </w:rPr>
        <w:t>pacijent</w:t>
      </w:r>
      <w:r w:rsidR="00B8242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 neodređenim čvorovima</w:t>
      </w:r>
      <w:r w:rsidR="00B82420" w:rsidRPr="003230E2">
        <w:rPr>
          <w:rFonts w:ascii="Times New Roman" w:hAnsi="Times New Roman" w:cs="Times New Roman"/>
          <w:sz w:val="24"/>
          <w:szCs w:val="24"/>
          <w:lang w:val="hr-HR"/>
        </w:rPr>
        <w:t xml:space="preserve"> na</w:t>
      </w:r>
      <w:r w:rsidRPr="003230E2">
        <w:rPr>
          <w:rFonts w:ascii="Times New Roman" w:hAnsi="Times New Roman" w:cs="Times New Roman"/>
          <w:sz w:val="24"/>
          <w:szCs w:val="24"/>
          <w:lang w:val="hr-HR"/>
        </w:rPr>
        <w:t xml:space="preserve"> štitnjač</w:t>
      </w:r>
      <w:r w:rsidR="00B82420" w:rsidRPr="003230E2">
        <w:rPr>
          <w:rFonts w:ascii="Times New Roman" w:hAnsi="Times New Roman" w:cs="Times New Roman"/>
          <w:sz w:val="24"/>
          <w:szCs w:val="24"/>
          <w:lang w:val="hr-HR"/>
        </w:rPr>
        <w:t>i</w:t>
      </w:r>
      <w:r w:rsidR="00CC5929" w:rsidRPr="003230E2">
        <w:rPr>
          <w:rFonts w:ascii="Times New Roman" w:hAnsi="Times New Roman" w:cs="Times New Roman"/>
          <w:sz w:val="24"/>
          <w:szCs w:val="24"/>
          <w:lang w:val="hr-HR"/>
        </w:rPr>
        <w:t xml:space="preserve">. </w:t>
      </w:r>
    </w:p>
    <w:p w14:paraId="1DACE934" w14:textId="77777777" w:rsidR="00CC5929" w:rsidRPr="003230E2" w:rsidRDefault="00CC5929" w:rsidP="00CC5929">
      <w:pPr>
        <w:spacing w:after="0" w:line="240" w:lineRule="auto"/>
        <w:jc w:val="both"/>
        <w:rPr>
          <w:rFonts w:ascii="Times New Roman" w:hAnsi="Times New Roman" w:cs="Times New Roman"/>
          <w:sz w:val="24"/>
          <w:szCs w:val="24"/>
          <w:lang w:val="hr-HR"/>
        </w:rPr>
      </w:pPr>
    </w:p>
    <w:p w14:paraId="0D7B3906" w14:textId="4421EC19" w:rsidR="00857E35" w:rsidRPr="003230E2" w:rsidRDefault="00DE1765" w:rsidP="00CC5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Izvješće koje je bilo usmjereno na Sjedinjene države i Njemačku pokazalo je da pr</w:t>
      </w:r>
      <w:r w:rsidR="00B82420" w:rsidRPr="003230E2">
        <w:rPr>
          <w:rFonts w:ascii="Times New Roman" w:hAnsi="Times New Roman" w:cs="Times New Roman"/>
          <w:sz w:val="24"/>
          <w:szCs w:val="24"/>
          <w:lang w:val="hr-HR"/>
        </w:rPr>
        <w:t>imjen</w:t>
      </w:r>
      <w:r w:rsidRPr="003230E2">
        <w:rPr>
          <w:rFonts w:ascii="Times New Roman" w:hAnsi="Times New Roman" w:cs="Times New Roman"/>
          <w:sz w:val="24"/>
          <w:szCs w:val="24"/>
          <w:lang w:val="hr-HR"/>
        </w:rPr>
        <w:t>a</w:t>
      </w:r>
      <w:r w:rsidR="00B82420" w:rsidRPr="003230E2">
        <w:rPr>
          <w:rFonts w:ascii="Times New Roman" w:hAnsi="Times New Roman" w:cs="Times New Roman"/>
          <w:sz w:val="24"/>
          <w:szCs w:val="24"/>
          <w:lang w:val="hr-HR"/>
        </w:rPr>
        <w:t xml:space="preserve"> testiranja na RAS </w:t>
      </w:r>
      <w:r w:rsidRPr="003230E2">
        <w:rPr>
          <w:rFonts w:ascii="Times New Roman" w:hAnsi="Times New Roman" w:cs="Times New Roman"/>
          <w:sz w:val="24"/>
          <w:szCs w:val="24"/>
          <w:lang w:val="hr-HR"/>
        </w:rPr>
        <w:t>mutaciju u svrhu</w:t>
      </w:r>
      <w:r w:rsidR="00B82420" w:rsidRPr="003230E2">
        <w:rPr>
          <w:rFonts w:ascii="Times New Roman" w:hAnsi="Times New Roman" w:cs="Times New Roman"/>
          <w:sz w:val="24"/>
          <w:szCs w:val="24"/>
          <w:lang w:val="hr-HR"/>
        </w:rPr>
        <w:t xml:space="preserve"> ograničavanj</w:t>
      </w:r>
      <w:r w:rsidRPr="003230E2">
        <w:rPr>
          <w:rFonts w:ascii="Times New Roman" w:hAnsi="Times New Roman" w:cs="Times New Roman"/>
          <w:sz w:val="24"/>
          <w:szCs w:val="24"/>
          <w:lang w:val="hr-HR"/>
        </w:rPr>
        <w:t>a</w:t>
      </w:r>
      <w:r w:rsidR="00B82420" w:rsidRPr="003230E2">
        <w:rPr>
          <w:rFonts w:ascii="Times New Roman" w:hAnsi="Times New Roman" w:cs="Times New Roman"/>
          <w:sz w:val="24"/>
          <w:szCs w:val="24"/>
          <w:lang w:val="hr-HR"/>
        </w:rPr>
        <w:t xml:space="preserve"> primjene terapije </w:t>
      </w:r>
      <w:r w:rsidRPr="003230E2">
        <w:rPr>
          <w:rFonts w:ascii="Times New Roman" w:hAnsi="Times New Roman" w:cs="Times New Roman"/>
          <w:sz w:val="24"/>
          <w:szCs w:val="24"/>
          <w:lang w:val="hr-HR"/>
        </w:rPr>
        <w:t xml:space="preserve">inhibitorima </w:t>
      </w:r>
      <w:r w:rsidR="00C56651" w:rsidRPr="003230E2">
        <w:rPr>
          <w:rFonts w:ascii="Times New Roman" w:eastAsia="Times New Roman" w:hAnsi="Times New Roman" w:cs="Times New Roman"/>
          <w:sz w:val="24"/>
          <w:szCs w:val="24"/>
          <w:lang w:eastAsia="hr-HR"/>
        </w:rPr>
        <w:t>receptora za epidermalni čimbenik rasta</w:t>
      </w:r>
      <w:r w:rsidR="00C56651" w:rsidRPr="003230E2">
        <w:rPr>
          <w:rFonts w:ascii="Times New Roman" w:hAnsi="Times New Roman" w:cs="Times New Roman"/>
          <w:sz w:val="24"/>
          <w:szCs w:val="24"/>
          <w:lang w:val="hr-HR"/>
        </w:rPr>
        <w:t xml:space="preserve"> </w:t>
      </w:r>
      <w:r w:rsidR="00C56651" w:rsidRPr="003230E2">
        <w:rPr>
          <w:rFonts w:ascii="Times New Roman" w:eastAsia="Times New Roman" w:hAnsi="Times New Roman" w:cs="Times New Roman"/>
          <w:sz w:val="24"/>
          <w:szCs w:val="24"/>
          <w:lang w:eastAsia="hr-HR"/>
        </w:rPr>
        <w:t xml:space="preserve">(engl. epidermal growth factor receptor, EGFR) </w:t>
      </w:r>
      <w:r w:rsidR="00B82420" w:rsidRPr="003230E2">
        <w:rPr>
          <w:rFonts w:ascii="Times New Roman" w:hAnsi="Times New Roman" w:cs="Times New Roman"/>
          <w:sz w:val="24"/>
          <w:szCs w:val="24"/>
          <w:lang w:val="hr-HR"/>
        </w:rPr>
        <w:t xml:space="preserve">na </w:t>
      </w:r>
      <w:r w:rsidR="00994267" w:rsidRPr="003230E2">
        <w:rPr>
          <w:rFonts w:ascii="Times New Roman" w:hAnsi="Times New Roman" w:cs="Times New Roman"/>
          <w:sz w:val="24"/>
          <w:szCs w:val="24"/>
          <w:lang w:val="hr-HR"/>
        </w:rPr>
        <w:t>pacijent</w:t>
      </w:r>
      <w:r w:rsidR="00B82420" w:rsidRPr="003230E2">
        <w:rPr>
          <w:rFonts w:ascii="Times New Roman" w:hAnsi="Times New Roman" w:cs="Times New Roman"/>
          <w:sz w:val="24"/>
          <w:szCs w:val="24"/>
          <w:lang w:val="hr-HR"/>
        </w:rPr>
        <w:t xml:space="preserve">e s </w:t>
      </w:r>
      <w:r w:rsidRPr="003230E2">
        <w:rPr>
          <w:rFonts w:ascii="Times New Roman" w:hAnsi="Times New Roman" w:cs="Times New Roman"/>
          <w:sz w:val="24"/>
          <w:szCs w:val="24"/>
          <w:lang w:val="hr-HR"/>
        </w:rPr>
        <w:t xml:space="preserve">tumorima s </w:t>
      </w:r>
      <w:r w:rsidR="00B82420" w:rsidRPr="003230E2">
        <w:rPr>
          <w:rFonts w:ascii="Times New Roman" w:hAnsi="Times New Roman" w:cs="Times New Roman"/>
          <w:sz w:val="24"/>
          <w:szCs w:val="24"/>
          <w:lang w:val="hr-HR"/>
        </w:rPr>
        <w:t xml:space="preserve">divljim tipom </w:t>
      </w:r>
      <w:r w:rsidRPr="003230E2">
        <w:rPr>
          <w:rFonts w:ascii="Times New Roman" w:hAnsi="Times New Roman" w:cs="Times New Roman"/>
          <w:sz w:val="24"/>
          <w:szCs w:val="24"/>
          <w:lang w:val="hr-HR"/>
        </w:rPr>
        <w:t xml:space="preserve">RAS gena rezultira smanjenim troškovima kod nekih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CC5929" w:rsidRPr="003230E2">
        <w:rPr>
          <w:rFonts w:ascii="Times New Roman" w:hAnsi="Times New Roman" w:cs="Times New Roman"/>
          <w:sz w:val="24"/>
          <w:szCs w:val="24"/>
          <w:lang w:val="hr-HR"/>
        </w:rPr>
        <w:t>.</w:t>
      </w:r>
    </w:p>
    <w:p w14:paraId="4B475972" w14:textId="77777777" w:rsidR="00CC5929" w:rsidRPr="003230E2" w:rsidRDefault="00CC5929" w:rsidP="00CC5929">
      <w:pPr>
        <w:spacing w:after="0" w:line="240" w:lineRule="auto"/>
        <w:rPr>
          <w:rFonts w:ascii="Times New Roman" w:hAnsi="Times New Roman" w:cs="Times New Roman"/>
          <w:sz w:val="24"/>
          <w:szCs w:val="24"/>
          <w:lang w:val="hr-HR"/>
        </w:rPr>
      </w:pPr>
    </w:p>
    <w:p w14:paraId="0B3F4215" w14:textId="77777777" w:rsidR="00CC5929" w:rsidRPr="003230E2" w:rsidRDefault="00CC5929" w:rsidP="00CC5929">
      <w:pPr>
        <w:spacing w:after="0" w:line="240" w:lineRule="auto"/>
        <w:rPr>
          <w:rFonts w:ascii="Times New Roman" w:hAnsi="Times New Roman" w:cs="Times New Roman"/>
          <w:b/>
          <w:caps/>
          <w:sz w:val="24"/>
          <w:szCs w:val="24"/>
          <w:lang w:val="hr-HR"/>
        </w:rPr>
      </w:pPr>
    </w:p>
    <w:p w14:paraId="14D6E70A" w14:textId="25A67541" w:rsidR="00BF22FD" w:rsidRPr="003230E2" w:rsidRDefault="004D28BE" w:rsidP="004D28BE">
      <w:pPr>
        <w:pStyle w:val="Naslov2"/>
        <w:jc w:val="left"/>
        <w:rPr>
          <w:lang w:val="hr-HR"/>
        </w:rPr>
      </w:pPr>
      <w:bookmarkStart w:id="46" w:name="_Toc30503834"/>
      <w:r w:rsidRPr="003230E2">
        <w:rPr>
          <w:lang w:val="hr-HR"/>
        </w:rPr>
        <w:t>C. GENETIČKO TESTIRANJE I SAVJETOVANJE</w:t>
      </w:r>
      <w:bookmarkEnd w:id="46"/>
    </w:p>
    <w:p w14:paraId="136A2215" w14:textId="77777777" w:rsidR="00BF22FD" w:rsidRPr="003230E2" w:rsidRDefault="005C6B8E" w:rsidP="004D28BE">
      <w:pPr>
        <w:pStyle w:val="Naslov2"/>
        <w:jc w:val="left"/>
        <w:rPr>
          <w:lang w:val="hr-HR"/>
        </w:rPr>
      </w:pPr>
      <w:bookmarkStart w:id="47" w:name="_Toc30503835"/>
      <w:r w:rsidRPr="003230E2">
        <w:rPr>
          <w:lang w:val="hr-HR"/>
        </w:rPr>
        <w:t>UVOD</w:t>
      </w:r>
      <w:bookmarkEnd w:id="47"/>
    </w:p>
    <w:p w14:paraId="69AA42FD" w14:textId="77777777" w:rsidR="00BF22FD" w:rsidRPr="003230E2" w:rsidRDefault="00BF22FD" w:rsidP="00BF22FD">
      <w:pPr>
        <w:spacing w:after="0" w:line="240" w:lineRule="auto"/>
        <w:rPr>
          <w:rFonts w:ascii="Times New Roman" w:hAnsi="Times New Roman" w:cs="Times New Roman"/>
          <w:sz w:val="24"/>
          <w:szCs w:val="24"/>
          <w:lang w:val="hr-HR"/>
        </w:rPr>
      </w:pPr>
    </w:p>
    <w:p w14:paraId="43D8C910" w14:textId="2DE5B00C" w:rsidR="00BF22FD" w:rsidRPr="003230E2" w:rsidRDefault="00920B50" w:rsidP="00B94F0E">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Oko 5 – 10 % zloćudnih tumora je nasljedno, odnosno nastaje kao rezultat prirođenih mutacija koje najčešće zahvaćaju gene supresore tumora. Danas je poznato više od 30 različitih gena koji su povezani s povećanim rizikom nastanka određenih vrsta raka. Među njima su najčešći: rak dojke i rak jajnika/jajovoda/primarni peritonejski rak povezan s mutacijama u genima </w:t>
      </w:r>
      <w:r w:rsidR="00DE0C99" w:rsidRPr="003230E2">
        <w:rPr>
          <w:rFonts w:ascii="Times New Roman" w:eastAsia="Times New Roman" w:hAnsi="Times New Roman" w:cs="Times New Roman"/>
          <w:sz w:val="24"/>
          <w:szCs w:val="24"/>
          <w:lang w:eastAsia="hr-HR"/>
        </w:rPr>
        <w:t xml:space="preserve">za rak dojke </w:t>
      </w:r>
      <w:r w:rsidRPr="003230E2">
        <w:rPr>
          <w:rFonts w:ascii="Times New Roman" w:hAnsi="Times New Roman" w:cs="Times New Roman"/>
          <w:sz w:val="24"/>
          <w:szCs w:val="24"/>
          <w:lang w:val="hr-HR"/>
        </w:rPr>
        <w:t>BRCA1/2, hereditarni nepolipozni kolorektalni karcinom (</w:t>
      </w:r>
      <w:r w:rsidR="00DE0C99" w:rsidRPr="003230E2">
        <w:rPr>
          <w:rFonts w:ascii="Times New Roman" w:hAnsi="Times New Roman" w:cs="Times New Roman"/>
          <w:sz w:val="24"/>
          <w:szCs w:val="24"/>
          <w:lang w:val="hr-HR"/>
        </w:rPr>
        <w:t xml:space="preserve">u daljnjem tekstu: </w:t>
      </w:r>
      <w:r w:rsidRPr="003230E2">
        <w:rPr>
          <w:rFonts w:ascii="Times New Roman" w:hAnsi="Times New Roman" w:cs="Times New Roman"/>
          <w:sz w:val="24"/>
          <w:szCs w:val="24"/>
          <w:lang w:val="hr-HR"/>
        </w:rPr>
        <w:t>HNPCC), obiteljski adenomatozni polipozni rak debelog crijeva (</w:t>
      </w:r>
      <w:r w:rsidR="00DE0C99" w:rsidRPr="003230E2">
        <w:rPr>
          <w:rFonts w:ascii="Times New Roman" w:hAnsi="Times New Roman" w:cs="Times New Roman"/>
          <w:sz w:val="24"/>
          <w:szCs w:val="24"/>
          <w:lang w:val="hr-HR"/>
        </w:rPr>
        <w:t xml:space="preserve">u daljnjem tekstu: </w:t>
      </w:r>
      <w:r w:rsidRPr="003230E2">
        <w:rPr>
          <w:rFonts w:ascii="Times New Roman" w:hAnsi="Times New Roman" w:cs="Times New Roman"/>
          <w:sz w:val="24"/>
          <w:szCs w:val="24"/>
          <w:lang w:val="hr-HR"/>
        </w:rPr>
        <w:t xml:space="preserve">FAP), nasljedni melanom i </w:t>
      </w:r>
      <w:r w:rsidRPr="003230E2">
        <w:rPr>
          <w:rFonts w:ascii="Times New Roman" w:hAnsi="Times New Roman" w:cs="Times New Roman"/>
          <w:sz w:val="24"/>
          <w:szCs w:val="24"/>
          <w:lang w:val="hr-HR"/>
        </w:rPr>
        <w:lastRenderedPageBreak/>
        <w:t>medularni rak štitnjače u okviru multiplih endokrinih neoplazija tipa 2 (</w:t>
      </w:r>
      <w:r w:rsidR="00DE0C99" w:rsidRPr="003230E2">
        <w:rPr>
          <w:rFonts w:ascii="Times New Roman" w:hAnsi="Times New Roman" w:cs="Times New Roman"/>
          <w:sz w:val="24"/>
          <w:szCs w:val="24"/>
          <w:lang w:val="hr-HR"/>
        </w:rPr>
        <w:t xml:space="preserve">u daljnjem tekstu: </w:t>
      </w:r>
      <w:r w:rsidRPr="003230E2">
        <w:rPr>
          <w:rFonts w:ascii="Times New Roman" w:hAnsi="Times New Roman" w:cs="Times New Roman"/>
          <w:sz w:val="24"/>
          <w:szCs w:val="24"/>
          <w:lang w:val="hr-HR"/>
        </w:rPr>
        <w:t>sindrom MEN 2)</w:t>
      </w:r>
      <w:r w:rsidR="00BF22F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U obiteljima u kojima se na temelju postojećih kriterija definira mogućnost postojanja nasljednog oblika raka, oboljelu osobu i zdrave krvne srodnike treba uputiti u genetičko savjetovalište</w:t>
      </w:r>
      <w:r w:rsidR="00BF22FD" w:rsidRPr="003230E2">
        <w:rPr>
          <w:rFonts w:ascii="Times New Roman" w:hAnsi="Times New Roman" w:cs="Times New Roman"/>
          <w:sz w:val="24"/>
          <w:szCs w:val="24"/>
          <w:lang w:val="hr-HR"/>
        </w:rPr>
        <w:t xml:space="preserve">. </w:t>
      </w:r>
      <w:r w:rsidR="00B94F0E" w:rsidRPr="003230E2">
        <w:rPr>
          <w:rFonts w:ascii="Times New Roman" w:hAnsi="Times New Roman" w:cs="Times New Roman"/>
          <w:sz w:val="24"/>
          <w:szCs w:val="24"/>
          <w:lang w:val="hr-HR"/>
        </w:rPr>
        <w:t>Trenutačno u Republici Hrvatskoj nije adekvatno ni sustavno riješeno pitanje genetičkog savjetovanja za nasljedne vrste raka, osobito za odraslu populaciju. Genetičko savjetovalište za nasljedni rak treba biti sveobuhvatno i baviti se savjetovanjem za sva sijela, a treba biti u domeni medicinskog/kliničkog genetičara educiranog za nasljedni rak, uz pozivanje drugih specijalnosti radi konzultacija. Osobe pod rizikom trebaju biti upoznate s mogućnostima genetičkog testiranja. Nakon postupka genetičkog savjetovanja i procjene individualnog rizika donosi se odluka o</w:t>
      </w:r>
      <w:r w:rsidR="003443D1" w:rsidRPr="003230E2">
        <w:rPr>
          <w:rFonts w:ascii="Times New Roman" w:hAnsi="Times New Roman" w:cs="Times New Roman"/>
          <w:sz w:val="24"/>
          <w:szCs w:val="24"/>
          <w:lang w:val="hr-HR"/>
        </w:rPr>
        <w:t xml:space="preserve"> potrebi genetičkog testiranja n</w:t>
      </w:r>
      <w:r w:rsidR="00B94F0E" w:rsidRPr="003230E2">
        <w:rPr>
          <w:rFonts w:ascii="Times New Roman" w:hAnsi="Times New Roman" w:cs="Times New Roman"/>
          <w:sz w:val="24"/>
          <w:szCs w:val="24"/>
          <w:lang w:val="hr-HR"/>
        </w:rPr>
        <w:t>a temelju rezultata genetičkog testiranja i podataka iz osobne i obiteljske anamneze, osobe se svrstavaju u različite kategorije rizika obolijevanja od specifičnog tumora te se, sukladno tome, upućuju na redovite preventivne preglede ili se poduzimaju preventivne farmakološke odnosno kirurške intervencije</w:t>
      </w:r>
      <w:r w:rsidR="00BF22FD" w:rsidRPr="003230E2">
        <w:rPr>
          <w:rFonts w:ascii="Times New Roman" w:hAnsi="Times New Roman" w:cs="Times New Roman"/>
          <w:sz w:val="24"/>
          <w:szCs w:val="24"/>
          <w:lang w:val="hr-HR"/>
        </w:rPr>
        <w:t xml:space="preserve">. </w:t>
      </w:r>
      <w:r w:rsidR="00B94F0E" w:rsidRPr="003230E2">
        <w:rPr>
          <w:rFonts w:ascii="Times New Roman" w:hAnsi="Times New Roman" w:cs="Times New Roman"/>
          <w:sz w:val="24"/>
          <w:szCs w:val="24"/>
          <w:lang w:val="hr-HR"/>
        </w:rPr>
        <w:t>Genetičko savjetovalište treba postojati za sve genetski uvjetovane tumore, a osobito za rak dojke i jajnika/jajovoda/primarni peritonejski tumor, rak debelog crijeva i melanom</w:t>
      </w:r>
      <w:r w:rsidR="00BF22FD" w:rsidRPr="003230E2">
        <w:rPr>
          <w:rFonts w:ascii="Times New Roman" w:hAnsi="Times New Roman" w:cs="Times New Roman"/>
          <w:sz w:val="24"/>
          <w:szCs w:val="24"/>
          <w:lang w:val="hr-HR"/>
        </w:rPr>
        <w:t>.</w:t>
      </w:r>
    </w:p>
    <w:p w14:paraId="6EA64CE4" w14:textId="77777777" w:rsidR="00BF22FD" w:rsidRPr="003230E2" w:rsidRDefault="00BF22FD" w:rsidP="00BF22FD">
      <w:pPr>
        <w:spacing w:after="0" w:line="240" w:lineRule="auto"/>
        <w:rPr>
          <w:rFonts w:ascii="Times New Roman" w:hAnsi="Times New Roman" w:cs="Times New Roman"/>
          <w:sz w:val="24"/>
          <w:szCs w:val="24"/>
          <w:lang w:val="hr-HR"/>
        </w:rPr>
      </w:pPr>
    </w:p>
    <w:p w14:paraId="7CE0BE1C" w14:textId="77777777" w:rsidR="00BF22FD" w:rsidRPr="003230E2" w:rsidRDefault="005C6B8E" w:rsidP="004D28BE">
      <w:pPr>
        <w:pStyle w:val="Naslov3"/>
        <w:rPr>
          <w:lang w:val="hr-HR"/>
        </w:rPr>
      </w:pPr>
      <w:bookmarkStart w:id="48" w:name="_Toc30503836"/>
      <w:r w:rsidRPr="003230E2">
        <w:rPr>
          <w:lang w:val="hr-HR"/>
        </w:rPr>
        <w:t>VIZIJA 2030. GODINE</w:t>
      </w:r>
      <w:bookmarkEnd w:id="48"/>
    </w:p>
    <w:p w14:paraId="54EA3EF8" w14:textId="77777777" w:rsidR="00BF22FD" w:rsidRPr="003230E2" w:rsidRDefault="00BF22FD" w:rsidP="00E10975">
      <w:pPr>
        <w:spacing w:after="0" w:line="240" w:lineRule="auto"/>
        <w:jc w:val="both"/>
        <w:rPr>
          <w:rFonts w:ascii="Times New Roman" w:hAnsi="Times New Roman" w:cs="Times New Roman"/>
          <w:b/>
          <w:caps/>
          <w:sz w:val="24"/>
          <w:szCs w:val="24"/>
          <w:lang w:val="hr-HR"/>
        </w:rPr>
      </w:pPr>
    </w:p>
    <w:p w14:paraId="397E813E" w14:textId="77777777" w:rsidR="00BF22FD" w:rsidRPr="003230E2" w:rsidRDefault="00B94F0E" w:rsidP="00E1097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Poboljšati rano otkrivanje i ishode najvažnijih nasljednih oblika raka s ciljem dostizanja </w:t>
      </w:r>
      <w:r w:rsidR="00B871C3" w:rsidRPr="003230E2">
        <w:rPr>
          <w:rFonts w:ascii="Times New Roman" w:hAnsi="Times New Roman" w:cs="Times New Roman"/>
          <w:sz w:val="24"/>
          <w:szCs w:val="24"/>
          <w:lang w:val="hr-HR"/>
        </w:rPr>
        <w:t>z</w:t>
      </w:r>
      <w:r w:rsidRPr="003230E2">
        <w:rPr>
          <w:rFonts w:ascii="Times New Roman" w:hAnsi="Times New Roman" w:cs="Times New Roman"/>
          <w:sz w:val="24"/>
          <w:szCs w:val="24"/>
          <w:lang w:val="hr-HR"/>
        </w:rPr>
        <w:t>apadnoeuropskog prosjeka</w:t>
      </w:r>
      <w:r w:rsidR="00BF22FD" w:rsidRPr="003230E2">
        <w:rPr>
          <w:rFonts w:ascii="Times New Roman" w:hAnsi="Times New Roman" w:cs="Times New Roman"/>
          <w:sz w:val="24"/>
          <w:szCs w:val="24"/>
          <w:lang w:val="hr-HR"/>
        </w:rPr>
        <w:t>.</w:t>
      </w:r>
    </w:p>
    <w:p w14:paraId="4530F67F" w14:textId="77777777" w:rsidR="00BF22FD" w:rsidRPr="003230E2" w:rsidRDefault="00BF22FD" w:rsidP="00BF22FD">
      <w:pPr>
        <w:spacing w:after="0" w:line="240" w:lineRule="auto"/>
        <w:rPr>
          <w:rFonts w:ascii="Times New Roman" w:hAnsi="Times New Roman" w:cs="Times New Roman"/>
          <w:b/>
          <w:caps/>
          <w:sz w:val="24"/>
          <w:szCs w:val="24"/>
          <w:lang w:val="hr-HR"/>
        </w:rPr>
      </w:pPr>
    </w:p>
    <w:p w14:paraId="026D5137" w14:textId="77777777" w:rsidR="00BF22FD" w:rsidRPr="003230E2" w:rsidRDefault="00B94F0E" w:rsidP="004D28BE">
      <w:pPr>
        <w:pStyle w:val="Naslov3"/>
        <w:rPr>
          <w:lang w:val="hr-HR"/>
        </w:rPr>
      </w:pPr>
      <w:bookmarkStart w:id="49" w:name="_Toc30503837"/>
      <w:r w:rsidRPr="003230E2">
        <w:rPr>
          <w:lang w:val="hr-HR"/>
        </w:rPr>
        <w:t>CILJEVI</w:t>
      </w:r>
      <w:bookmarkEnd w:id="49"/>
    </w:p>
    <w:p w14:paraId="36D14DC0" w14:textId="77777777" w:rsidR="00BF22FD" w:rsidRPr="003230E2" w:rsidRDefault="00BF22FD" w:rsidP="00BF22FD">
      <w:pPr>
        <w:spacing w:after="0" w:line="240" w:lineRule="auto"/>
        <w:rPr>
          <w:rFonts w:ascii="Times New Roman" w:hAnsi="Times New Roman" w:cs="Times New Roman"/>
          <w:sz w:val="24"/>
          <w:szCs w:val="24"/>
          <w:lang w:val="hr-HR"/>
        </w:rPr>
      </w:pPr>
    </w:p>
    <w:p w14:paraId="16A07D05" w14:textId="5E9DE8B0" w:rsidR="00BF22FD" w:rsidRPr="003230E2" w:rsidRDefault="00AA29C0" w:rsidP="006709DB">
      <w:pPr>
        <w:pStyle w:val="Odlomakpopisa"/>
        <w:numPr>
          <w:ilvl w:val="0"/>
          <w:numId w:val="1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Osigurati dostupnost</w:t>
      </w:r>
      <w:r w:rsidR="00B94F0E" w:rsidRPr="003230E2">
        <w:rPr>
          <w:rFonts w:ascii="Times New Roman" w:hAnsi="Times New Roman" w:cs="Times New Roman"/>
          <w:sz w:val="24"/>
          <w:szCs w:val="24"/>
          <w:lang w:val="hr-HR"/>
        </w:rPr>
        <w:t xml:space="preserve"> </w:t>
      </w:r>
      <w:r w:rsidR="002C61D3" w:rsidRPr="003230E2">
        <w:rPr>
          <w:rFonts w:ascii="Times New Roman" w:hAnsi="Times New Roman" w:cs="Times New Roman"/>
          <w:sz w:val="24"/>
          <w:szCs w:val="24"/>
          <w:lang w:val="hr-HR"/>
        </w:rPr>
        <w:t>visokokvalitetnog</w:t>
      </w:r>
      <w:r w:rsidR="00B94F0E" w:rsidRPr="003230E2">
        <w:rPr>
          <w:rFonts w:ascii="Times New Roman" w:hAnsi="Times New Roman" w:cs="Times New Roman"/>
          <w:sz w:val="24"/>
          <w:szCs w:val="24"/>
          <w:lang w:val="hr-HR"/>
        </w:rPr>
        <w:t xml:space="preserve"> genetičko</w:t>
      </w:r>
      <w:r w:rsidRPr="003230E2">
        <w:rPr>
          <w:rFonts w:ascii="Times New Roman" w:hAnsi="Times New Roman" w:cs="Times New Roman"/>
          <w:sz w:val="24"/>
          <w:szCs w:val="24"/>
          <w:lang w:val="hr-HR"/>
        </w:rPr>
        <w:t>g</w:t>
      </w:r>
      <w:r w:rsidR="00B94F0E" w:rsidRPr="003230E2">
        <w:rPr>
          <w:rFonts w:ascii="Times New Roman" w:hAnsi="Times New Roman" w:cs="Times New Roman"/>
          <w:sz w:val="24"/>
          <w:szCs w:val="24"/>
          <w:lang w:val="hr-HR"/>
        </w:rPr>
        <w:t xml:space="preserve"> savjetovanj</w:t>
      </w:r>
      <w:r w:rsidRPr="003230E2">
        <w:rPr>
          <w:rFonts w:ascii="Times New Roman" w:hAnsi="Times New Roman" w:cs="Times New Roman"/>
          <w:sz w:val="24"/>
          <w:szCs w:val="24"/>
          <w:lang w:val="hr-HR"/>
        </w:rPr>
        <w:t>a</w:t>
      </w:r>
      <w:r w:rsidR="00B94F0E" w:rsidRPr="003230E2">
        <w:rPr>
          <w:rFonts w:ascii="Times New Roman" w:hAnsi="Times New Roman" w:cs="Times New Roman"/>
          <w:sz w:val="24"/>
          <w:szCs w:val="24"/>
          <w:lang w:val="hr-HR"/>
        </w:rPr>
        <w:t>, dijagnosti</w:t>
      </w:r>
      <w:r w:rsidRPr="003230E2">
        <w:rPr>
          <w:rFonts w:ascii="Times New Roman" w:hAnsi="Times New Roman" w:cs="Times New Roman"/>
          <w:sz w:val="24"/>
          <w:szCs w:val="24"/>
          <w:lang w:val="hr-HR"/>
        </w:rPr>
        <w:t>ke</w:t>
      </w:r>
      <w:r w:rsidR="00B94F0E" w:rsidRPr="003230E2">
        <w:rPr>
          <w:rFonts w:ascii="Times New Roman" w:hAnsi="Times New Roman" w:cs="Times New Roman"/>
          <w:sz w:val="24"/>
          <w:szCs w:val="24"/>
          <w:lang w:val="hr-HR"/>
        </w:rPr>
        <w:t xml:space="preserve"> i preventivno</w:t>
      </w:r>
      <w:r w:rsidRPr="003230E2">
        <w:rPr>
          <w:rFonts w:ascii="Times New Roman" w:hAnsi="Times New Roman" w:cs="Times New Roman"/>
          <w:sz w:val="24"/>
          <w:szCs w:val="24"/>
          <w:lang w:val="hr-HR"/>
        </w:rPr>
        <w:t>g</w:t>
      </w:r>
      <w:r w:rsidR="00B94F0E" w:rsidRPr="003230E2">
        <w:rPr>
          <w:rFonts w:ascii="Times New Roman" w:hAnsi="Times New Roman" w:cs="Times New Roman"/>
          <w:sz w:val="24"/>
          <w:szCs w:val="24"/>
          <w:lang w:val="hr-HR"/>
        </w:rPr>
        <w:t xml:space="preserve"> liječenj</w:t>
      </w:r>
      <w:r w:rsidRPr="003230E2">
        <w:rPr>
          <w:rFonts w:ascii="Times New Roman" w:hAnsi="Times New Roman" w:cs="Times New Roman"/>
          <w:sz w:val="24"/>
          <w:szCs w:val="24"/>
          <w:lang w:val="hr-HR"/>
        </w:rPr>
        <w:t>a</w:t>
      </w:r>
      <w:r w:rsidR="00B94F0E" w:rsidRPr="003230E2">
        <w:rPr>
          <w:rFonts w:ascii="Times New Roman" w:hAnsi="Times New Roman" w:cs="Times New Roman"/>
          <w:sz w:val="24"/>
          <w:szCs w:val="24"/>
          <w:lang w:val="hr-HR"/>
        </w:rPr>
        <w:t xml:space="preserve"> za sve oboljele i njihove krvne srodnike</w:t>
      </w:r>
      <w:r w:rsidR="003C6062" w:rsidRPr="003230E2">
        <w:rPr>
          <w:rFonts w:ascii="Times New Roman" w:hAnsi="Times New Roman" w:cs="Times New Roman"/>
          <w:sz w:val="24"/>
          <w:szCs w:val="24"/>
          <w:lang w:val="hr-HR"/>
        </w:rPr>
        <w:t>.</w:t>
      </w:r>
    </w:p>
    <w:p w14:paraId="747716F6" w14:textId="0A9412FF" w:rsidR="00BF22FD" w:rsidRPr="003230E2" w:rsidRDefault="00AA29C0" w:rsidP="006709DB">
      <w:pPr>
        <w:pStyle w:val="Odlomakpopisa"/>
        <w:numPr>
          <w:ilvl w:val="0"/>
          <w:numId w:val="1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Osigurati učinkovite metode preventivnog liječenja</w:t>
      </w:r>
      <w:r w:rsidR="006B52F0" w:rsidRPr="003230E2">
        <w:rPr>
          <w:rFonts w:ascii="Times New Roman" w:hAnsi="Times New Roman" w:cs="Times New Roman"/>
          <w:sz w:val="24"/>
          <w:szCs w:val="24"/>
          <w:lang w:val="hr-HR"/>
        </w:rPr>
        <w:t>.</w:t>
      </w:r>
    </w:p>
    <w:p w14:paraId="17B8E05E" w14:textId="77777777" w:rsidR="00BF22FD" w:rsidRPr="003230E2" w:rsidRDefault="00BF22FD" w:rsidP="00BF22FD">
      <w:pPr>
        <w:spacing w:after="0" w:line="240" w:lineRule="auto"/>
        <w:rPr>
          <w:rFonts w:ascii="Times New Roman" w:hAnsi="Times New Roman" w:cs="Times New Roman"/>
          <w:sz w:val="24"/>
          <w:szCs w:val="24"/>
          <w:lang w:val="hr-HR"/>
        </w:rPr>
      </w:pPr>
    </w:p>
    <w:p w14:paraId="2A843983" w14:textId="77777777" w:rsidR="00BF22FD" w:rsidRPr="003230E2" w:rsidRDefault="00B94F0E" w:rsidP="004D28BE">
      <w:pPr>
        <w:pStyle w:val="Naslov3"/>
        <w:rPr>
          <w:lang w:val="hr-HR"/>
        </w:rPr>
      </w:pPr>
      <w:bookmarkStart w:id="50" w:name="_Toc30503838"/>
      <w:r w:rsidRPr="003230E2">
        <w:rPr>
          <w:lang w:val="hr-HR"/>
        </w:rPr>
        <w:t>MJERE/AKTIVNOSTI</w:t>
      </w:r>
      <w:bookmarkEnd w:id="50"/>
    </w:p>
    <w:p w14:paraId="2D9F1562" w14:textId="77777777" w:rsidR="00BF22FD" w:rsidRPr="003230E2" w:rsidRDefault="00BF22FD" w:rsidP="00BF22FD">
      <w:pPr>
        <w:spacing w:after="0" w:line="240" w:lineRule="auto"/>
        <w:rPr>
          <w:rFonts w:ascii="Times New Roman" w:hAnsi="Times New Roman" w:cs="Times New Roman"/>
          <w:sz w:val="24"/>
          <w:szCs w:val="24"/>
          <w:lang w:val="hr-HR"/>
        </w:rPr>
      </w:pPr>
    </w:p>
    <w:p w14:paraId="4B040C52" w14:textId="738DD806" w:rsidR="00BF22FD" w:rsidRPr="003230E2" w:rsidRDefault="000E36BD"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Unaprjeđenje </w:t>
      </w:r>
      <w:r w:rsidR="00AA29C0" w:rsidRPr="003230E2">
        <w:rPr>
          <w:rFonts w:ascii="Times New Roman" w:hAnsi="Times New Roman" w:cs="Times New Roman"/>
          <w:sz w:val="24"/>
          <w:szCs w:val="24"/>
          <w:lang w:val="hr-HR"/>
        </w:rPr>
        <w:t>dostupnost</w:t>
      </w:r>
      <w:r w:rsidRPr="003230E2">
        <w:rPr>
          <w:rFonts w:ascii="Times New Roman" w:hAnsi="Times New Roman" w:cs="Times New Roman"/>
          <w:sz w:val="24"/>
          <w:szCs w:val="24"/>
          <w:lang w:val="hr-HR"/>
        </w:rPr>
        <w:t>i</w:t>
      </w:r>
      <w:r w:rsidR="00AA29C0" w:rsidRPr="003230E2">
        <w:rPr>
          <w:rFonts w:ascii="Times New Roman" w:hAnsi="Times New Roman" w:cs="Times New Roman"/>
          <w:sz w:val="24"/>
          <w:szCs w:val="24"/>
          <w:lang w:val="hr-HR"/>
        </w:rPr>
        <w:t xml:space="preserve"> centara za genetičko savjetovanje i dijagnostiku</w:t>
      </w:r>
      <w:r w:rsidR="00BF22FD" w:rsidRPr="003230E2">
        <w:rPr>
          <w:rFonts w:ascii="Times New Roman" w:hAnsi="Times New Roman" w:cs="Times New Roman"/>
          <w:sz w:val="24"/>
          <w:szCs w:val="24"/>
          <w:lang w:val="hr-HR"/>
        </w:rPr>
        <w:t xml:space="preserve">. </w:t>
      </w:r>
      <w:r w:rsidR="00E0394F" w:rsidRPr="003230E2">
        <w:rPr>
          <w:rFonts w:ascii="Times New Roman" w:hAnsi="Times New Roman" w:cs="Times New Roman"/>
          <w:sz w:val="24"/>
          <w:szCs w:val="24"/>
          <w:lang w:val="hr-HR"/>
        </w:rPr>
        <w:t xml:space="preserve">Broj genetičkih savjetovališta u Republici Hrvatskoj mora biti optimalno definiran kako bi bio lako dostupan </w:t>
      </w:r>
      <w:r w:rsidR="00994267" w:rsidRPr="003230E2">
        <w:rPr>
          <w:rFonts w:ascii="Times New Roman" w:hAnsi="Times New Roman" w:cs="Times New Roman"/>
          <w:sz w:val="24"/>
          <w:szCs w:val="24"/>
          <w:lang w:val="hr-HR"/>
        </w:rPr>
        <w:t>pacijentima</w:t>
      </w:r>
      <w:r w:rsidR="00E0394F" w:rsidRPr="003230E2">
        <w:rPr>
          <w:rFonts w:ascii="Times New Roman" w:hAnsi="Times New Roman" w:cs="Times New Roman"/>
          <w:sz w:val="24"/>
          <w:szCs w:val="24"/>
          <w:lang w:val="hr-HR"/>
        </w:rPr>
        <w:t xml:space="preserve"> i zdravim srodnicima, uzimajući u obzir zemljopisne osobitosti, broj stanovnika i prevalenciju nasljednih vrsta raka. Procjena je da bi u Republici Hrvatskoj </w:t>
      </w:r>
      <w:r w:rsidRPr="003230E2">
        <w:rPr>
          <w:rFonts w:ascii="Times New Roman" w:hAnsi="Times New Roman" w:cs="Times New Roman"/>
          <w:sz w:val="24"/>
          <w:szCs w:val="24"/>
          <w:lang w:val="hr-HR"/>
        </w:rPr>
        <w:t>trebalo osigurati</w:t>
      </w:r>
      <w:r w:rsidR="00E0394F" w:rsidRPr="003230E2">
        <w:rPr>
          <w:rFonts w:ascii="Times New Roman" w:hAnsi="Times New Roman" w:cs="Times New Roman"/>
          <w:sz w:val="24"/>
          <w:szCs w:val="24"/>
          <w:lang w:val="hr-HR"/>
        </w:rPr>
        <w:t xml:space="preserve"> minimalno četiri do pet genetičkih savjetovališta, vezanih uz </w:t>
      </w:r>
      <w:r w:rsidR="00B27485" w:rsidRPr="003230E2">
        <w:rPr>
          <w:rFonts w:ascii="Times New Roman" w:hAnsi="Times New Roman" w:cs="Times New Roman"/>
          <w:sz w:val="24"/>
          <w:szCs w:val="24"/>
          <w:lang w:val="hr-HR"/>
        </w:rPr>
        <w:t xml:space="preserve">kliničke bolničke centre </w:t>
      </w:r>
      <w:r w:rsidR="00E0394F" w:rsidRPr="003230E2">
        <w:rPr>
          <w:rFonts w:ascii="Times New Roman" w:hAnsi="Times New Roman" w:cs="Times New Roman"/>
          <w:sz w:val="24"/>
          <w:szCs w:val="24"/>
          <w:lang w:val="hr-HR"/>
        </w:rPr>
        <w:t xml:space="preserve">i medicinske fakultete. Pritom se samo testiranje može centralizirati, tj. nije nužno da svako savjetovalište ima i svoj laboratorij. Velika genetička savjetovališta vezana uz kliničke bolničke centre mogu prema potrebi oformiti podružnice u županijskim centrima, s jasnom uputom gdje upućivati </w:t>
      </w:r>
      <w:r w:rsidR="00994267" w:rsidRPr="003230E2">
        <w:rPr>
          <w:rFonts w:ascii="Times New Roman" w:hAnsi="Times New Roman" w:cs="Times New Roman"/>
          <w:sz w:val="24"/>
          <w:szCs w:val="24"/>
          <w:lang w:val="hr-HR"/>
        </w:rPr>
        <w:t>pacijent</w:t>
      </w:r>
      <w:r w:rsidR="00E0394F" w:rsidRPr="003230E2">
        <w:rPr>
          <w:rFonts w:ascii="Times New Roman" w:hAnsi="Times New Roman" w:cs="Times New Roman"/>
          <w:sz w:val="24"/>
          <w:szCs w:val="24"/>
          <w:lang w:val="hr-HR"/>
        </w:rPr>
        <w:t xml:space="preserve">e s određenog područja. Preporučuje se uspostaviti i telefonsko savjetovalište, s time da ono ne bi bilo zamjena za složeni proces genetičkog savjetovanja, već pomoć pri davanju osnovnih informacija </w:t>
      </w:r>
      <w:r w:rsidR="00994267" w:rsidRPr="003230E2">
        <w:rPr>
          <w:rFonts w:ascii="Times New Roman" w:hAnsi="Times New Roman" w:cs="Times New Roman"/>
          <w:sz w:val="24"/>
          <w:szCs w:val="24"/>
          <w:lang w:val="hr-HR"/>
        </w:rPr>
        <w:t>pacijentima</w:t>
      </w:r>
      <w:r w:rsidR="00E0394F" w:rsidRPr="003230E2">
        <w:rPr>
          <w:rFonts w:ascii="Times New Roman" w:hAnsi="Times New Roman" w:cs="Times New Roman"/>
          <w:sz w:val="24"/>
          <w:szCs w:val="24"/>
          <w:lang w:val="hr-HR"/>
        </w:rPr>
        <w:t xml:space="preserve"> i zdravim osobama pod rizikom</w:t>
      </w:r>
      <w:r w:rsidR="00BF22FD" w:rsidRPr="003230E2">
        <w:rPr>
          <w:rFonts w:ascii="Times New Roman" w:hAnsi="Times New Roman" w:cs="Times New Roman"/>
          <w:sz w:val="24"/>
          <w:szCs w:val="24"/>
          <w:lang w:val="hr-HR"/>
        </w:rPr>
        <w:t xml:space="preserve">. </w:t>
      </w:r>
      <w:r w:rsidR="00E0394F" w:rsidRPr="003230E2">
        <w:rPr>
          <w:rFonts w:ascii="Times New Roman" w:hAnsi="Times New Roman" w:cs="Times New Roman"/>
          <w:sz w:val="24"/>
          <w:szCs w:val="24"/>
          <w:lang w:val="hr-HR"/>
        </w:rPr>
        <w:t xml:space="preserve">Unutar genetičkog savjetovališta potrebno je odvojiti procedure za tzv. terapijsko testiranje, kada se kod oboljele osobe informacija o mutaciji mora dobiti dovoljno brzo, jer izravno utječe na terapijske odluke (prioritetna procedura uz dostupne brze rezultate testiranja), te savjetovanje </w:t>
      </w:r>
      <w:r w:rsidR="00E0394F" w:rsidRPr="003230E2">
        <w:rPr>
          <w:rFonts w:ascii="Times New Roman" w:hAnsi="Times New Roman" w:cs="Times New Roman"/>
          <w:sz w:val="24"/>
          <w:szCs w:val="24"/>
          <w:lang w:val="hr-HR"/>
        </w:rPr>
        <w:lastRenderedPageBreak/>
        <w:t>i testiranje zdravih pojedinaca radi procjene rizika za obolijevanje od raka, pri čemu prednost treba osigurati tzv. terapijskim testiranjima</w:t>
      </w:r>
      <w:r w:rsidR="003C6062" w:rsidRPr="003230E2">
        <w:rPr>
          <w:rFonts w:ascii="Times New Roman" w:hAnsi="Times New Roman" w:cs="Times New Roman"/>
          <w:sz w:val="24"/>
          <w:szCs w:val="24"/>
          <w:lang w:val="hr-HR"/>
        </w:rPr>
        <w:t>.</w:t>
      </w:r>
    </w:p>
    <w:p w14:paraId="755976B5" w14:textId="0289039B" w:rsidR="00BF22FD" w:rsidRPr="003230E2" w:rsidRDefault="00387192"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Osiguranje </w:t>
      </w:r>
      <w:r w:rsidR="001C5163" w:rsidRPr="003230E2">
        <w:rPr>
          <w:rFonts w:ascii="Times New Roman" w:hAnsi="Times New Roman" w:cs="Times New Roman"/>
          <w:sz w:val="24"/>
          <w:szCs w:val="24"/>
          <w:lang w:val="hr-HR"/>
        </w:rPr>
        <w:t>genetičkog savjetovanja u većim centrima u Republici Hrvatskoj u kojima postoji mogućnost provođenja genetičkog testiranja za s</w:t>
      </w:r>
      <w:r w:rsidR="003D5855" w:rsidRPr="003230E2">
        <w:rPr>
          <w:rFonts w:ascii="Times New Roman" w:hAnsi="Times New Roman" w:cs="Times New Roman"/>
          <w:sz w:val="24"/>
          <w:szCs w:val="24"/>
          <w:lang w:val="hr-HR"/>
        </w:rPr>
        <w:t xml:space="preserve">ve </w:t>
      </w:r>
      <w:r w:rsidR="00B27485" w:rsidRPr="003230E2">
        <w:rPr>
          <w:rFonts w:ascii="Times New Roman" w:hAnsi="Times New Roman" w:cs="Times New Roman"/>
          <w:sz w:val="24"/>
          <w:szCs w:val="24"/>
          <w:lang w:val="hr-HR"/>
        </w:rPr>
        <w:t>pacijente</w:t>
      </w:r>
      <w:r w:rsidR="003D5855" w:rsidRPr="003230E2">
        <w:rPr>
          <w:rFonts w:ascii="Times New Roman" w:hAnsi="Times New Roman" w:cs="Times New Roman"/>
          <w:sz w:val="24"/>
          <w:szCs w:val="24"/>
          <w:lang w:val="hr-HR"/>
        </w:rPr>
        <w:t xml:space="preserve"> kod kojih se sumnja ili se dijagnosticira genetski uvjetovan tumor, kao i </w:t>
      </w:r>
      <w:r w:rsidR="001C5163" w:rsidRPr="003230E2">
        <w:rPr>
          <w:rFonts w:ascii="Times New Roman" w:hAnsi="Times New Roman" w:cs="Times New Roman"/>
          <w:sz w:val="24"/>
          <w:szCs w:val="24"/>
          <w:lang w:val="hr-HR"/>
        </w:rPr>
        <w:t xml:space="preserve">za </w:t>
      </w:r>
      <w:r w:rsidR="003D5855" w:rsidRPr="003230E2">
        <w:rPr>
          <w:rFonts w:ascii="Times New Roman" w:hAnsi="Times New Roman" w:cs="Times New Roman"/>
          <w:sz w:val="24"/>
          <w:szCs w:val="24"/>
          <w:lang w:val="hr-HR"/>
        </w:rPr>
        <w:t>njihove krvne srodnike koji su potencijaln</w:t>
      </w:r>
      <w:r w:rsidR="001C5163" w:rsidRPr="003230E2">
        <w:rPr>
          <w:rFonts w:ascii="Times New Roman" w:hAnsi="Times New Roman" w:cs="Times New Roman"/>
          <w:sz w:val="24"/>
          <w:szCs w:val="24"/>
          <w:lang w:val="hr-HR"/>
        </w:rPr>
        <w:t>i nositelji nasljednih mutacija</w:t>
      </w:r>
      <w:r w:rsidR="003C6062" w:rsidRPr="003230E2">
        <w:rPr>
          <w:rFonts w:ascii="Times New Roman" w:hAnsi="Times New Roman" w:cs="Times New Roman"/>
          <w:sz w:val="24"/>
          <w:szCs w:val="24"/>
          <w:lang w:val="hr-HR"/>
        </w:rPr>
        <w:t>.</w:t>
      </w:r>
    </w:p>
    <w:p w14:paraId="042C048E" w14:textId="339D857E" w:rsidR="00BF22FD" w:rsidRDefault="001C5163"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C00CE0"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razvoj</w:t>
      </w:r>
      <w:r w:rsidR="00C00CE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003D5855" w:rsidRPr="003230E2">
        <w:rPr>
          <w:rFonts w:ascii="Times New Roman" w:hAnsi="Times New Roman" w:cs="Times New Roman"/>
          <w:sz w:val="24"/>
          <w:szCs w:val="24"/>
          <w:lang w:val="hr-HR"/>
        </w:rPr>
        <w:t xml:space="preserve">ranog otkrivanja (engl. </w:t>
      </w:r>
      <w:r w:rsidR="003D5855" w:rsidRPr="003230E2">
        <w:rPr>
          <w:rFonts w:ascii="Times New Roman" w:hAnsi="Times New Roman" w:cs="Times New Roman"/>
          <w:i/>
          <w:sz w:val="24"/>
          <w:szCs w:val="24"/>
          <w:lang w:val="hr-HR"/>
        </w:rPr>
        <w:t>screening</w:t>
      </w:r>
      <w:r w:rsidR="003D5855" w:rsidRPr="003230E2">
        <w:rPr>
          <w:rFonts w:ascii="Times New Roman" w:hAnsi="Times New Roman" w:cs="Times New Roman"/>
          <w:sz w:val="24"/>
          <w:szCs w:val="24"/>
          <w:lang w:val="hr-HR"/>
        </w:rPr>
        <w:t>) za osobe s genetskim  predispozicijama za nastanak raka te osigura</w:t>
      </w:r>
      <w:r w:rsidRPr="003230E2">
        <w:rPr>
          <w:rFonts w:ascii="Times New Roman" w:hAnsi="Times New Roman" w:cs="Times New Roman"/>
          <w:sz w:val="24"/>
          <w:szCs w:val="24"/>
          <w:lang w:val="hr-HR"/>
        </w:rPr>
        <w:t>nje</w:t>
      </w:r>
      <w:r w:rsidR="003D5855" w:rsidRPr="003230E2">
        <w:rPr>
          <w:rFonts w:ascii="Times New Roman" w:hAnsi="Times New Roman" w:cs="Times New Roman"/>
          <w:sz w:val="24"/>
          <w:szCs w:val="24"/>
          <w:lang w:val="hr-HR"/>
        </w:rPr>
        <w:t xml:space="preserve"> praćenj</w:t>
      </w:r>
      <w:r w:rsidRPr="003230E2">
        <w:rPr>
          <w:rFonts w:ascii="Times New Roman" w:hAnsi="Times New Roman" w:cs="Times New Roman"/>
          <w:sz w:val="24"/>
          <w:szCs w:val="24"/>
          <w:lang w:val="hr-HR"/>
        </w:rPr>
        <w:t>a</w:t>
      </w:r>
      <w:r w:rsidR="003D5855" w:rsidRPr="003230E2">
        <w:rPr>
          <w:rFonts w:ascii="Times New Roman" w:hAnsi="Times New Roman" w:cs="Times New Roman"/>
          <w:sz w:val="24"/>
          <w:szCs w:val="24"/>
          <w:lang w:val="hr-HR"/>
        </w:rPr>
        <w:t xml:space="preserve"> nositelja nasljednih mutacija u programu personalizirane skrbi. Primjerice, 80 % nositelja HNPCC gena tijekom života razvit će rak kolona. Česti su pridruženi malignomi kao što su tumori endometrija i jajnika. </w:t>
      </w:r>
      <w:r w:rsidRPr="003230E2">
        <w:rPr>
          <w:rFonts w:ascii="Times New Roman" w:hAnsi="Times New Roman" w:cs="Times New Roman"/>
          <w:sz w:val="24"/>
          <w:szCs w:val="24"/>
          <w:lang w:val="hr-HR"/>
        </w:rPr>
        <w:t>Pacijenti</w:t>
      </w:r>
      <w:r w:rsidR="003D5855" w:rsidRPr="003230E2">
        <w:rPr>
          <w:rFonts w:ascii="Times New Roman" w:hAnsi="Times New Roman" w:cs="Times New Roman"/>
          <w:sz w:val="24"/>
          <w:szCs w:val="24"/>
          <w:lang w:val="hr-HR"/>
        </w:rPr>
        <w:t xml:space="preserve"> također imaju povećan rizik od raka uretera, bubrega, želuca, bilijarnog sustava i tankog crijeva. Svaki </w:t>
      </w:r>
      <w:r w:rsidR="00B27485" w:rsidRPr="003230E2">
        <w:rPr>
          <w:rFonts w:ascii="Times New Roman" w:hAnsi="Times New Roman" w:cs="Times New Roman"/>
          <w:sz w:val="24"/>
          <w:szCs w:val="24"/>
          <w:lang w:val="hr-HR"/>
        </w:rPr>
        <w:t>pacijent</w:t>
      </w:r>
      <w:r w:rsidR="003D5855" w:rsidRPr="003230E2">
        <w:rPr>
          <w:rFonts w:ascii="Times New Roman" w:hAnsi="Times New Roman" w:cs="Times New Roman"/>
          <w:sz w:val="24"/>
          <w:szCs w:val="24"/>
          <w:lang w:val="hr-HR"/>
        </w:rPr>
        <w:t xml:space="preserve"> s nasljednim rakom ili zdrava osoba nositelj/nositeljica mutacije treba u genetičkom savjetovalištu dobiti jasan plan preporuka za praćenje u svrhu ranog otkrivanja raka, ovisno o vrsti mutacije koju nosi</w:t>
      </w:r>
      <w:r w:rsidR="003C6062" w:rsidRPr="003230E2">
        <w:rPr>
          <w:rFonts w:ascii="Times New Roman" w:hAnsi="Times New Roman" w:cs="Times New Roman"/>
          <w:sz w:val="24"/>
          <w:szCs w:val="24"/>
          <w:lang w:val="hr-HR"/>
        </w:rPr>
        <w:t>.</w:t>
      </w:r>
      <w:r w:rsidR="000E5683">
        <w:rPr>
          <w:rFonts w:ascii="Times New Roman" w:hAnsi="Times New Roman" w:cs="Times New Roman"/>
          <w:sz w:val="24"/>
          <w:szCs w:val="24"/>
          <w:lang w:val="hr-HR"/>
        </w:rPr>
        <w:t xml:space="preserve"> </w:t>
      </w:r>
    </w:p>
    <w:p w14:paraId="38D389E1" w14:textId="1A20DCEA" w:rsidR="001C5163" w:rsidRPr="003230E2" w:rsidRDefault="003D5855"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w:t>
      </w:r>
      <w:r w:rsidR="001C5163"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dostupnost preventivnih zahvata svim nositeljima nasljednih mutacija, kojima je moguće smanjiti rizik za nastanak tumora (npr. profilaktička mastektomija i adneksektomija kod mutacija u BRCA 1/2, profilaktička kolektomija kod FAP-a i HNPCC-a)</w:t>
      </w:r>
      <w:r w:rsidR="003C6062" w:rsidRPr="003230E2">
        <w:rPr>
          <w:rFonts w:ascii="Times New Roman" w:hAnsi="Times New Roman" w:cs="Times New Roman"/>
          <w:sz w:val="24"/>
          <w:szCs w:val="24"/>
          <w:lang w:val="hr-HR"/>
        </w:rPr>
        <w:t>.</w:t>
      </w:r>
    </w:p>
    <w:p w14:paraId="452E6923" w14:textId="12C8C3A7" w:rsidR="001C5163" w:rsidRPr="003230E2" w:rsidRDefault="004D25B2"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w:t>
      </w:r>
      <w:r w:rsidR="00BC090D" w:rsidRPr="003230E2">
        <w:rPr>
          <w:rFonts w:ascii="Times New Roman" w:hAnsi="Times New Roman" w:cs="Times New Roman"/>
          <w:sz w:val="24"/>
          <w:szCs w:val="24"/>
          <w:lang w:val="hr-HR"/>
        </w:rPr>
        <w:t>r</w:t>
      </w:r>
      <w:r w:rsidRPr="003230E2">
        <w:rPr>
          <w:rFonts w:ascii="Times New Roman" w:hAnsi="Times New Roman" w:cs="Times New Roman"/>
          <w:sz w:val="24"/>
          <w:szCs w:val="24"/>
          <w:lang w:val="hr-HR"/>
        </w:rPr>
        <w:t>jeđenje</w:t>
      </w:r>
      <w:r w:rsidR="001C5163" w:rsidRPr="003230E2">
        <w:rPr>
          <w:rFonts w:ascii="Times New Roman" w:hAnsi="Times New Roman" w:cs="Times New Roman"/>
          <w:sz w:val="24"/>
          <w:szCs w:val="24"/>
          <w:lang w:val="hr-HR"/>
        </w:rPr>
        <w:t xml:space="preserve"> </w:t>
      </w:r>
      <w:r w:rsidR="003D5855" w:rsidRPr="003230E2">
        <w:rPr>
          <w:rFonts w:ascii="Times New Roman" w:hAnsi="Times New Roman" w:cs="Times New Roman"/>
          <w:sz w:val="24"/>
          <w:szCs w:val="24"/>
          <w:lang w:val="hr-HR"/>
        </w:rPr>
        <w:t>savjetovanj</w:t>
      </w:r>
      <w:r w:rsidR="001C5163" w:rsidRPr="003230E2">
        <w:rPr>
          <w:rFonts w:ascii="Times New Roman" w:hAnsi="Times New Roman" w:cs="Times New Roman"/>
          <w:sz w:val="24"/>
          <w:szCs w:val="24"/>
          <w:lang w:val="hr-HR"/>
        </w:rPr>
        <w:t>a</w:t>
      </w:r>
      <w:r w:rsidR="003D5855" w:rsidRPr="003230E2">
        <w:rPr>
          <w:rFonts w:ascii="Times New Roman" w:hAnsi="Times New Roman" w:cs="Times New Roman"/>
          <w:sz w:val="24"/>
          <w:szCs w:val="24"/>
          <w:lang w:val="hr-HR"/>
        </w:rPr>
        <w:t xml:space="preserve"> o očuvanju plodnosti (onkofertilitetno savjetovanje) kod osoba nositelja mutacije, a prije planiranja profilaktičkih mjera, osobito kirurških (npr. nositeljice mutacija kod kojih se planira profilaktičko </w:t>
      </w:r>
      <w:r w:rsidR="006B52F0" w:rsidRPr="003230E2">
        <w:rPr>
          <w:rFonts w:ascii="Times New Roman" w:hAnsi="Times New Roman" w:cs="Times New Roman"/>
          <w:sz w:val="24"/>
          <w:szCs w:val="24"/>
          <w:lang w:val="hr-HR"/>
        </w:rPr>
        <w:t>uklanjanje jajnika i jajovoda)</w:t>
      </w:r>
      <w:r w:rsidR="003C6062" w:rsidRPr="003230E2">
        <w:rPr>
          <w:rFonts w:ascii="Times New Roman" w:hAnsi="Times New Roman" w:cs="Times New Roman"/>
          <w:sz w:val="24"/>
          <w:szCs w:val="24"/>
          <w:lang w:val="hr-HR"/>
        </w:rPr>
        <w:t>.</w:t>
      </w:r>
    </w:p>
    <w:p w14:paraId="27B7665F" w14:textId="3193102F" w:rsidR="00BF22FD" w:rsidRPr="003230E2" w:rsidRDefault="00C36EA1" w:rsidP="006709DB">
      <w:pPr>
        <w:pStyle w:val="Odlomakpopisa"/>
        <w:numPr>
          <w:ilvl w:val="0"/>
          <w:numId w:val="14"/>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Unapr</w:t>
      </w:r>
      <w:r w:rsidR="00BC090D" w:rsidRPr="003230E2">
        <w:rPr>
          <w:rFonts w:ascii="Times New Roman" w:hAnsi="Times New Roman" w:cs="Times New Roman"/>
          <w:sz w:val="24"/>
          <w:szCs w:val="24"/>
          <w:lang w:val="hr-HR"/>
        </w:rPr>
        <w:t xml:space="preserve">jeđenje </w:t>
      </w:r>
      <w:r w:rsidR="003D5855" w:rsidRPr="003230E2">
        <w:rPr>
          <w:rFonts w:ascii="Times New Roman" w:hAnsi="Times New Roman" w:cs="Times New Roman"/>
          <w:sz w:val="24"/>
          <w:szCs w:val="24"/>
          <w:lang w:val="hr-HR"/>
        </w:rPr>
        <w:t>psihološko</w:t>
      </w:r>
      <w:r w:rsidR="001C5163" w:rsidRPr="003230E2">
        <w:rPr>
          <w:rFonts w:ascii="Times New Roman" w:hAnsi="Times New Roman" w:cs="Times New Roman"/>
          <w:sz w:val="24"/>
          <w:szCs w:val="24"/>
          <w:lang w:val="hr-HR"/>
        </w:rPr>
        <w:t>g</w:t>
      </w:r>
      <w:r w:rsidR="003D5855" w:rsidRPr="003230E2">
        <w:rPr>
          <w:rFonts w:ascii="Times New Roman" w:hAnsi="Times New Roman" w:cs="Times New Roman"/>
          <w:sz w:val="24"/>
          <w:szCs w:val="24"/>
          <w:lang w:val="hr-HR"/>
        </w:rPr>
        <w:t xml:space="preserve"> savjetovanj</w:t>
      </w:r>
      <w:r w:rsidR="001C5163" w:rsidRPr="003230E2">
        <w:rPr>
          <w:rFonts w:ascii="Times New Roman" w:hAnsi="Times New Roman" w:cs="Times New Roman"/>
          <w:sz w:val="24"/>
          <w:szCs w:val="24"/>
          <w:lang w:val="hr-HR"/>
        </w:rPr>
        <w:t>a za</w:t>
      </w:r>
      <w:r w:rsidR="003D5855" w:rsidRPr="003230E2">
        <w:rPr>
          <w:rFonts w:ascii="Times New Roman" w:hAnsi="Times New Roman" w:cs="Times New Roman"/>
          <w:sz w:val="24"/>
          <w:szCs w:val="24"/>
          <w:lang w:val="hr-HR"/>
        </w:rPr>
        <w:t xml:space="preserve"> osob</w:t>
      </w:r>
      <w:r w:rsidR="001C5163" w:rsidRPr="003230E2">
        <w:rPr>
          <w:rFonts w:ascii="Times New Roman" w:hAnsi="Times New Roman" w:cs="Times New Roman"/>
          <w:sz w:val="24"/>
          <w:szCs w:val="24"/>
          <w:lang w:val="hr-HR"/>
        </w:rPr>
        <w:t>e</w:t>
      </w:r>
      <w:r w:rsidR="003D5855" w:rsidRPr="003230E2">
        <w:rPr>
          <w:rFonts w:ascii="Times New Roman" w:hAnsi="Times New Roman" w:cs="Times New Roman"/>
          <w:sz w:val="24"/>
          <w:szCs w:val="24"/>
          <w:lang w:val="hr-HR"/>
        </w:rPr>
        <w:t xml:space="preserve"> koj</w:t>
      </w:r>
      <w:r w:rsidR="001C5163" w:rsidRPr="003230E2">
        <w:rPr>
          <w:rFonts w:ascii="Times New Roman" w:hAnsi="Times New Roman" w:cs="Times New Roman"/>
          <w:sz w:val="24"/>
          <w:szCs w:val="24"/>
          <w:lang w:val="hr-HR"/>
        </w:rPr>
        <w:t>e</w:t>
      </w:r>
      <w:r w:rsidR="003D5855" w:rsidRPr="003230E2">
        <w:rPr>
          <w:rFonts w:ascii="Times New Roman" w:hAnsi="Times New Roman" w:cs="Times New Roman"/>
          <w:sz w:val="24"/>
          <w:szCs w:val="24"/>
          <w:lang w:val="hr-HR"/>
        </w:rPr>
        <w:t xml:space="preserve"> to žel</w:t>
      </w:r>
      <w:r w:rsidR="001C5163" w:rsidRPr="003230E2">
        <w:rPr>
          <w:rFonts w:ascii="Times New Roman" w:hAnsi="Times New Roman" w:cs="Times New Roman"/>
          <w:sz w:val="24"/>
          <w:szCs w:val="24"/>
          <w:lang w:val="hr-HR"/>
        </w:rPr>
        <w:t>e</w:t>
      </w:r>
      <w:r w:rsidR="003D5855" w:rsidRPr="003230E2">
        <w:rPr>
          <w:rFonts w:ascii="Times New Roman" w:hAnsi="Times New Roman" w:cs="Times New Roman"/>
          <w:sz w:val="24"/>
          <w:szCs w:val="24"/>
          <w:lang w:val="hr-HR"/>
        </w:rPr>
        <w:t xml:space="preserve"> i/ili koj</w:t>
      </w:r>
      <w:r w:rsidR="001C5163" w:rsidRPr="003230E2">
        <w:rPr>
          <w:rFonts w:ascii="Times New Roman" w:hAnsi="Times New Roman" w:cs="Times New Roman"/>
          <w:sz w:val="24"/>
          <w:szCs w:val="24"/>
          <w:lang w:val="hr-HR"/>
        </w:rPr>
        <w:t>ima</w:t>
      </w:r>
      <w:r w:rsidR="003D5855" w:rsidRPr="003230E2">
        <w:rPr>
          <w:rFonts w:ascii="Times New Roman" w:hAnsi="Times New Roman" w:cs="Times New Roman"/>
          <w:sz w:val="24"/>
          <w:szCs w:val="24"/>
          <w:lang w:val="hr-HR"/>
        </w:rPr>
        <w:t xml:space="preserve"> t</w:t>
      </w:r>
      <w:r w:rsidR="006B52F0" w:rsidRPr="003230E2">
        <w:rPr>
          <w:rFonts w:ascii="Times New Roman" w:hAnsi="Times New Roman" w:cs="Times New Roman"/>
          <w:sz w:val="24"/>
          <w:szCs w:val="24"/>
          <w:lang w:val="hr-HR"/>
        </w:rPr>
        <w:t>o preporuči genetički savjetnik</w:t>
      </w:r>
      <w:r w:rsidR="003C6062" w:rsidRPr="003230E2">
        <w:rPr>
          <w:rFonts w:ascii="Times New Roman" w:hAnsi="Times New Roman" w:cs="Times New Roman"/>
          <w:sz w:val="24"/>
          <w:szCs w:val="24"/>
          <w:lang w:val="hr-HR"/>
        </w:rPr>
        <w:t>.</w:t>
      </w:r>
    </w:p>
    <w:p w14:paraId="41DF197D" w14:textId="29C52449" w:rsidR="00BF22FD" w:rsidRPr="003230E2" w:rsidRDefault="003D5855"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Pokre</w:t>
      </w:r>
      <w:r w:rsidR="001C5163" w:rsidRPr="003230E2">
        <w:rPr>
          <w:rFonts w:ascii="Times New Roman" w:hAnsi="Times New Roman" w:cs="Times New Roman"/>
          <w:sz w:val="24"/>
          <w:szCs w:val="24"/>
          <w:lang w:val="hr-HR"/>
        </w:rPr>
        <w:t>tanje</w:t>
      </w:r>
      <w:r w:rsidRPr="003230E2">
        <w:rPr>
          <w:rFonts w:ascii="Times New Roman" w:hAnsi="Times New Roman" w:cs="Times New Roman"/>
          <w:sz w:val="24"/>
          <w:szCs w:val="24"/>
          <w:lang w:val="hr-HR"/>
        </w:rPr>
        <w:t xml:space="preserve"> studij</w:t>
      </w:r>
      <w:r w:rsidR="001C5163"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koje će povezati genetske markere (mutacije) s povećanom učestalosti određenih tumora. </w:t>
      </w:r>
      <w:r w:rsidR="001C5163" w:rsidRPr="003230E2">
        <w:rPr>
          <w:rFonts w:ascii="Times New Roman" w:hAnsi="Times New Roman" w:cs="Times New Roman"/>
          <w:sz w:val="24"/>
          <w:szCs w:val="24"/>
          <w:lang w:val="hr-HR"/>
        </w:rPr>
        <w:t>V</w:t>
      </w:r>
      <w:r w:rsidRPr="003230E2">
        <w:rPr>
          <w:rFonts w:ascii="Times New Roman" w:hAnsi="Times New Roman" w:cs="Times New Roman"/>
          <w:sz w:val="24"/>
          <w:szCs w:val="24"/>
          <w:lang w:val="hr-HR"/>
        </w:rPr>
        <w:t>ažno je utvrditi u kolikom se postotku kod ljudi kod kojih se otkrije pojedini marker rak stvarno i razvije</w:t>
      </w:r>
      <w:r w:rsidR="003C6062" w:rsidRPr="003230E2">
        <w:rPr>
          <w:rFonts w:ascii="Times New Roman" w:hAnsi="Times New Roman" w:cs="Times New Roman"/>
          <w:sz w:val="24"/>
          <w:szCs w:val="24"/>
          <w:lang w:val="hr-HR"/>
        </w:rPr>
        <w:t>.</w:t>
      </w:r>
    </w:p>
    <w:p w14:paraId="26E1951F" w14:textId="07539400" w:rsidR="00BF22FD" w:rsidRPr="003230E2" w:rsidRDefault="005A5BEF"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w:t>
      </w:r>
      <w:r w:rsidR="003D5855" w:rsidRPr="003230E2">
        <w:rPr>
          <w:rFonts w:ascii="Times New Roman" w:hAnsi="Times New Roman" w:cs="Times New Roman"/>
          <w:sz w:val="24"/>
          <w:szCs w:val="24"/>
          <w:lang w:val="hr-HR"/>
        </w:rPr>
        <w:t>spostav</w:t>
      </w:r>
      <w:r w:rsidRPr="003230E2">
        <w:rPr>
          <w:rFonts w:ascii="Times New Roman" w:hAnsi="Times New Roman" w:cs="Times New Roman"/>
          <w:sz w:val="24"/>
          <w:szCs w:val="24"/>
          <w:lang w:val="hr-HR"/>
        </w:rPr>
        <w:t>e</w:t>
      </w:r>
      <w:r w:rsidR="003D5855" w:rsidRPr="003230E2">
        <w:rPr>
          <w:rFonts w:ascii="Times New Roman" w:hAnsi="Times New Roman" w:cs="Times New Roman"/>
          <w:sz w:val="24"/>
          <w:szCs w:val="24"/>
          <w:lang w:val="hr-HR"/>
        </w:rPr>
        <w:t xml:space="preserve"> referentnog centra za genetski uvjetovane tumore i genetičko savjetovanje</w:t>
      </w:r>
      <w:r w:rsidR="003C6062" w:rsidRPr="003230E2">
        <w:rPr>
          <w:rFonts w:ascii="Times New Roman" w:hAnsi="Times New Roman" w:cs="Times New Roman"/>
          <w:sz w:val="24"/>
          <w:szCs w:val="24"/>
          <w:lang w:val="hr-HR"/>
        </w:rPr>
        <w:t>.</w:t>
      </w:r>
    </w:p>
    <w:p w14:paraId="27A18CC7" w14:textId="1084644C" w:rsidR="001C5163" w:rsidRPr="003230E2" w:rsidRDefault="006519EA"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Unaprjeđivanje </w:t>
      </w:r>
      <w:r w:rsidR="00C00CE0" w:rsidRPr="003230E2">
        <w:rPr>
          <w:rFonts w:ascii="Times New Roman" w:hAnsi="Times New Roman" w:cs="Times New Roman"/>
          <w:sz w:val="24"/>
          <w:szCs w:val="24"/>
          <w:lang w:val="hr-HR"/>
        </w:rPr>
        <w:t xml:space="preserve">rada </w:t>
      </w:r>
      <w:r w:rsidR="00B27485" w:rsidRPr="003230E2">
        <w:rPr>
          <w:rFonts w:ascii="Times New Roman" w:hAnsi="Times New Roman" w:cs="Times New Roman"/>
          <w:sz w:val="24"/>
          <w:szCs w:val="24"/>
          <w:lang w:val="hr-HR"/>
        </w:rPr>
        <w:t>l</w:t>
      </w:r>
      <w:r w:rsidRPr="003230E2">
        <w:rPr>
          <w:rFonts w:ascii="Times New Roman" w:hAnsi="Times New Roman" w:cs="Times New Roman"/>
          <w:sz w:val="24"/>
          <w:szCs w:val="24"/>
          <w:lang w:val="hr-HR"/>
        </w:rPr>
        <w:t>aboratorija za molekularnu genetiku (definiranje laboratorija adekvatnih za provođenje testiranja te sustava njihove akreditacije i certificiranja,</w:t>
      </w:r>
      <w:r w:rsidR="006B52F0" w:rsidRPr="003230E2">
        <w:rPr>
          <w:rFonts w:ascii="Times New Roman" w:hAnsi="Times New Roman" w:cs="Times New Roman"/>
          <w:sz w:val="24"/>
          <w:szCs w:val="24"/>
          <w:lang w:val="hr-HR"/>
        </w:rPr>
        <w:t xml:space="preserve"> unutarnja i vanjska kontrola)</w:t>
      </w:r>
      <w:r w:rsidR="003C6062" w:rsidRPr="003230E2">
        <w:rPr>
          <w:rFonts w:ascii="Times New Roman" w:hAnsi="Times New Roman" w:cs="Times New Roman"/>
          <w:sz w:val="24"/>
          <w:szCs w:val="24"/>
          <w:lang w:val="hr-HR"/>
        </w:rPr>
        <w:t>.</w:t>
      </w:r>
    </w:p>
    <w:p w14:paraId="7176A57E" w14:textId="0A60A0C0" w:rsidR="001C5163" w:rsidRPr="003230E2" w:rsidRDefault="001C5163"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osiguranja v</w:t>
      </w:r>
      <w:r w:rsidR="006519EA" w:rsidRPr="003230E2">
        <w:rPr>
          <w:rFonts w:ascii="Times New Roman" w:hAnsi="Times New Roman" w:cs="Times New Roman"/>
          <w:sz w:val="24"/>
          <w:szCs w:val="24"/>
          <w:lang w:val="hr-HR"/>
        </w:rPr>
        <w:t>eć</w:t>
      </w:r>
      <w:r w:rsidRPr="003230E2">
        <w:rPr>
          <w:rFonts w:ascii="Times New Roman" w:hAnsi="Times New Roman" w:cs="Times New Roman"/>
          <w:sz w:val="24"/>
          <w:szCs w:val="24"/>
          <w:lang w:val="hr-HR"/>
        </w:rPr>
        <w:t>ih</w:t>
      </w:r>
      <w:r w:rsidR="006519EA" w:rsidRPr="003230E2">
        <w:rPr>
          <w:rFonts w:ascii="Times New Roman" w:hAnsi="Times New Roman" w:cs="Times New Roman"/>
          <w:sz w:val="24"/>
          <w:szCs w:val="24"/>
          <w:lang w:val="hr-HR"/>
        </w:rPr>
        <w:t xml:space="preserve"> ulaganja u akademska i multidisciplinarna istraživanja te javnozdravstvena istraživanja u onkologiji. Posebno treba osigurati potporu programima razvoja novih genetskih i epigenetskih pokazatelja genetski uvjetovanih tumora (npr. u traženju pokazatelja oboljelih od nasljednog raka dojke u kojih nije nađena mutacija u genima BRCA1/2, a koji predstavljaju dvije trećine svih slučajeva nasljednog raka dojke i jajnika/jajovoda/primarnog peritonej</w:t>
      </w:r>
      <w:r w:rsidR="006B52F0" w:rsidRPr="003230E2">
        <w:rPr>
          <w:rFonts w:ascii="Times New Roman" w:hAnsi="Times New Roman" w:cs="Times New Roman"/>
          <w:sz w:val="24"/>
          <w:szCs w:val="24"/>
          <w:lang w:val="hr-HR"/>
        </w:rPr>
        <w:t>skog raka)</w:t>
      </w:r>
      <w:r w:rsidR="003C6062" w:rsidRPr="003230E2">
        <w:rPr>
          <w:rFonts w:ascii="Times New Roman" w:hAnsi="Times New Roman" w:cs="Times New Roman"/>
          <w:sz w:val="24"/>
          <w:szCs w:val="24"/>
          <w:lang w:val="hr-HR"/>
        </w:rPr>
        <w:t>.</w:t>
      </w:r>
    </w:p>
    <w:p w14:paraId="43E3D3F5" w14:textId="19EE2B6D" w:rsidR="00BF22FD" w:rsidRPr="003230E2" w:rsidRDefault="001C5163" w:rsidP="00851608">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usavršavanja iz laboratorijske genetike z</w:t>
      </w:r>
      <w:r w:rsidR="006519EA" w:rsidRPr="003230E2">
        <w:rPr>
          <w:rFonts w:ascii="Times New Roman" w:hAnsi="Times New Roman" w:cs="Times New Roman"/>
          <w:sz w:val="24"/>
          <w:szCs w:val="24"/>
          <w:lang w:val="hr-HR"/>
        </w:rPr>
        <w:t>a stručnjake drugih struka (biolozi, farmaceuti, medicinski biokemičari i ostali)</w:t>
      </w:r>
      <w:r w:rsidR="00BF22FD" w:rsidRPr="003230E2">
        <w:rPr>
          <w:rFonts w:ascii="Times New Roman" w:hAnsi="Times New Roman" w:cs="Times New Roman"/>
          <w:sz w:val="24"/>
          <w:szCs w:val="24"/>
          <w:lang w:val="hr-HR"/>
        </w:rPr>
        <w:t xml:space="preserve">. </w:t>
      </w:r>
      <w:r w:rsidR="006519EA" w:rsidRPr="003230E2">
        <w:rPr>
          <w:rFonts w:ascii="Times New Roman" w:hAnsi="Times New Roman" w:cs="Times New Roman"/>
          <w:sz w:val="24"/>
          <w:szCs w:val="24"/>
          <w:lang w:val="hr-HR"/>
        </w:rPr>
        <w:t xml:space="preserve">Potrebno je jačati povezanost temeljnih i kliničkih istraživačkih ustanova i istraživačkih skupina u istraživanju raka, povezati klinički i istraživački </w:t>
      </w:r>
      <w:r w:rsidRPr="003230E2">
        <w:rPr>
          <w:rFonts w:ascii="Times New Roman" w:hAnsi="Times New Roman" w:cs="Times New Roman"/>
          <w:sz w:val="24"/>
          <w:szCs w:val="24"/>
          <w:lang w:val="hr-HR"/>
        </w:rPr>
        <w:t>rad</w:t>
      </w:r>
      <w:r w:rsidR="006519EA" w:rsidRPr="003230E2">
        <w:rPr>
          <w:rFonts w:ascii="Times New Roman" w:hAnsi="Times New Roman" w:cs="Times New Roman"/>
          <w:sz w:val="24"/>
          <w:szCs w:val="24"/>
          <w:lang w:val="hr-HR"/>
        </w:rPr>
        <w:t xml:space="preserve"> te kod ishođenja informiranog pristanka za testiranje </w:t>
      </w:r>
      <w:r w:rsidR="00994267" w:rsidRPr="003230E2">
        <w:rPr>
          <w:rFonts w:ascii="Times New Roman" w:hAnsi="Times New Roman" w:cs="Times New Roman"/>
          <w:sz w:val="24"/>
          <w:szCs w:val="24"/>
          <w:lang w:val="hr-HR"/>
        </w:rPr>
        <w:t>pacijentima</w:t>
      </w:r>
      <w:r w:rsidR="006519EA" w:rsidRPr="003230E2">
        <w:rPr>
          <w:rFonts w:ascii="Times New Roman" w:hAnsi="Times New Roman" w:cs="Times New Roman"/>
          <w:sz w:val="24"/>
          <w:szCs w:val="24"/>
          <w:lang w:val="hr-HR"/>
        </w:rPr>
        <w:t xml:space="preserve"> i zdravim članovima obitelji ponuditi zaseban informirani pristanak koji bi obuhvatio korištenje uzoraka za dodatna istraživanja</w:t>
      </w:r>
      <w:r w:rsidR="003C6062" w:rsidRPr="003230E2">
        <w:rPr>
          <w:rFonts w:ascii="Times New Roman" w:hAnsi="Times New Roman" w:cs="Times New Roman"/>
          <w:sz w:val="24"/>
          <w:szCs w:val="24"/>
          <w:lang w:val="hr-HR"/>
        </w:rPr>
        <w:t>.</w:t>
      </w:r>
      <w:r w:rsidR="000E36B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Planira</w:t>
      </w:r>
      <w:r w:rsidR="00C00CE0"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w:t>
      </w:r>
      <w:r w:rsidR="006519EA" w:rsidRPr="003230E2">
        <w:rPr>
          <w:rFonts w:ascii="Times New Roman" w:hAnsi="Times New Roman" w:cs="Times New Roman"/>
          <w:sz w:val="24"/>
          <w:szCs w:val="24"/>
          <w:lang w:val="hr-HR"/>
        </w:rPr>
        <w:t>petogodišnj</w:t>
      </w:r>
      <w:r w:rsidRPr="003230E2">
        <w:rPr>
          <w:rFonts w:ascii="Times New Roman" w:hAnsi="Times New Roman" w:cs="Times New Roman"/>
          <w:sz w:val="24"/>
          <w:szCs w:val="24"/>
          <w:lang w:val="hr-HR"/>
        </w:rPr>
        <w:t>i</w:t>
      </w:r>
      <w:r w:rsidR="00C00CE0" w:rsidRPr="003230E2">
        <w:rPr>
          <w:rFonts w:ascii="Times New Roman" w:hAnsi="Times New Roman" w:cs="Times New Roman"/>
          <w:sz w:val="24"/>
          <w:szCs w:val="24"/>
          <w:lang w:val="hr-HR"/>
        </w:rPr>
        <w:t>h</w:t>
      </w:r>
      <w:r w:rsidR="006519EA" w:rsidRPr="003230E2">
        <w:rPr>
          <w:rFonts w:ascii="Times New Roman" w:hAnsi="Times New Roman" w:cs="Times New Roman"/>
          <w:sz w:val="24"/>
          <w:szCs w:val="24"/>
          <w:lang w:val="hr-HR"/>
        </w:rPr>
        <w:t xml:space="preserve"> programa specijalizacij</w:t>
      </w:r>
      <w:r w:rsidRPr="003230E2">
        <w:rPr>
          <w:rFonts w:ascii="Times New Roman" w:hAnsi="Times New Roman" w:cs="Times New Roman"/>
          <w:sz w:val="24"/>
          <w:szCs w:val="24"/>
          <w:lang w:val="hr-HR"/>
        </w:rPr>
        <w:t>a</w:t>
      </w:r>
      <w:r w:rsidR="006519EA" w:rsidRPr="003230E2">
        <w:rPr>
          <w:rFonts w:ascii="Times New Roman" w:hAnsi="Times New Roman" w:cs="Times New Roman"/>
          <w:sz w:val="24"/>
          <w:szCs w:val="24"/>
          <w:lang w:val="hr-HR"/>
        </w:rPr>
        <w:t xml:space="preserve"> </w:t>
      </w:r>
      <w:r w:rsidR="00C00CE0" w:rsidRPr="003230E2">
        <w:rPr>
          <w:rFonts w:ascii="Times New Roman" w:hAnsi="Times New Roman" w:cs="Times New Roman"/>
          <w:sz w:val="24"/>
          <w:szCs w:val="24"/>
          <w:lang w:val="hr-HR"/>
        </w:rPr>
        <w:t>i</w:t>
      </w:r>
      <w:r w:rsidR="006519EA" w:rsidRPr="003230E2">
        <w:rPr>
          <w:rFonts w:ascii="Times New Roman" w:hAnsi="Times New Roman" w:cs="Times New Roman"/>
          <w:sz w:val="24"/>
          <w:szCs w:val="24"/>
          <w:lang w:val="hr-HR"/>
        </w:rPr>
        <w:t xml:space="preserve"> upu</w:t>
      </w:r>
      <w:r w:rsidR="00C00CE0" w:rsidRPr="003230E2">
        <w:rPr>
          <w:rFonts w:ascii="Times New Roman" w:hAnsi="Times New Roman" w:cs="Times New Roman"/>
          <w:sz w:val="24"/>
          <w:szCs w:val="24"/>
          <w:lang w:val="hr-HR"/>
        </w:rPr>
        <w:t>ćivanje</w:t>
      </w:r>
      <w:r w:rsidR="006519EA" w:rsidRPr="003230E2">
        <w:rPr>
          <w:rFonts w:ascii="Times New Roman" w:hAnsi="Times New Roman" w:cs="Times New Roman"/>
          <w:sz w:val="24"/>
          <w:szCs w:val="24"/>
          <w:lang w:val="hr-HR"/>
        </w:rPr>
        <w:t xml:space="preserve"> odgovarajuć</w:t>
      </w:r>
      <w:r w:rsidR="00C00CE0" w:rsidRPr="003230E2">
        <w:rPr>
          <w:rFonts w:ascii="Times New Roman" w:hAnsi="Times New Roman" w:cs="Times New Roman"/>
          <w:sz w:val="24"/>
          <w:szCs w:val="24"/>
          <w:lang w:val="hr-HR"/>
        </w:rPr>
        <w:t>eg</w:t>
      </w:r>
      <w:r w:rsidR="006519EA" w:rsidRPr="003230E2">
        <w:rPr>
          <w:rFonts w:ascii="Times New Roman" w:hAnsi="Times New Roman" w:cs="Times New Roman"/>
          <w:sz w:val="24"/>
          <w:szCs w:val="24"/>
          <w:lang w:val="hr-HR"/>
        </w:rPr>
        <w:t xml:space="preserve"> broj</w:t>
      </w:r>
      <w:r w:rsidR="00C00CE0" w:rsidRPr="003230E2">
        <w:rPr>
          <w:rFonts w:ascii="Times New Roman" w:hAnsi="Times New Roman" w:cs="Times New Roman"/>
          <w:sz w:val="24"/>
          <w:szCs w:val="24"/>
          <w:lang w:val="hr-HR"/>
        </w:rPr>
        <w:t>a</w:t>
      </w:r>
      <w:r w:rsidR="006519EA" w:rsidRPr="003230E2">
        <w:rPr>
          <w:rFonts w:ascii="Times New Roman" w:hAnsi="Times New Roman" w:cs="Times New Roman"/>
          <w:sz w:val="24"/>
          <w:szCs w:val="24"/>
          <w:lang w:val="hr-HR"/>
        </w:rPr>
        <w:t xml:space="preserve"> zainteresiranih liječnika na specijalističko usavršavanje</w:t>
      </w:r>
      <w:r w:rsidR="00BF22FD" w:rsidRPr="003230E2">
        <w:rPr>
          <w:rFonts w:ascii="Times New Roman" w:hAnsi="Times New Roman" w:cs="Times New Roman"/>
          <w:sz w:val="24"/>
          <w:szCs w:val="24"/>
          <w:lang w:val="hr-HR"/>
        </w:rPr>
        <w:t xml:space="preserve">. </w:t>
      </w:r>
      <w:r w:rsidR="006519EA" w:rsidRPr="003230E2">
        <w:rPr>
          <w:rFonts w:ascii="Times New Roman" w:hAnsi="Times New Roman" w:cs="Times New Roman"/>
          <w:sz w:val="24"/>
          <w:szCs w:val="24"/>
          <w:lang w:val="hr-HR"/>
        </w:rPr>
        <w:t xml:space="preserve">Prema </w:t>
      </w:r>
      <w:r w:rsidR="00851608" w:rsidRPr="003230E2">
        <w:rPr>
          <w:rFonts w:ascii="Times New Roman" w:hAnsi="Times New Roman" w:cs="Times New Roman"/>
          <w:bCs/>
          <w:sz w:val="24"/>
          <w:szCs w:val="24"/>
        </w:rPr>
        <w:t>Direktivi 2005/36/EZ Europskog parlamenta i Vijeća od 7. rujna 2005. o priznavanju stručnih kvalifikacija</w:t>
      </w:r>
      <w:r w:rsidR="006519EA" w:rsidRPr="003230E2">
        <w:rPr>
          <w:rFonts w:ascii="Times New Roman" w:hAnsi="Times New Roman" w:cs="Times New Roman"/>
          <w:sz w:val="24"/>
          <w:szCs w:val="24"/>
          <w:lang w:val="hr-HR"/>
        </w:rPr>
        <w:t>, medicinska/klinička genetika prepoznata je kao samostalna specijalizacija koja treba trajati minimalno četiri godine</w:t>
      </w:r>
      <w:r w:rsidR="00BF22FD" w:rsidRPr="003230E2">
        <w:rPr>
          <w:rFonts w:ascii="Times New Roman" w:hAnsi="Times New Roman" w:cs="Times New Roman"/>
          <w:sz w:val="24"/>
          <w:szCs w:val="24"/>
          <w:lang w:val="hr-HR"/>
        </w:rPr>
        <w:t xml:space="preserve">. </w:t>
      </w:r>
      <w:r w:rsidR="006519EA" w:rsidRPr="003230E2">
        <w:rPr>
          <w:rFonts w:ascii="Times New Roman" w:hAnsi="Times New Roman" w:cs="Times New Roman"/>
          <w:sz w:val="24"/>
          <w:szCs w:val="24"/>
          <w:lang w:val="hr-HR"/>
        </w:rPr>
        <w:t xml:space="preserve">U prijelaznom razdoblju (dok novoupućene osobe ne završe specijalizaciju) i za potrebe boljeg funkcioniranja genetičkog savjetovališta, </w:t>
      </w:r>
      <w:r w:rsidRPr="003230E2">
        <w:rPr>
          <w:rFonts w:ascii="Times New Roman" w:hAnsi="Times New Roman" w:cs="Times New Roman"/>
          <w:sz w:val="24"/>
          <w:szCs w:val="24"/>
          <w:lang w:val="hr-HR"/>
        </w:rPr>
        <w:t xml:space="preserve">potrebno </w:t>
      </w:r>
      <w:r w:rsidRPr="003230E2">
        <w:rPr>
          <w:rFonts w:ascii="Times New Roman" w:hAnsi="Times New Roman" w:cs="Times New Roman"/>
          <w:sz w:val="24"/>
          <w:szCs w:val="24"/>
          <w:lang w:val="hr-HR"/>
        </w:rPr>
        <w:lastRenderedPageBreak/>
        <w:t>je planira</w:t>
      </w:r>
      <w:r w:rsidR="00C00CE0"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w:t>
      </w:r>
      <w:r w:rsidR="006519EA" w:rsidRPr="003230E2">
        <w:rPr>
          <w:rFonts w:ascii="Times New Roman" w:hAnsi="Times New Roman" w:cs="Times New Roman"/>
          <w:sz w:val="24"/>
          <w:szCs w:val="24"/>
          <w:lang w:val="hr-HR"/>
        </w:rPr>
        <w:t>školova</w:t>
      </w:r>
      <w:r w:rsidR="00C00CE0" w:rsidRPr="003230E2">
        <w:rPr>
          <w:rFonts w:ascii="Times New Roman" w:hAnsi="Times New Roman" w:cs="Times New Roman"/>
          <w:sz w:val="24"/>
          <w:szCs w:val="24"/>
          <w:lang w:val="hr-HR"/>
        </w:rPr>
        <w:t>nja</w:t>
      </w:r>
      <w:r w:rsidR="006519EA" w:rsidRPr="003230E2">
        <w:rPr>
          <w:rFonts w:ascii="Times New Roman" w:hAnsi="Times New Roman" w:cs="Times New Roman"/>
          <w:sz w:val="24"/>
          <w:szCs w:val="24"/>
          <w:lang w:val="hr-HR"/>
        </w:rPr>
        <w:t xml:space="preserve"> određen</w:t>
      </w:r>
      <w:r w:rsidRPr="003230E2">
        <w:rPr>
          <w:rFonts w:ascii="Times New Roman" w:hAnsi="Times New Roman" w:cs="Times New Roman"/>
          <w:sz w:val="24"/>
          <w:szCs w:val="24"/>
          <w:lang w:val="hr-HR"/>
        </w:rPr>
        <w:t>og</w:t>
      </w:r>
      <w:r w:rsidR="006519EA" w:rsidRPr="003230E2">
        <w:rPr>
          <w:rFonts w:ascii="Times New Roman" w:hAnsi="Times New Roman" w:cs="Times New Roman"/>
          <w:sz w:val="24"/>
          <w:szCs w:val="24"/>
          <w:lang w:val="hr-HR"/>
        </w:rPr>
        <w:t xml:space="preserve"> broj tzv. genetičkih savjetnika (engl</w:t>
      </w:r>
      <w:r w:rsidR="006519EA" w:rsidRPr="003230E2">
        <w:rPr>
          <w:rFonts w:ascii="Times New Roman" w:hAnsi="Times New Roman" w:cs="Times New Roman"/>
          <w:i/>
          <w:sz w:val="24"/>
          <w:szCs w:val="24"/>
          <w:lang w:val="hr-HR"/>
        </w:rPr>
        <w:t>. genetic counsellors</w:t>
      </w:r>
      <w:r w:rsidR="006519EA" w:rsidRPr="003230E2">
        <w:rPr>
          <w:rFonts w:ascii="Times New Roman" w:hAnsi="Times New Roman" w:cs="Times New Roman"/>
          <w:sz w:val="24"/>
          <w:szCs w:val="24"/>
          <w:lang w:val="hr-HR"/>
        </w:rPr>
        <w:t xml:space="preserve">), </w:t>
      </w:r>
      <w:r w:rsidR="00B27485" w:rsidRPr="003230E2">
        <w:rPr>
          <w:rFonts w:ascii="Times New Roman" w:hAnsi="Times New Roman" w:cs="Times New Roman"/>
          <w:sz w:val="24"/>
          <w:szCs w:val="24"/>
          <w:lang w:val="hr-HR"/>
        </w:rPr>
        <w:t xml:space="preserve">te </w:t>
      </w:r>
      <w:r w:rsidR="006519EA" w:rsidRPr="003230E2">
        <w:rPr>
          <w:rFonts w:ascii="Times New Roman" w:hAnsi="Times New Roman" w:cs="Times New Roman"/>
          <w:sz w:val="24"/>
          <w:szCs w:val="24"/>
          <w:lang w:val="hr-HR"/>
        </w:rPr>
        <w:t>osmisliti dodatnu edukaciju medicinskih sestara</w:t>
      </w:r>
      <w:r w:rsidRPr="003230E2">
        <w:rPr>
          <w:rFonts w:ascii="Times New Roman" w:hAnsi="Times New Roman" w:cs="Times New Roman"/>
          <w:sz w:val="24"/>
          <w:szCs w:val="24"/>
          <w:lang w:val="hr-HR"/>
        </w:rPr>
        <w:t>/tehničara</w:t>
      </w:r>
      <w:r w:rsidR="006519EA" w:rsidRPr="003230E2">
        <w:rPr>
          <w:rFonts w:ascii="Times New Roman" w:hAnsi="Times New Roman" w:cs="Times New Roman"/>
          <w:sz w:val="24"/>
          <w:szCs w:val="24"/>
          <w:lang w:val="hr-HR"/>
        </w:rPr>
        <w:t xml:space="preserve"> koje bi radile u genetičkom savjetovalištu uz de</w:t>
      </w:r>
      <w:r w:rsidR="006B52F0" w:rsidRPr="003230E2">
        <w:rPr>
          <w:rFonts w:ascii="Times New Roman" w:hAnsi="Times New Roman" w:cs="Times New Roman"/>
          <w:sz w:val="24"/>
          <w:szCs w:val="24"/>
          <w:lang w:val="hr-HR"/>
        </w:rPr>
        <w:t>finiranje njihova opsega poslov</w:t>
      </w:r>
      <w:r w:rsidR="003C6062" w:rsidRPr="003230E2">
        <w:rPr>
          <w:rFonts w:ascii="Times New Roman" w:hAnsi="Times New Roman" w:cs="Times New Roman"/>
          <w:sz w:val="24"/>
          <w:szCs w:val="24"/>
          <w:lang w:val="hr-HR"/>
        </w:rPr>
        <w:t>a.</w:t>
      </w:r>
    </w:p>
    <w:p w14:paraId="164735AC" w14:textId="2408C4DD" w:rsidR="00BF22FD" w:rsidRPr="003230E2" w:rsidRDefault="006519EA"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Edu</w:t>
      </w:r>
      <w:r w:rsidR="000E36BD" w:rsidRPr="003230E2">
        <w:rPr>
          <w:rFonts w:ascii="Times New Roman" w:hAnsi="Times New Roman" w:cs="Times New Roman"/>
          <w:sz w:val="24"/>
          <w:szCs w:val="24"/>
          <w:lang w:val="hr-HR"/>
        </w:rPr>
        <w:t>kacija</w:t>
      </w:r>
      <w:r w:rsidRPr="003230E2">
        <w:rPr>
          <w:rFonts w:ascii="Times New Roman" w:hAnsi="Times New Roman" w:cs="Times New Roman"/>
          <w:sz w:val="24"/>
          <w:szCs w:val="24"/>
          <w:lang w:val="hr-HR"/>
        </w:rPr>
        <w:t xml:space="preserve"> liječnik</w:t>
      </w:r>
      <w:r w:rsidR="001C5163"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primarne, sekundarne i tercijarne razine na ovom području te poboljšanje informiran</w:t>
      </w:r>
      <w:r w:rsidR="001C5163" w:rsidRPr="003230E2">
        <w:rPr>
          <w:rFonts w:ascii="Times New Roman" w:hAnsi="Times New Roman" w:cs="Times New Roman"/>
          <w:sz w:val="24"/>
          <w:szCs w:val="24"/>
          <w:lang w:val="hr-HR"/>
        </w:rPr>
        <w:t>j</w:t>
      </w:r>
      <w:r w:rsidR="00BC090D"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stanovništva o preventivnim programima i programima (inicijativama) ranog otkrivanja raka</w:t>
      </w:r>
      <w:r w:rsidR="003C6062" w:rsidRPr="003230E2">
        <w:rPr>
          <w:rFonts w:ascii="Times New Roman" w:hAnsi="Times New Roman" w:cs="Times New Roman"/>
          <w:sz w:val="24"/>
          <w:szCs w:val="24"/>
          <w:lang w:val="hr-HR"/>
        </w:rPr>
        <w:t>.</w:t>
      </w:r>
    </w:p>
    <w:p w14:paraId="44E2CEE4" w14:textId="6918812A" w:rsidR="00BF22FD" w:rsidRPr="003230E2" w:rsidRDefault="00FF739D" w:rsidP="006709DB">
      <w:pPr>
        <w:pStyle w:val="Odlomakpopisa"/>
        <w:numPr>
          <w:ilvl w:val="0"/>
          <w:numId w:val="1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1C5163"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w:t>
      </w:r>
      <w:r w:rsidR="000E36BD" w:rsidRPr="003230E2">
        <w:rPr>
          <w:rFonts w:ascii="Times New Roman" w:hAnsi="Times New Roman" w:cs="Times New Roman"/>
          <w:sz w:val="24"/>
          <w:szCs w:val="24"/>
          <w:lang w:val="hr-HR"/>
        </w:rPr>
        <w:t>praćenja bioloških uzoraka</w:t>
      </w:r>
      <w:r w:rsidRPr="003230E2">
        <w:rPr>
          <w:rFonts w:ascii="Times New Roman" w:hAnsi="Times New Roman" w:cs="Times New Roman"/>
          <w:sz w:val="24"/>
          <w:szCs w:val="24"/>
          <w:lang w:val="hr-HR"/>
        </w:rPr>
        <w:t xml:space="preserve">, </w:t>
      </w:r>
      <w:r w:rsidR="00081C0E" w:rsidRPr="003230E2">
        <w:rPr>
          <w:rFonts w:ascii="Times New Roman" w:hAnsi="Times New Roman" w:cs="Times New Roman"/>
          <w:sz w:val="24"/>
          <w:szCs w:val="24"/>
          <w:lang w:val="hr-HR"/>
        </w:rPr>
        <w:t xml:space="preserve">uz </w:t>
      </w:r>
      <w:r w:rsidRPr="003230E2">
        <w:rPr>
          <w:rFonts w:ascii="Times New Roman" w:hAnsi="Times New Roman" w:cs="Times New Roman"/>
          <w:sz w:val="24"/>
          <w:szCs w:val="24"/>
          <w:lang w:val="hr-HR"/>
        </w:rPr>
        <w:t>propisane standarde kvalitete uzoraka, metod</w:t>
      </w:r>
      <w:r w:rsidR="00B27485"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izolacije, pohrane kao i uvođenje pravila o pristupu takvim podatcima i materijalima</w:t>
      </w:r>
      <w:r w:rsidR="00BF22FD" w:rsidRPr="003230E2">
        <w:rPr>
          <w:rFonts w:ascii="Times New Roman" w:hAnsi="Times New Roman" w:cs="Times New Roman"/>
          <w:sz w:val="24"/>
          <w:szCs w:val="24"/>
          <w:lang w:val="hr-HR"/>
        </w:rPr>
        <w:t>.</w:t>
      </w:r>
    </w:p>
    <w:p w14:paraId="4C27DEA3" w14:textId="7533BA4D" w:rsidR="00BF22FD" w:rsidRPr="003230E2" w:rsidRDefault="00BF22FD" w:rsidP="00BF22FD">
      <w:pPr>
        <w:pStyle w:val="Odlomakpopisa"/>
        <w:spacing w:after="0" w:line="240" w:lineRule="auto"/>
        <w:ind w:left="360"/>
        <w:jc w:val="both"/>
        <w:rPr>
          <w:rFonts w:ascii="Times New Roman" w:hAnsi="Times New Roman" w:cs="Times New Roman"/>
          <w:sz w:val="24"/>
          <w:szCs w:val="24"/>
          <w:lang w:val="hr-HR"/>
        </w:rPr>
      </w:pPr>
    </w:p>
    <w:p w14:paraId="6D95BEE8" w14:textId="77777777" w:rsidR="00423334" w:rsidRPr="003230E2" w:rsidRDefault="00423334" w:rsidP="00423334">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5C7F0372" w14:textId="77777777" w:rsidR="00423334" w:rsidRPr="003230E2" w:rsidRDefault="00423334" w:rsidP="00BF22FD">
      <w:pPr>
        <w:pStyle w:val="Odlomakpopisa"/>
        <w:spacing w:after="0" w:line="240" w:lineRule="auto"/>
        <w:ind w:left="360"/>
        <w:jc w:val="both"/>
        <w:rPr>
          <w:rFonts w:ascii="Times New Roman" w:hAnsi="Times New Roman" w:cs="Times New Roman"/>
          <w:sz w:val="24"/>
          <w:szCs w:val="24"/>
          <w:lang w:val="hr-HR"/>
        </w:rPr>
      </w:pPr>
    </w:p>
    <w:p w14:paraId="5EB86857" w14:textId="77777777" w:rsidR="00BF22FD" w:rsidRPr="003230E2" w:rsidRDefault="00FF739D" w:rsidP="004D28BE">
      <w:pPr>
        <w:pStyle w:val="Naslov3"/>
        <w:rPr>
          <w:lang w:val="hr-HR"/>
        </w:rPr>
      </w:pPr>
      <w:bookmarkStart w:id="51" w:name="_Toc30503839"/>
      <w:r w:rsidRPr="003230E2">
        <w:rPr>
          <w:lang w:val="hr-HR"/>
        </w:rPr>
        <w:t>DIONICI</w:t>
      </w:r>
      <w:bookmarkEnd w:id="51"/>
    </w:p>
    <w:p w14:paraId="6387B3AF" w14:textId="77777777" w:rsidR="00BF22FD" w:rsidRPr="003230E2" w:rsidRDefault="00BF22FD" w:rsidP="00BF22FD">
      <w:pPr>
        <w:pStyle w:val="Odlomakpopisa"/>
        <w:spacing w:after="0" w:line="240" w:lineRule="auto"/>
        <w:jc w:val="both"/>
        <w:rPr>
          <w:rFonts w:ascii="Times New Roman" w:hAnsi="Times New Roman" w:cs="Times New Roman"/>
          <w:sz w:val="24"/>
          <w:szCs w:val="24"/>
          <w:lang w:val="hr-HR"/>
        </w:rPr>
      </w:pPr>
    </w:p>
    <w:p w14:paraId="680537DC" w14:textId="15FC5788" w:rsidR="00BF22FD" w:rsidRPr="003230E2" w:rsidRDefault="00FF739D" w:rsidP="00BF22FD">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0CB6A878" w14:textId="68F8BE1B" w:rsidR="00C00CE0" w:rsidRPr="003230E2" w:rsidRDefault="00C00CE0" w:rsidP="00BF22FD">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2B3CD35B" w14:textId="5994591E" w:rsidR="00BF22FD" w:rsidRPr="003230E2" w:rsidRDefault="004D28BE" w:rsidP="00BF22FD">
      <w:pPr>
        <w:pStyle w:val="Odlomakpopisa"/>
        <w:numPr>
          <w:ilvl w:val="0"/>
          <w:numId w:val="1"/>
        </w:numPr>
        <w:spacing w:after="0" w:line="240" w:lineRule="auto"/>
        <w:ind w:left="357" w:hanging="357"/>
        <w:jc w:val="both"/>
        <w:rPr>
          <w:rFonts w:ascii="Times New Roman" w:hAnsi="Times New Roman" w:cs="Times New Roman"/>
          <w:strike/>
          <w:sz w:val="24"/>
          <w:szCs w:val="24"/>
          <w:lang w:val="hr-HR"/>
        </w:rPr>
      </w:pPr>
      <w:r w:rsidRPr="003230E2">
        <w:rPr>
          <w:rFonts w:ascii="Times New Roman" w:hAnsi="Times New Roman" w:cs="Times New Roman"/>
          <w:sz w:val="24"/>
          <w:szCs w:val="24"/>
          <w:lang w:val="hr-HR"/>
        </w:rPr>
        <w:t>L</w:t>
      </w:r>
      <w:r w:rsidR="00FF739D" w:rsidRPr="003230E2">
        <w:rPr>
          <w:rFonts w:ascii="Times New Roman" w:hAnsi="Times New Roman" w:cs="Times New Roman"/>
          <w:sz w:val="24"/>
          <w:szCs w:val="24"/>
          <w:lang w:val="hr-HR"/>
        </w:rPr>
        <w:t xml:space="preserve">aboratoriji za molekularnu dijagnostiku </w:t>
      </w:r>
    </w:p>
    <w:p w14:paraId="57851B21" w14:textId="77777777" w:rsidR="00BF22FD" w:rsidRPr="003230E2" w:rsidRDefault="00FF739D" w:rsidP="00BF22FD">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Institut</w:t>
      </w:r>
      <w:r w:rsidR="00BF22FD" w:rsidRPr="003230E2">
        <w:rPr>
          <w:rFonts w:ascii="Times New Roman" w:hAnsi="Times New Roman" w:cs="Times New Roman"/>
          <w:sz w:val="24"/>
          <w:szCs w:val="24"/>
          <w:lang w:val="hr-HR"/>
        </w:rPr>
        <w:t xml:space="preserve"> Ruđer</w:t>
      </w:r>
      <w:r w:rsidR="00260EBA" w:rsidRPr="003230E2">
        <w:rPr>
          <w:rFonts w:ascii="Times New Roman" w:hAnsi="Times New Roman" w:cs="Times New Roman"/>
          <w:sz w:val="24"/>
          <w:szCs w:val="24"/>
          <w:lang w:val="hr-HR"/>
        </w:rPr>
        <w:t xml:space="preserve"> </w:t>
      </w:r>
      <w:r w:rsidR="00BF22FD" w:rsidRPr="003230E2">
        <w:rPr>
          <w:rFonts w:ascii="Times New Roman" w:hAnsi="Times New Roman" w:cs="Times New Roman"/>
          <w:sz w:val="24"/>
          <w:szCs w:val="24"/>
          <w:lang w:val="hr-HR"/>
        </w:rPr>
        <w:t>Bošković</w:t>
      </w:r>
    </w:p>
    <w:p w14:paraId="286EAF5C" w14:textId="027C9F04" w:rsidR="00BF22FD" w:rsidRPr="003230E2" w:rsidRDefault="00CB7F7E" w:rsidP="00BF22FD">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394A2541" w14:textId="77777777" w:rsidR="00BF22FD" w:rsidRPr="003230E2" w:rsidRDefault="00BF22FD" w:rsidP="00BF22FD">
      <w:pPr>
        <w:pStyle w:val="Odlomakpopisa"/>
        <w:spacing w:after="0" w:line="240" w:lineRule="auto"/>
        <w:ind w:left="357"/>
        <w:jc w:val="both"/>
        <w:rPr>
          <w:rFonts w:ascii="Times New Roman" w:hAnsi="Times New Roman" w:cs="Times New Roman"/>
          <w:sz w:val="24"/>
          <w:szCs w:val="24"/>
          <w:lang w:val="hr-HR"/>
        </w:rPr>
      </w:pPr>
    </w:p>
    <w:p w14:paraId="1DB5B94D" w14:textId="763CE7FD" w:rsidR="00BF22FD" w:rsidRPr="003230E2" w:rsidRDefault="00FF739D" w:rsidP="004D28BE">
      <w:pPr>
        <w:pStyle w:val="Naslov3"/>
        <w:rPr>
          <w:lang w:val="hr-HR"/>
        </w:rPr>
      </w:pPr>
      <w:bookmarkStart w:id="52" w:name="_Toc30503840"/>
      <w:r w:rsidRPr="003230E2">
        <w:rPr>
          <w:lang w:val="hr-HR"/>
        </w:rPr>
        <w:t>IZVORI</w:t>
      </w:r>
      <w:r w:rsidR="004D28BE" w:rsidRPr="003230E2">
        <w:rPr>
          <w:lang w:val="hr-HR"/>
        </w:rPr>
        <w:t xml:space="preserve"> FINANCIRANJA</w:t>
      </w:r>
      <w:bookmarkEnd w:id="52"/>
    </w:p>
    <w:p w14:paraId="199CBB57" w14:textId="77777777" w:rsidR="004D28BE" w:rsidRPr="003230E2" w:rsidRDefault="004D28BE" w:rsidP="004D28BE">
      <w:pPr>
        <w:rPr>
          <w:lang w:val="hr-HR"/>
        </w:rPr>
      </w:pPr>
    </w:p>
    <w:p w14:paraId="0378E7D2" w14:textId="5A562C1B" w:rsidR="004D28BE" w:rsidRPr="003230E2" w:rsidRDefault="004D28BE" w:rsidP="00EB7C1E">
      <w:pPr>
        <w:pStyle w:val="Odlomakpopisa"/>
        <w:numPr>
          <w:ilvl w:val="0"/>
          <w:numId w:val="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081C0E"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50621D35" w14:textId="36EBF221" w:rsidR="004D28BE" w:rsidRPr="003230E2" w:rsidRDefault="004D28BE" w:rsidP="00EB7C1E">
      <w:pPr>
        <w:pStyle w:val="Odlomakpopisa"/>
        <w:numPr>
          <w:ilvl w:val="0"/>
          <w:numId w:val="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081C0E"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5F0763C0" w14:textId="14A3BB2E" w:rsidR="004D28BE" w:rsidRPr="003230E2" w:rsidRDefault="004D28BE" w:rsidP="00EB7C1E">
      <w:pPr>
        <w:pStyle w:val="Odlomakpopisa"/>
        <w:numPr>
          <w:ilvl w:val="0"/>
          <w:numId w:val="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EU</w:t>
      </w:r>
      <w:r w:rsidR="00081C0E" w:rsidRPr="003230E2">
        <w:rPr>
          <w:rFonts w:ascii="Times New Roman" w:hAnsi="Times New Roman" w:cs="Times New Roman"/>
          <w:sz w:val="24"/>
          <w:szCs w:val="24"/>
          <w:lang w:val="hr-HR"/>
        </w:rPr>
        <w:t xml:space="preserve"> fondovi i</w:t>
      </w:r>
      <w:r w:rsidRPr="003230E2">
        <w:rPr>
          <w:rFonts w:ascii="Times New Roman" w:hAnsi="Times New Roman" w:cs="Times New Roman"/>
          <w:sz w:val="24"/>
          <w:szCs w:val="24"/>
          <w:lang w:val="hr-HR"/>
        </w:rPr>
        <w:t xml:space="preserve"> drugi izvori financiranja</w:t>
      </w:r>
    </w:p>
    <w:p w14:paraId="082A0223" w14:textId="77777777" w:rsidR="00BF22FD" w:rsidRPr="003230E2" w:rsidRDefault="00BF22FD" w:rsidP="00BF22FD">
      <w:pPr>
        <w:pStyle w:val="Odlomakpopisa"/>
        <w:numPr>
          <w:ilvl w:val="0"/>
          <w:numId w:val="1"/>
        </w:numPr>
        <w:spacing w:after="0" w:line="240" w:lineRule="auto"/>
        <w:jc w:val="both"/>
        <w:rPr>
          <w:rFonts w:ascii="Times New Roman" w:hAnsi="Times New Roman" w:cs="Times New Roman"/>
          <w:sz w:val="24"/>
          <w:szCs w:val="24"/>
          <w:lang w:val="hr-HR"/>
        </w:rPr>
      </w:pPr>
    </w:p>
    <w:p w14:paraId="04372E45" w14:textId="77777777" w:rsidR="00BF22FD" w:rsidRPr="003230E2" w:rsidRDefault="00FF739D" w:rsidP="004D28BE">
      <w:pPr>
        <w:pStyle w:val="Naslov3"/>
        <w:rPr>
          <w:lang w:val="hr-HR"/>
        </w:rPr>
      </w:pPr>
      <w:bookmarkStart w:id="53" w:name="_Toc30503841"/>
      <w:r w:rsidRPr="003230E2">
        <w:rPr>
          <w:lang w:val="hr-HR"/>
        </w:rPr>
        <w:t>EKONOMSKA ANALIZA</w:t>
      </w:r>
      <w:bookmarkEnd w:id="53"/>
    </w:p>
    <w:p w14:paraId="53F6CBC8" w14:textId="77777777" w:rsidR="00BF22FD" w:rsidRPr="003230E2" w:rsidRDefault="00BF22FD" w:rsidP="00BF22FD">
      <w:pPr>
        <w:pStyle w:val="Odlomakpopisa"/>
        <w:spacing w:after="0" w:line="240" w:lineRule="auto"/>
        <w:ind w:left="360"/>
        <w:rPr>
          <w:rFonts w:ascii="Times New Roman" w:hAnsi="Times New Roman" w:cs="Times New Roman"/>
          <w:sz w:val="24"/>
          <w:szCs w:val="24"/>
          <w:lang w:val="hr-HR"/>
        </w:rPr>
      </w:pPr>
    </w:p>
    <w:p w14:paraId="3DF492C5" w14:textId="77777777" w:rsidR="001723DE" w:rsidRPr="003230E2" w:rsidRDefault="00DE1765" w:rsidP="00CC5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Genet</w:t>
      </w:r>
      <w:r w:rsidR="00B871C3" w:rsidRPr="003230E2">
        <w:rPr>
          <w:rFonts w:ascii="Times New Roman" w:hAnsi="Times New Roman" w:cs="Times New Roman"/>
          <w:sz w:val="24"/>
          <w:szCs w:val="24"/>
          <w:lang w:val="hr-HR"/>
        </w:rPr>
        <w:t xml:space="preserve">ičko </w:t>
      </w:r>
      <w:r w:rsidRPr="003230E2">
        <w:rPr>
          <w:rFonts w:ascii="Times New Roman" w:hAnsi="Times New Roman" w:cs="Times New Roman"/>
          <w:sz w:val="24"/>
          <w:szCs w:val="24"/>
          <w:lang w:val="hr-HR"/>
        </w:rPr>
        <w:t>testiranje i savjetovanje pokazali su se najisplativijim</w:t>
      </w:r>
      <w:r w:rsidR="00B871C3"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kada su usmjereni na rizične populacije. Brojne analize potvrđuju da program </w:t>
      </w:r>
      <w:r w:rsidR="00B871C3" w:rsidRPr="003230E2">
        <w:rPr>
          <w:rFonts w:ascii="Times New Roman" w:hAnsi="Times New Roman" w:cs="Times New Roman"/>
          <w:sz w:val="24"/>
          <w:szCs w:val="24"/>
          <w:lang w:val="hr-HR"/>
        </w:rPr>
        <w:t>genetičkog</w:t>
      </w:r>
      <w:r w:rsidRPr="003230E2">
        <w:rPr>
          <w:rFonts w:ascii="Times New Roman" w:hAnsi="Times New Roman" w:cs="Times New Roman"/>
          <w:sz w:val="24"/>
          <w:szCs w:val="24"/>
          <w:lang w:val="hr-HR"/>
        </w:rPr>
        <w:t xml:space="preserve"> testiranja i probira za rano otkrivanje raka dojke u visoko rizičnim populacijama može biti isplativ. </w:t>
      </w:r>
      <w:r w:rsidR="001723DE" w:rsidRPr="003230E2">
        <w:rPr>
          <w:rFonts w:ascii="Times New Roman" w:hAnsi="Times New Roman" w:cs="Times New Roman"/>
          <w:sz w:val="24"/>
          <w:szCs w:val="24"/>
          <w:lang w:val="hr-HR"/>
        </w:rPr>
        <w:t xml:space="preserve">Rezultati za rak dojke i jajnika </w:t>
      </w:r>
      <w:r w:rsidRPr="003230E2">
        <w:rPr>
          <w:rFonts w:ascii="Times New Roman" w:hAnsi="Times New Roman" w:cs="Times New Roman"/>
          <w:sz w:val="24"/>
          <w:szCs w:val="24"/>
          <w:lang w:val="hr-HR"/>
        </w:rPr>
        <w:t>pokazuju da</w:t>
      </w:r>
      <w:r w:rsidR="001723DE" w:rsidRPr="003230E2">
        <w:rPr>
          <w:rFonts w:ascii="Times New Roman" w:hAnsi="Times New Roman" w:cs="Times New Roman"/>
          <w:sz w:val="24"/>
          <w:szCs w:val="24"/>
          <w:lang w:val="hr-HR"/>
        </w:rPr>
        <w:t xml:space="preserve"> je</w:t>
      </w:r>
      <w:r w:rsidRPr="003230E2">
        <w:rPr>
          <w:rFonts w:ascii="Times New Roman" w:hAnsi="Times New Roman" w:cs="Times New Roman"/>
          <w:sz w:val="24"/>
          <w:szCs w:val="24"/>
          <w:lang w:val="hr-HR"/>
        </w:rPr>
        <w:t xml:space="preserve">, unatoč troškovima testiranja i profilaktičkih </w:t>
      </w:r>
      <w:r w:rsidR="001723DE" w:rsidRPr="003230E2">
        <w:rPr>
          <w:rFonts w:ascii="Times New Roman" w:hAnsi="Times New Roman" w:cs="Times New Roman"/>
          <w:sz w:val="24"/>
          <w:szCs w:val="24"/>
          <w:lang w:val="hr-HR"/>
        </w:rPr>
        <w:t>zahvata</w:t>
      </w:r>
      <w:r w:rsidRPr="003230E2">
        <w:rPr>
          <w:rFonts w:ascii="Times New Roman" w:hAnsi="Times New Roman" w:cs="Times New Roman"/>
          <w:sz w:val="24"/>
          <w:szCs w:val="24"/>
          <w:lang w:val="hr-HR"/>
        </w:rPr>
        <w:t xml:space="preserve">, </w:t>
      </w:r>
      <w:r w:rsidR="001723DE" w:rsidRPr="003230E2">
        <w:rPr>
          <w:rFonts w:ascii="Times New Roman" w:hAnsi="Times New Roman" w:cs="Times New Roman"/>
          <w:sz w:val="24"/>
          <w:szCs w:val="24"/>
          <w:lang w:val="hr-HR"/>
        </w:rPr>
        <w:t>testiranje</w:t>
      </w:r>
      <w:r w:rsidRPr="003230E2">
        <w:rPr>
          <w:rFonts w:ascii="Times New Roman" w:hAnsi="Times New Roman" w:cs="Times New Roman"/>
          <w:sz w:val="24"/>
          <w:szCs w:val="24"/>
          <w:lang w:val="hr-HR"/>
        </w:rPr>
        <w:t xml:space="preserve"> žena za razvoj raka dojke i jajnika </w:t>
      </w:r>
      <w:r w:rsidR="001723DE" w:rsidRPr="003230E2">
        <w:rPr>
          <w:rFonts w:ascii="Times New Roman" w:hAnsi="Times New Roman" w:cs="Times New Roman"/>
          <w:sz w:val="24"/>
          <w:szCs w:val="24"/>
          <w:lang w:val="hr-HR"/>
        </w:rPr>
        <w:t>pokazuje ekonomske prednosti jer omogućuje ženama s visokim rizikom od pojave ovih vrsta raka</w:t>
      </w:r>
      <w:r w:rsidR="005B7C7C" w:rsidRPr="003230E2">
        <w:rPr>
          <w:rFonts w:ascii="Times New Roman" w:hAnsi="Times New Roman" w:cs="Times New Roman"/>
          <w:sz w:val="24"/>
          <w:szCs w:val="24"/>
          <w:lang w:val="hr-HR"/>
        </w:rPr>
        <w:t xml:space="preserve"> da naprave</w:t>
      </w:r>
      <w:r w:rsidR="001723DE" w:rsidRPr="003230E2">
        <w:rPr>
          <w:rFonts w:ascii="Times New Roman" w:hAnsi="Times New Roman" w:cs="Times New Roman"/>
          <w:sz w:val="24"/>
          <w:szCs w:val="24"/>
          <w:lang w:val="hr-HR"/>
        </w:rPr>
        <w:t xml:space="preserve"> profilaktički kirurški zahvat te time izbjegnu visoke troškove, pobol i smrtnost povezane s ovim vrstama raka. </w:t>
      </w:r>
      <w:r w:rsidR="005B7C7C" w:rsidRPr="003230E2">
        <w:rPr>
          <w:rFonts w:ascii="Times New Roman" w:hAnsi="Times New Roman" w:cs="Times New Roman"/>
          <w:sz w:val="24"/>
          <w:szCs w:val="24"/>
          <w:lang w:val="hr-HR"/>
        </w:rPr>
        <w:t>T</w:t>
      </w:r>
      <w:r w:rsidR="001723DE" w:rsidRPr="003230E2">
        <w:rPr>
          <w:rFonts w:ascii="Times New Roman" w:hAnsi="Times New Roman" w:cs="Times New Roman"/>
          <w:sz w:val="24"/>
          <w:szCs w:val="24"/>
          <w:lang w:val="hr-HR"/>
        </w:rPr>
        <w:t xml:space="preserve">roškovi i dobrobiti za </w:t>
      </w:r>
      <w:r w:rsidR="00B879FC" w:rsidRPr="003230E2">
        <w:rPr>
          <w:rFonts w:ascii="Times New Roman" w:hAnsi="Times New Roman" w:cs="Times New Roman"/>
          <w:sz w:val="24"/>
          <w:szCs w:val="24"/>
          <w:lang w:val="hr-HR"/>
        </w:rPr>
        <w:t>scenarije</w:t>
      </w:r>
      <w:r w:rsidR="005B7C7C" w:rsidRPr="003230E2">
        <w:rPr>
          <w:rFonts w:ascii="Times New Roman" w:hAnsi="Times New Roman" w:cs="Times New Roman"/>
          <w:sz w:val="24"/>
          <w:szCs w:val="24"/>
          <w:lang w:val="hr-HR"/>
        </w:rPr>
        <w:t xml:space="preserve"> s</w:t>
      </w:r>
      <w:r w:rsidR="001723DE" w:rsidRPr="003230E2">
        <w:rPr>
          <w:rFonts w:ascii="Times New Roman" w:hAnsi="Times New Roman" w:cs="Times New Roman"/>
          <w:sz w:val="24"/>
          <w:szCs w:val="24"/>
          <w:lang w:val="hr-HR"/>
        </w:rPr>
        <w:t xml:space="preserve"> testiranj</w:t>
      </w:r>
      <w:r w:rsidR="005B7C7C" w:rsidRPr="003230E2">
        <w:rPr>
          <w:rFonts w:ascii="Times New Roman" w:hAnsi="Times New Roman" w:cs="Times New Roman"/>
          <w:sz w:val="24"/>
          <w:szCs w:val="24"/>
          <w:lang w:val="hr-HR"/>
        </w:rPr>
        <w:t xml:space="preserve">em i  bez </w:t>
      </w:r>
      <w:r w:rsidR="001723DE" w:rsidRPr="003230E2">
        <w:rPr>
          <w:rFonts w:ascii="Times New Roman" w:hAnsi="Times New Roman" w:cs="Times New Roman"/>
          <w:sz w:val="24"/>
          <w:szCs w:val="24"/>
          <w:lang w:val="hr-HR"/>
        </w:rPr>
        <w:t>testiranja vrlo su slični</w:t>
      </w:r>
      <w:r w:rsidR="005B7C7C" w:rsidRPr="003230E2">
        <w:rPr>
          <w:rFonts w:ascii="Times New Roman" w:hAnsi="Times New Roman" w:cs="Times New Roman"/>
          <w:sz w:val="24"/>
          <w:szCs w:val="24"/>
          <w:lang w:val="hr-HR"/>
        </w:rPr>
        <w:t xml:space="preserve"> tijekom cijelog životnog vijeka</w:t>
      </w:r>
      <w:r w:rsidR="001723DE"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To </w:t>
      </w:r>
      <w:r w:rsidR="001723DE" w:rsidRPr="003230E2">
        <w:rPr>
          <w:rFonts w:ascii="Times New Roman" w:hAnsi="Times New Roman" w:cs="Times New Roman"/>
          <w:sz w:val="24"/>
          <w:szCs w:val="24"/>
          <w:lang w:val="hr-HR"/>
        </w:rPr>
        <w:t>znači</w:t>
      </w:r>
      <w:r w:rsidRPr="003230E2">
        <w:rPr>
          <w:rFonts w:ascii="Times New Roman" w:hAnsi="Times New Roman" w:cs="Times New Roman"/>
          <w:sz w:val="24"/>
          <w:szCs w:val="24"/>
          <w:lang w:val="hr-HR"/>
        </w:rPr>
        <w:t xml:space="preserve"> da su troškovi testiranja i profilakt</w:t>
      </w:r>
      <w:r w:rsidR="001723DE" w:rsidRPr="003230E2">
        <w:rPr>
          <w:rFonts w:ascii="Times New Roman" w:hAnsi="Times New Roman" w:cs="Times New Roman"/>
          <w:sz w:val="24"/>
          <w:szCs w:val="24"/>
          <w:lang w:val="hr-HR"/>
        </w:rPr>
        <w:t xml:space="preserve">ičkog kirurškog </w:t>
      </w:r>
      <w:r w:rsidR="005B7C7C" w:rsidRPr="003230E2">
        <w:rPr>
          <w:rFonts w:ascii="Times New Roman" w:hAnsi="Times New Roman" w:cs="Times New Roman"/>
          <w:sz w:val="24"/>
          <w:szCs w:val="24"/>
          <w:lang w:val="hr-HR"/>
        </w:rPr>
        <w:t>zahvata</w:t>
      </w:r>
      <w:r w:rsidR="001723DE"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približno jednaki poveć</w:t>
      </w:r>
      <w:r w:rsidR="005B7C7C" w:rsidRPr="003230E2">
        <w:rPr>
          <w:rFonts w:ascii="Times New Roman" w:hAnsi="Times New Roman" w:cs="Times New Roman"/>
          <w:sz w:val="24"/>
          <w:szCs w:val="24"/>
          <w:lang w:val="hr-HR"/>
        </w:rPr>
        <w:t>anim troškovima vezanim uz povećanu incidenciju raka u scenariju bez testiranja</w:t>
      </w:r>
      <w:r w:rsidRPr="003230E2">
        <w:rPr>
          <w:rFonts w:ascii="Times New Roman" w:hAnsi="Times New Roman" w:cs="Times New Roman"/>
          <w:sz w:val="24"/>
          <w:szCs w:val="24"/>
          <w:lang w:val="hr-HR"/>
        </w:rPr>
        <w:t xml:space="preserve">. Neka istraživanja čak ukazuju na povoljne ekonomske </w:t>
      </w:r>
      <w:r w:rsidR="005B7C7C" w:rsidRPr="003230E2">
        <w:rPr>
          <w:rFonts w:ascii="Times New Roman" w:hAnsi="Times New Roman" w:cs="Times New Roman"/>
          <w:sz w:val="24"/>
          <w:szCs w:val="24"/>
          <w:lang w:val="hr-HR"/>
        </w:rPr>
        <w:t>ishode probira</w:t>
      </w:r>
      <w:r w:rsidRPr="003230E2">
        <w:rPr>
          <w:rFonts w:ascii="Times New Roman" w:hAnsi="Times New Roman" w:cs="Times New Roman"/>
          <w:sz w:val="24"/>
          <w:szCs w:val="24"/>
          <w:lang w:val="hr-HR"/>
        </w:rPr>
        <w:t xml:space="preserve"> cijele ženske populacije na rak dojke. </w:t>
      </w:r>
    </w:p>
    <w:p w14:paraId="6AAF649C" w14:textId="77777777" w:rsidR="00CC5929" w:rsidRPr="003230E2" w:rsidRDefault="00CC5929" w:rsidP="00CC5929">
      <w:pPr>
        <w:spacing w:after="0" w:line="240" w:lineRule="auto"/>
        <w:jc w:val="both"/>
        <w:rPr>
          <w:rFonts w:ascii="Times New Roman" w:hAnsi="Times New Roman" w:cs="Times New Roman"/>
          <w:sz w:val="24"/>
          <w:szCs w:val="24"/>
          <w:lang w:val="hr-HR"/>
        </w:rPr>
      </w:pPr>
    </w:p>
    <w:p w14:paraId="65B394BA" w14:textId="43418920" w:rsidR="00BF22FD" w:rsidRPr="003230E2" w:rsidRDefault="002C5905" w:rsidP="002C590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 </w:t>
      </w:r>
    </w:p>
    <w:p w14:paraId="44365ABB" w14:textId="1CC77BCA" w:rsidR="004D28BE" w:rsidRPr="003230E2" w:rsidRDefault="004D28BE" w:rsidP="002C5905">
      <w:pPr>
        <w:spacing w:after="0" w:line="240" w:lineRule="auto"/>
        <w:jc w:val="both"/>
        <w:rPr>
          <w:rFonts w:ascii="Times New Roman" w:hAnsi="Times New Roman" w:cs="Times New Roman"/>
          <w:sz w:val="24"/>
          <w:szCs w:val="24"/>
          <w:lang w:val="hr-HR"/>
        </w:rPr>
      </w:pPr>
    </w:p>
    <w:p w14:paraId="63977DA7" w14:textId="2E3E5695" w:rsidR="00156E71" w:rsidRPr="003230E2" w:rsidRDefault="0009384D" w:rsidP="00CB7F7E">
      <w:pPr>
        <w:pStyle w:val="Naslov1"/>
        <w:jc w:val="left"/>
        <w:rPr>
          <w:color w:val="auto"/>
          <w:lang w:val="hr-HR"/>
        </w:rPr>
      </w:pPr>
      <w:bookmarkStart w:id="54" w:name="_Toc30503842"/>
      <w:bookmarkEnd w:id="38"/>
      <w:r w:rsidRPr="003230E2">
        <w:rPr>
          <w:color w:val="auto"/>
          <w:lang w:val="hr-HR"/>
        </w:rPr>
        <w:lastRenderedPageBreak/>
        <w:t xml:space="preserve">6. </w:t>
      </w:r>
      <w:r w:rsidR="00FF739D" w:rsidRPr="003230E2">
        <w:rPr>
          <w:color w:val="auto"/>
          <w:lang w:val="hr-HR"/>
        </w:rPr>
        <w:t>LIJEČENJE RAKA</w:t>
      </w:r>
      <w:bookmarkEnd w:id="54"/>
    </w:p>
    <w:p w14:paraId="45BC5CFD" w14:textId="77777777" w:rsidR="00466808" w:rsidRPr="003230E2" w:rsidRDefault="00466808" w:rsidP="00466808">
      <w:pPr>
        <w:spacing w:after="0" w:line="240" w:lineRule="auto"/>
        <w:rPr>
          <w:rFonts w:ascii="Times New Roman" w:hAnsi="Times New Roman" w:cs="Times New Roman"/>
          <w:b/>
          <w:caps/>
          <w:sz w:val="24"/>
          <w:szCs w:val="24"/>
          <w:lang w:val="hr-HR"/>
        </w:rPr>
      </w:pPr>
    </w:p>
    <w:p w14:paraId="66483046" w14:textId="1E67A349" w:rsidR="00156E71" w:rsidRPr="003230E2" w:rsidRDefault="004D28BE" w:rsidP="004D28BE">
      <w:pPr>
        <w:pStyle w:val="Naslov2"/>
        <w:jc w:val="left"/>
        <w:rPr>
          <w:lang w:val="hr-HR"/>
        </w:rPr>
      </w:pPr>
      <w:bookmarkStart w:id="55" w:name="_Toc30503843"/>
      <w:r w:rsidRPr="003230E2">
        <w:rPr>
          <w:lang w:val="hr-HR"/>
        </w:rPr>
        <w:t>A. PROMICANJE MULTIDISCIPLINARNIH ONKOLOŠKIH TIMOVA</w:t>
      </w:r>
      <w:bookmarkEnd w:id="55"/>
    </w:p>
    <w:p w14:paraId="53EFAFDC" w14:textId="77777777" w:rsidR="00D22131" w:rsidRPr="003230E2" w:rsidRDefault="005C6B8E" w:rsidP="004D28BE">
      <w:pPr>
        <w:pStyle w:val="Naslov2"/>
        <w:jc w:val="left"/>
        <w:rPr>
          <w:lang w:val="hr-HR"/>
        </w:rPr>
      </w:pPr>
      <w:bookmarkStart w:id="56" w:name="_Toc30503844"/>
      <w:r w:rsidRPr="003230E2">
        <w:rPr>
          <w:lang w:val="hr-HR"/>
        </w:rPr>
        <w:t>UVOD</w:t>
      </w:r>
      <w:bookmarkEnd w:id="56"/>
    </w:p>
    <w:p w14:paraId="2D3A5BC5" w14:textId="77777777" w:rsidR="00466808" w:rsidRPr="003230E2" w:rsidRDefault="00466808" w:rsidP="00466808">
      <w:pPr>
        <w:spacing w:after="0" w:line="240" w:lineRule="auto"/>
        <w:rPr>
          <w:rFonts w:ascii="Times New Roman" w:hAnsi="Times New Roman" w:cs="Times New Roman"/>
          <w:sz w:val="24"/>
          <w:szCs w:val="24"/>
          <w:lang w:val="hr-HR"/>
        </w:rPr>
      </w:pPr>
    </w:p>
    <w:p w14:paraId="32DF6E08" w14:textId="77777777" w:rsidR="00FF739D" w:rsidRPr="003230E2" w:rsidRDefault="00FF739D" w:rsidP="00FF739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Kako bi se poboljšalo i uz postojeće resurse optimiziralo onkološko liječenje u Republici Hrvatskoj, potrebno je značajno unaprijediti organizaciju onkološke skrbi.</w:t>
      </w:r>
    </w:p>
    <w:p w14:paraId="408CFE1A" w14:textId="6367C425" w:rsidR="00466808" w:rsidRPr="003230E2" w:rsidRDefault="00FF739D" w:rsidP="00FF739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bCs/>
          <w:sz w:val="24"/>
          <w:szCs w:val="24"/>
          <w:lang w:val="hr-HR"/>
        </w:rPr>
        <w:t xml:space="preserve">Multidisciplinarni pristup i razvoj multidisciplinarnih onkoloških timova su najjeftiniji, a potencijalno i najučinkovitiji način brzog unaprjeđenja uspješnosti liječenja raka u </w:t>
      </w:r>
      <w:r w:rsidR="00A1472C" w:rsidRPr="003230E2">
        <w:rPr>
          <w:rFonts w:ascii="Times New Roman" w:hAnsi="Times New Roman" w:cs="Times New Roman"/>
          <w:bCs/>
          <w:sz w:val="24"/>
          <w:szCs w:val="24"/>
          <w:lang w:val="hr-HR"/>
        </w:rPr>
        <w:t xml:space="preserve">Republici </w:t>
      </w:r>
      <w:r w:rsidRPr="003230E2">
        <w:rPr>
          <w:rFonts w:ascii="Times New Roman" w:hAnsi="Times New Roman" w:cs="Times New Roman"/>
          <w:bCs/>
          <w:sz w:val="24"/>
          <w:szCs w:val="24"/>
          <w:lang w:val="hr-HR"/>
        </w:rPr>
        <w:t xml:space="preserve">Hrvatskoj, stoga oni trebaju postati </w:t>
      </w:r>
      <w:r w:rsidR="00FA0237" w:rsidRPr="003230E2">
        <w:rPr>
          <w:rFonts w:ascii="Times New Roman" w:hAnsi="Times New Roman" w:cs="Times New Roman"/>
          <w:bCs/>
          <w:sz w:val="24"/>
          <w:szCs w:val="24"/>
          <w:lang w:val="hr-HR"/>
        </w:rPr>
        <w:t>obvez</w:t>
      </w:r>
      <w:r w:rsidR="001C5163" w:rsidRPr="003230E2">
        <w:rPr>
          <w:rFonts w:ascii="Times New Roman" w:hAnsi="Times New Roman" w:cs="Times New Roman"/>
          <w:bCs/>
          <w:sz w:val="24"/>
          <w:szCs w:val="24"/>
          <w:lang w:val="hr-HR"/>
        </w:rPr>
        <w:t>a</w:t>
      </w:r>
      <w:r w:rsidR="0046680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Multidisciplinarni tim donosi odluku</w:t>
      </w:r>
      <w:r w:rsidR="00AA53C6" w:rsidRPr="003230E2">
        <w:rPr>
          <w:rFonts w:ascii="Times New Roman" w:hAnsi="Times New Roman" w:cs="Times New Roman"/>
          <w:sz w:val="24"/>
          <w:szCs w:val="24"/>
          <w:lang w:val="hr-HR"/>
        </w:rPr>
        <w:t xml:space="preserve"> o inicijalnom planu liječenja, najvažnijem</w:t>
      </w:r>
      <w:r w:rsidRPr="003230E2">
        <w:rPr>
          <w:rFonts w:ascii="Times New Roman" w:hAnsi="Times New Roman" w:cs="Times New Roman"/>
          <w:sz w:val="24"/>
          <w:szCs w:val="24"/>
          <w:lang w:val="hr-HR"/>
        </w:rPr>
        <w:t xml:space="preserve"> element</w:t>
      </w:r>
      <w:r w:rsidR="00AA53C6"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suvremenog uspješnog liječenja raka o</w:t>
      </w:r>
      <w:r w:rsidR="00AA53C6" w:rsidRPr="003230E2">
        <w:rPr>
          <w:rFonts w:ascii="Times New Roman" w:hAnsi="Times New Roman" w:cs="Times New Roman"/>
          <w:sz w:val="24"/>
          <w:szCs w:val="24"/>
          <w:lang w:val="hr-HR"/>
        </w:rPr>
        <w:t xml:space="preserve"> kojem ovisi i konačni rezultat</w:t>
      </w:r>
      <w:r w:rsidRPr="003230E2">
        <w:rPr>
          <w:rFonts w:ascii="Times New Roman" w:hAnsi="Times New Roman" w:cs="Times New Roman"/>
          <w:sz w:val="24"/>
          <w:szCs w:val="24"/>
          <w:lang w:val="hr-HR"/>
        </w:rPr>
        <w:t xml:space="preserve">. Multidisciplinarni tim također donosi odluke o racionalnoj dijagnostičkoj obradi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čime se omogućuje brža obrada i efikasnije liječenje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sa zloćudnom bolešću</w:t>
      </w:r>
      <w:r w:rsidR="00466808" w:rsidRPr="003230E2">
        <w:rPr>
          <w:rFonts w:ascii="Times New Roman" w:hAnsi="Times New Roman" w:cs="Times New Roman"/>
          <w:sz w:val="24"/>
          <w:szCs w:val="24"/>
          <w:lang w:val="hr-HR"/>
        </w:rPr>
        <w:t>.</w:t>
      </w:r>
      <w:r w:rsidR="00260EBA"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Timski rad predstavlja rad više stručnjaka na postizanju zajedničkog cilja. Taj rad ne smije biti fragmentaran i nepovezan, već dobro koordiniran od strane voditelja (koordinatora) tima</w:t>
      </w:r>
      <w:r w:rsidR="00466808" w:rsidRPr="003230E2">
        <w:rPr>
          <w:rFonts w:ascii="Times New Roman" w:hAnsi="Times New Roman" w:cs="Times New Roman"/>
          <w:sz w:val="24"/>
          <w:szCs w:val="24"/>
          <w:lang w:val="hr-HR"/>
        </w:rPr>
        <w:t xml:space="preserve">. </w:t>
      </w:r>
      <w:r w:rsidRPr="003230E2">
        <w:rPr>
          <w:rFonts w:ascii="Times New Roman" w:hAnsi="Times New Roman" w:cs="Times New Roman"/>
          <w:bCs/>
          <w:sz w:val="24"/>
          <w:szCs w:val="24"/>
          <w:lang w:val="hr-HR"/>
        </w:rPr>
        <w:t>Zaključci multidisciplinarnog tima</w:t>
      </w:r>
      <w:r w:rsidRPr="003230E2">
        <w:rPr>
          <w:rFonts w:ascii="Times New Roman" w:hAnsi="Times New Roman" w:cs="Times New Roman"/>
          <w:sz w:val="24"/>
          <w:szCs w:val="24"/>
          <w:lang w:val="hr-HR"/>
        </w:rPr>
        <w:t xml:space="preserve"> moraju biti zabilježeni i pohranjeni u obliku standardizirane dokumentacije, </w:t>
      </w:r>
      <w:r w:rsidR="00AA53C6" w:rsidRPr="003230E2">
        <w:rPr>
          <w:rFonts w:ascii="Times New Roman" w:hAnsi="Times New Roman" w:cs="Times New Roman"/>
          <w:sz w:val="24"/>
          <w:szCs w:val="24"/>
          <w:lang w:val="hr-HR"/>
        </w:rPr>
        <w:t xml:space="preserve">koja treba </w:t>
      </w:r>
      <w:r w:rsidRPr="003230E2">
        <w:rPr>
          <w:rFonts w:ascii="Times New Roman" w:hAnsi="Times New Roman" w:cs="Times New Roman"/>
          <w:sz w:val="24"/>
          <w:szCs w:val="24"/>
          <w:lang w:val="hr-HR"/>
        </w:rPr>
        <w:t>biti dio nacionalne baze onkoloških podataka i Registra za rak.</w:t>
      </w:r>
      <w:r w:rsidR="00AA53C6" w:rsidRPr="003230E2">
        <w:rPr>
          <w:rFonts w:ascii="Times New Roman" w:hAnsi="Times New Roman" w:cs="Times New Roman"/>
          <w:sz w:val="24"/>
          <w:szCs w:val="24"/>
          <w:lang w:val="hr-HR"/>
        </w:rPr>
        <w:t xml:space="preserve"> S</w:t>
      </w:r>
      <w:r w:rsidRPr="003230E2">
        <w:rPr>
          <w:rFonts w:ascii="Times New Roman" w:hAnsi="Times New Roman" w:cs="Times New Roman"/>
          <w:sz w:val="24"/>
          <w:szCs w:val="24"/>
          <w:lang w:val="hr-HR"/>
        </w:rPr>
        <w:t xml:space="preserve">vi timski izvještaji moraju se </w:t>
      </w:r>
      <w:r w:rsidR="00AA53C6" w:rsidRPr="003230E2">
        <w:rPr>
          <w:rFonts w:ascii="Times New Roman" w:hAnsi="Times New Roman" w:cs="Times New Roman"/>
          <w:sz w:val="24"/>
          <w:szCs w:val="24"/>
          <w:lang w:val="hr-HR"/>
        </w:rPr>
        <w:t xml:space="preserve">upisivati </w:t>
      </w:r>
      <w:r w:rsidRPr="003230E2">
        <w:rPr>
          <w:rFonts w:ascii="Times New Roman" w:hAnsi="Times New Roman" w:cs="Times New Roman"/>
          <w:sz w:val="24"/>
          <w:szCs w:val="24"/>
          <w:lang w:val="hr-HR"/>
        </w:rPr>
        <w:t xml:space="preserve">u zajedničku nacionalnu bazu </w:t>
      </w:r>
      <w:r w:rsidR="00AA53C6" w:rsidRPr="003230E2">
        <w:rPr>
          <w:rFonts w:ascii="Times New Roman" w:hAnsi="Times New Roman" w:cs="Times New Roman"/>
          <w:sz w:val="24"/>
          <w:szCs w:val="24"/>
          <w:lang w:val="hr-HR"/>
        </w:rPr>
        <w:t xml:space="preserve">onkoloških </w:t>
      </w:r>
      <w:r w:rsidRPr="003230E2">
        <w:rPr>
          <w:rFonts w:ascii="Times New Roman" w:hAnsi="Times New Roman" w:cs="Times New Roman"/>
          <w:sz w:val="24"/>
          <w:szCs w:val="24"/>
          <w:lang w:val="hr-HR"/>
        </w:rPr>
        <w:t xml:space="preserve">podataka. Učinkovit timski rad i kvalitetna komunikacija s </w:t>
      </w:r>
      <w:r w:rsidR="00994267"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i članovima obitelji može značajno prevenirati pogreške u radu, nezadovoljstvo pruženom uslugom i spriječiti pritužbe na zdravstvene </w:t>
      </w:r>
      <w:r w:rsidR="00AA53C6" w:rsidRPr="003230E2">
        <w:rPr>
          <w:rFonts w:ascii="Times New Roman" w:hAnsi="Times New Roman" w:cs="Times New Roman"/>
          <w:sz w:val="24"/>
          <w:szCs w:val="24"/>
          <w:lang w:val="hr-HR"/>
        </w:rPr>
        <w:t>radnike</w:t>
      </w:r>
      <w:r w:rsidRPr="003230E2">
        <w:rPr>
          <w:rFonts w:ascii="Times New Roman" w:hAnsi="Times New Roman" w:cs="Times New Roman"/>
          <w:sz w:val="24"/>
          <w:szCs w:val="24"/>
          <w:lang w:val="hr-HR"/>
        </w:rPr>
        <w:t>. Brojna istraživanja pokazuju vrijednosti i dobrobiti timskoga rada, no isto tako navode i poteškoće u organizaciji i realizaciji timskog rada</w:t>
      </w:r>
      <w:r w:rsidR="00466808" w:rsidRPr="003230E2">
        <w:rPr>
          <w:rFonts w:ascii="Times New Roman" w:hAnsi="Times New Roman" w:cs="Times New Roman"/>
          <w:sz w:val="24"/>
          <w:szCs w:val="24"/>
          <w:lang w:val="hr-HR"/>
        </w:rPr>
        <w:t>.</w:t>
      </w:r>
    </w:p>
    <w:p w14:paraId="7BFCF313" w14:textId="77777777" w:rsidR="00466808" w:rsidRPr="003230E2" w:rsidRDefault="00466808" w:rsidP="00466808">
      <w:pPr>
        <w:spacing w:after="0" w:line="240" w:lineRule="auto"/>
        <w:rPr>
          <w:rFonts w:ascii="Times New Roman" w:hAnsi="Times New Roman" w:cs="Times New Roman"/>
          <w:caps/>
          <w:sz w:val="24"/>
          <w:szCs w:val="24"/>
          <w:lang w:val="hr-HR"/>
        </w:rPr>
      </w:pPr>
    </w:p>
    <w:p w14:paraId="3206129E" w14:textId="77777777" w:rsidR="00466808" w:rsidRPr="003230E2" w:rsidRDefault="00466808" w:rsidP="00466808">
      <w:pPr>
        <w:spacing w:after="0" w:line="240" w:lineRule="auto"/>
        <w:rPr>
          <w:rFonts w:ascii="Times New Roman" w:hAnsi="Times New Roman" w:cs="Times New Roman"/>
          <w:caps/>
          <w:sz w:val="24"/>
          <w:szCs w:val="24"/>
          <w:lang w:val="hr-HR"/>
        </w:rPr>
      </w:pPr>
    </w:p>
    <w:p w14:paraId="2E0514D6" w14:textId="77777777" w:rsidR="00D22131" w:rsidRPr="003230E2" w:rsidRDefault="005C6B8E" w:rsidP="004D28BE">
      <w:pPr>
        <w:pStyle w:val="Naslov3"/>
        <w:rPr>
          <w:lang w:val="hr-HR"/>
        </w:rPr>
      </w:pPr>
      <w:bookmarkStart w:id="57" w:name="_Toc30503845"/>
      <w:r w:rsidRPr="003230E2">
        <w:rPr>
          <w:lang w:val="hr-HR"/>
        </w:rPr>
        <w:t>VIZIJA 2030. GODINE</w:t>
      </w:r>
      <w:bookmarkEnd w:id="57"/>
    </w:p>
    <w:p w14:paraId="13FD1CA1" w14:textId="77777777" w:rsidR="00466808" w:rsidRPr="003230E2" w:rsidRDefault="00466808" w:rsidP="00466808">
      <w:pPr>
        <w:spacing w:after="0" w:line="240" w:lineRule="auto"/>
        <w:rPr>
          <w:rFonts w:ascii="Times New Roman" w:hAnsi="Times New Roman" w:cs="Times New Roman"/>
          <w:b/>
          <w:caps/>
          <w:sz w:val="24"/>
          <w:szCs w:val="24"/>
          <w:lang w:val="hr-HR"/>
        </w:rPr>
      </w:pPr>
    </w:p>
    <w:p w14:paraId="703FF984" w14:textId="60C8E2BE" w:rsidR="00466808" w:rsidRPr="003230E2" w:rsidRDefault="00B1227D" w:rsidP="0046680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da </w:t>
      </w:r>
      <w:r w:rsidR="00A1472C" w:rsidRPr="003230E2">
        <w:rPr>
          <w:rFonts w:ascii="Times New Roman" w:hAnsi="Times New Roman" w:cs="Times New Roman"/>
          <w:sz w:val="24"/>
          <w:szCs w:val="24"/>
          <w:lang w:val="hr-HR"/>
        </w:rPr>
        <w:t>se</w:t>
      </w:r>
      <w:r w:rsidRPr="003230E2">
        <w:rPr>
          <w:rFonts w:ascii="Times New Roman" w:hAnsi="Times New Roman" w:cs="Times New Roman"/>
          <w:sz w:val="24"/>
          <w:szCs w:val="24"/>
          <w:lang w:val="hr-HR"/>
        </w:rPr>
        <w:t xml:space="preserve"> više od 90 % slučajeva oboljelih od raka prezentira pred </w:t>
      </w:r>
      <w:r w:rsidR="00AA53C6" w:rsidRPr="003230E2">
        <w:rPr>
          <w:rFonts w:ascii="Times New Roman" w:hAnsi="Times New Roman" w:cs="Times New Roman"/>
          <w:sz w:val="24"/>
          <w:szCs w:val="24"/>
          <w:lang w:val="hr-HR"/>
        </w:rPr>
        <w:t xml:space="preserve">organiziranim multidisciplinarnim timovima u odgovarajućem sastavu </w:t>
      </w:r>
      <w:r w:rsidRPr="003230E2">
        <w:rPr>
          <w:rFonts w:ascii="Times New Roman" w:hAnsi="Times New Roman" w:cs="Times New Roman"/>
          <w:sz w:val="24"/>
          <w:szCs w:val="24"/>
          <w:lang w:val="hr-HR"/>
        </w:rPr>
        <w:t xml:space="preserve"> u svrhu donošenja zajedničke odluke o najboljem načinu liječenja</w:t>
      </w:r>
      <w:r w:rsidR="00466808" w:rsidRPr="003230E2">
        <w:rPr>
          <w:rFonts w:ascii="Times New Roman" w:hAnsi="Times New Roman" w:cs="Times New Roman"/>
          <w:sz w:val="24"/>
          <w:szCs w:val="24"/>
          <w:lang w:val="hr-HR"/>
        </w:rPr>
        <w:t>.</w:t>
      </w:r>
    </w:p>
    <w:p w14:paraId="61544386" w14:textId="77777777" w:rsidR="00466808" w:rsidRPr="003230E2" w:rsidRDefault="00466808" w:rsidP="00466808">
      <w:pPr>
        <w:spacing w:after="0" w:line="240" w:lineRule="auto"/>
        <w:rPr>
          <w:rFonts w:ascii="Times New Roman" w:hAnsi="Times New Roman" w:cs="Times New Roman"/>
          <w:b/>
          <w:caps/>
          <w:sz w:val="24"/>
          <w:szCs w:val="24"/>
          <w:lang w:val="hr-HR"/>
        </w:rPr>
      </w:pPr>
    </w:p>
    <w:p w14:paraId="78AF4E35" w14:textId="77777777" w:rsidR="00466808" w:rsidRPr="003230E2" w:rsidRDefault="00466808" w:rsidP="00466808">
      <w:pPr>
        <w:spacing w:after="0" w:line="240" w:lineRule="auto"/>
        <w:rPr>
          <w:rFonts w:ascii="Times New Roman" w:hAnsi="Times New Roman" w:cs="Times New Roman"/>
          <w:b/>
          <w:caps/>
          <w:sz w:val="24"/>
          <w:szCs w:val="24"/>
          <w:lang w:val="hr-HR"/>
        </w:rPr>
      </w:pPr>
    </w:p>
    <w:p w14:paraId="785841FC" w14:textId="77777777" w:rsidR="00D22131" w:rsidRPr="003230E2" w:rsidRDefault="00AB45CB" w:rsidP="004D28BE">
      <w:pPr>
        <w:pStyle w:val="Naslov3"/>
        <w:rPr>
          <w:lang w:val="hr-HR"/>
        </w:rPr>
      </w:pPr>
      <w:bookmarkStart w:id="58" w:name="_Toc30503846"/>
      <w:r w:rsidRPr="003230E2">
        <w:rPr>
          <w:lang w:val="hr-HR"/>
        </w:rPr>
        <w:t>CILJEVI</w:t>
      </w:r>
      <w:bookmarkEnd w:id="58"/>
    </w:p>
    <w:p w14:paraId="6CE84EC4" w14:textId="77777777" w:rsidR="00466808" w:rsidRPr="003230E2" w:rsidRDefault="00466808" w:rsidP="00466808">
      <w:pPr>
        <w:pStyle w:val="Odlomakpopisa"/>
        <w:spacing w:after="0" w:line="240" w:lineRule="auto"/>
        <w:ind w:left="357"/>
        <w:rPr>
          <w:rFonts w:ascii="Times New Roman" w:hAnsi="Times New Roman" w:cs="Times New Roman"/>
          <w:sz w:val="24"/>
          <w:szCs w:val="24"/>
          <w:lang w:val="hr-HR"/>
        </w:rPr>
      </w:pPr>
    </w:p>
    <w:p w14:paraId="27229689" w14:textId="1B41F694" w:rsidR="00466808" w:rsidRPr="00BC1693" w:rsidRDefault="00402D70" w:rsidP="006709DB">
      <w:pPr>
        <w:pStyle w:val="Odlomakpopisa"/>
        <w:numPr>
          <w:ilvl w:val="0"/>
          <w:numId w:val="23"/>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sz w:val="24"/>
          <w:szCs w:val="24"/>
          <w:lang w:val="hr-HR"/>
        </w:rPr>
        <w:t xml:space="preserve">Inicijalni plan liječenja svih </w:t>
      </w:r>
      <w:r w:rsidR="00994267" w:rsidRPr="00BC1693">
        <w:rPr>
          <w:rFonts w:ascii="Times New Roman" w:hAnsi="Times New Roman" w:cs="Times New Roman"/>
          <w:sz w:val="24"/>
          <w:szCs w:val="24"/>
          <w:lang w:val="hr-HR"/>
        </w:rPr>
        <w:t>pacijent</w:t>
      </w:r>
      <w:r w:rsidR="00462DA0" w:rsidRPr="00BC1693">
        <w:rPr>
          <w:rFonts w:ascii="Times New Roman" w:hAnsi="Times New Roman" w:cs="Times New Roman"/>
          <w:sz w:val="24"/>
          <w:szCs w:val="24"/>
          <w:lang w:val="hr-HR"/>
        </w:rPr>
        <w:t>a</w:t>
      </w:r>
      <w:r w:rsidRPr="00BC1693">
        <w:rPr>
          <w:rFonts w:ascii="Times New Roman" w:hAnsi="Times New Roman" w:cs="Times New Roman"/>
          <w:sz w:val="24"/>
          <w:szCs w:val="24"/>
          <w:lang w:val="hr-HR"/>
        </w:rPr>
        <w:t xml:space="preserve"> oboljelih od raka mora biti u skladu s</w:t>
      </w:r>
      <w:r w:rsidR="00AA53C6" w:rsidRPr="00BC1693">
        <w:rPr>
          <w:rFonts w:ascii="Times New Roman" w:hAnsi="Times New Roman" w:cs="Times New Roman"/>
          <w:sz w:val="24"/>
          <w:szCs w:val="24"/>
          <w:lang w:val="hr-HR"/>
        </w:rPr>
        <w:t xml:space="preserve"> prihvaćenim smjernicama i mora</w:t>
      </w:r>
      <w:r w:rsidRPr="00BC1693">
        <w:rPr>
          <w:rFonts w:ascii="Times New Roman" w:hAnsi="Times New Roman" w:cs="Times New Roman"/>
          <w:sz w:val="24"/>
          <w:szCs w:val="24"/>
          <w:lang w:val="hr-HR"/>
        </w:rPr>
        <w:t xml:space="preserve"> ga donijeti multidisciplinarni tim</w:t>
      </w:r>
      <w:r w:rsidR="00466808" w:rsidRPr="00BC1693">
        <w:rPr>
          <w:rFonts w:ascii="Times New Roman" w:hAnsi="Times New Roman" w:cs="Times New Roman"/>
          <w:sz w:val="24"/>
          <w:szCs w:val="24"/>
          <w:lang w:val="hr-HR"/>
        </w:rPr>
        <w:t>.</w:t>
      </w:r>
    </w:p>
    <w:p w14:paraId="74F5DDCF" w14:textId="5CACAC95" w:rsidR="00466808" w:rsidRPr="00BC1693" w:rsidRDefault="008E012E" w:rsidP="00BC1693">
      <w:pPr>
        <w:pStyle w:val="Odlomakpopisa"/>
        <w:numPr>
          <w:ilvl w:val="0"/>
          <w:numId w:val="23"/>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sz w:val="24"/>
          <w:szCs w:val="24"/>
          <w:lang w:val="hr-HR"/>
        </w:rPr>
        <w:t>Osigurati odgovarajući sastav m</w:t>
      </w:r>
      <w:r w:rsidR="00402D70" w:rsidRPr="00BC1693">
        <w:rPr>
          <w:rFonts w:ascii="Times New Roman" w:hAnsi="Times New Roman" w:cs="Times New Roman"/>
          <w:sz w:val="24"/>
          <w:szCs w:val="24"/>
          <w:lang w:val="hr-HR"/>
        </w:rPr>
        <w:t>ultidisciplinarn</w:t>
      </w:r>
      <w:r w:rsidRPr="00BC1693">
        <w:rPr>
          <w:rFonts w:ascii="Times New Roman" w:hAnsi="Times New Roman" w:cs="Times New Roman"/>
          <w:sz w:val="24"/>
          <w:szCs w:val="24"/>
          <w:lang w:val="hr-HR"/>
        </w:rPr>
        <w:t>og</w:t>
      </w:r>
      <w:r w:rsidR="00402D70" w:rsidRPr="00BC1693">
        <w:rPr>
          <w:rFonts w:ascii="Times New Roman" w:hAnsi="Times New Roman" w:cs="Times New Roman"/>
          <w:sz w:val="24"/>
          <w:szCs w:val="24"/>
          <w:lang w:val="hr-HR"/>
        </w:rPr>
        <w:t xml:space="preserve"> </w:t>
      </w:r>
      <w:r w:rsidR="00BC1693" w:rsidRPr="00BC1693">
        <w:rPr>
          <w:rFonts w:ascii="Times New Roman" w:hAnsi="Times New Roman" w:cs="Times New Roman"/>
          <w:sz w:val="24"/>
          <w:szCs w:val="24"/>
          <w:lang w:val="hr-HR"/>
        </w:rPr>
        <w:t>tima</w:t>
      </w:r>
    </w:p>
    <w:p w14:paraId="174B3873" w14:textId="051D0E8F" w:rsidR="00466808" w:rsidRPr="00BC1693" w:rsidRDefault="00B5721F" w:rsidP="006709DB">
      <w:pPr>
        <w:pStyle w:val="Odlomakpopisa"/>
        <w:numPr>
          <w:ilvl w:val="0"/>
          <w:numId w:val="23"/>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sz w:val="24"/>
          <w:szCs w:val="24"/>
          <w:lang w:val="hr-HR"/>
        </w:rPr>
        <w:t>Osigurati uvjete z</w:t>
      </w:r>
      <w:r w:rsidR="00402D70" w:rsidRPr="00BC1693">
        <w:rPr>
          <w:rFonts w:ascii="Times New Roman" w:hAnsi="Times New Roman" w:cs="Times New Roman"/>
          <w:sz w:val="24"/>
          <w:szCs w:val="24"/>
          <w:lang w:val="hr-HR"/>
        </w:rPr>
        <w:t xml:space="preserve">a kvalitetan </w:t>
      </w:r>
      <w:r w:rsidR="00682D83" w:rsidRPr="00BC1693">
        <w:rPr>
          <w:rFonts w:ascii="Times New Roman" w:hAnsi="Times New Roman" w:cs="Times New Roman"/>
          <w:sz w:val="24"/>
          <w:szCs w:val="24"/>
          <w:lang w:val="hr-HR"/>
        </w:rPr>
        <w:t>rad</w:t>
      </w:r>
      <w:r w:rsidR="00402D70" w:rsidRPr="00BC1693">
        <w:rPr>
          <w:rFonts w:ascii="Times New Roman" w:hAnsi="Times New Roman" w:cs="Times New Roman"/>
          <w:sz w:val="24"/>
          <w:szCs w:val="24"/>
          <w:lang w:val="hr-HR"/>
        </w:rPr>
        <w:t xml:space="preserve"> multidisciplinarn</w:t>
      </w:r>
      <w:r w:rsidR="00682D83" w:rsidRPr="00BC1693">
        <w:rPr>
          <w:rFonts w:ascii="Times New Roman" w:hAnsi="Times New Roman" w:cs="Times New Roman"/>
          <w:sz w:val="24"/>
          <w:szCs w:val="24"/>
          <w:lang w:val="hr-HR"/>
        </w:rPr>
        <w:t>og</w:t>
      </w:r>
      <w:r w:rsidR="003C6062" w:rsidRPr="00BC1693">
        <w:rPr>
          <w:rFonts w:ascii="Times New Roman" w:hAnsi="Times New Roman" w:cs="Times New Roman"/>
          <w:sz w:val="24"/>
          <w:szCs w:val="24"/>
          <w:lang w:val="hr-HR"/>
        </w:rPr>
        <w:t xml:space="preserve"> tima</w:t>
      </w:r>
      <w:r w:rsidR="00466808" w:rsidRPr="00BC1693">
        <w:rPr>
          <w:rFonts w:ascii="Times New Roman" w:hAnsi="Times New Roman" w:cs="Times New Roman"/>
          <w:sz w:val="24"/>
          <w:szCs w:val="24"/>
          <w:lang w:val="hr-HR"/>
        </w:rPr>
        <w:t>:</w:t>
      </w:r>
    </w:p>
    <w:p w14:paraId="3BC15D22" w14:textId="77777777" w:rsidR="00466808" w:rsidRPr="003230E2" w:rsidRDefault="00402D70" w:rsidP="006709DB">
      <w:pPr>
        <w:pStyle w:val="Odlomakpopisa"/>
        <w:numPr>
          <w:ilvl w:val="1"/>
          <w:numId w:val="23"/>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bCs/>
          <w:sz w:val="24"/>
          <w:szCs w:val="24"/>
          <w:lang w:val="hr-HR"/>
        </w:rPr>
        <w:t xml:space="preserve">visoku razinu profesionalnog znanja o specifičnoj problematici koja je vezana uz </w:t>
      </w:r>
      <w:r w:rsidRPr="003230E2">
        <w:rPr>
          <w:rFonts w:ascii="Times New Roman" w:hAnsi="Times New Roman" w:cs="Times New Roman"/>
          <w:bCs/>
          <w:sz w:val="24"/>
          <w:szCs w:val="24"/>
          <w:lang w:val="hr-HR"/>
        </w:rPr>
        <w:t xml:space="preserve">osnovni </w:t>
      </w:r>
      <w:r w:rsidR="00B1227D" w:rsidRPr="003230E2">
        <w:rPr>
          <w:rFonts w:ascii="Times New Roman" w:hAnsi="Times New Roman" w:cs="Times New Roman"/>
          <w:bCs/>
          <w:sz w:val="24"/>
          <w:szCs w:val="24"/>
          <w:lang w:val="hr-HR"/>
        </w:rPr>
        <w:t>cilj</w:t>
      </w:r>
      <w:r w:rsidRPr="003230E2">
        <w:rPr>
          <w:rFonts w:ascii="Times New Roman" w:hAnsi="Times New Roman" w:cs="Times New Roman"/>
          <w:sz w:val="24"/>
          <w:szCs w:val="24"/>
          <w:lang w:val="hr-HR"/>
        </w:rPr>
        <w:t> određenog tima</w:t>
      </w:r>
    </w:p>
    <w:p w14:paraId="041EB487" w14:textId="77777777" w:rsidR="00466808" w:rsidRPr="003230E2" w:rsidRDefault="00BB17A9" w:rsidP="006709DB">
      <w:pPr>
        <w:pStyle w:val="Odlomakpopisa"/>
        <w:numPr>
          <w:ilvl w:val="1"/>
          <w:numId w:val="2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bCs/>
          <w:sz w:val="24"/>
          <w:szCs w:val="24"/>
          <w:lang w:val="hr-HR"/>
        </w:rPr>
        <w:t>svaki član multidisciplinarnog onkološkog tima treba imati sposobnosti i kompetencije za suradnju, uspostavu dobrog komunikacijskog odnosa, spremnost da čuje druge osobe i da uvažava njihovo mišljenje</w:t>
      </w:r>
      <w:r w:rsidR="00466808" w:rsidRPr="003230E2">
        <w:rPr>
          <w:rFonts w:ascii="Times New Roman" w:hAnsi="Times New Roman" w:cs="Times New Roman"/>
          <w:sz w:val="24"/>
          <w:szCs w:val="24"/>
          <w:lang w:val="hr-HR"/>
        </w:rPr>
        <w:t>.</w:t>
      </w:r>
    </w:p>
    <w:p w14:paraId="290043FC" w14:textId="4007ACEC" w:rsidR="00466808" w:rsidRPr="003230E2" w:rsidRDefault="00AA53C6" w:rsidP="006709DB">
      <w:pPr>
        <w:pStyle w:val="Odlomakpopisa"/>
        <w:numPr>
          <w:ilvl w:val="1"/>
          <w:numId w:val="2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o</w:t>
      </w:r>
      <w:r w:rsidR="00BB17A9" w:rsidRPr="003230E2">
        <w:rPr>
          <w:rFonts w:ascii="Times New Roman" w:hAnsi="Times New Roman" w:cs="Times New Roman"/>
          <w:sz w:val="24"/>
          <w:szCs w:val="24"/>
          <w:lang w:val="hr-HR"/>
        </w:rPr>
        <w:t xml:space="preserve">sim bolničkih liječnika specijalista, vrlo je važno sudjelovanje liječnika </w:t>
      </w:r>
      <w:r w:rsidR="00682D83" w:rsidRPr="003230E2">
        <w:rPr>
          <w:rFonts w:ascii="Times New Roman" w:hAnsi="Times New Roman" w:cs="Times New Roman"/>
          <w:sz w:val="24"/>
          <w:szCs w:val="24"/>
          <w:lang w:val="hr-HR"/>
        </w:rPr>
        <w:t>opće/</w:t>
      </w:r>
      <w:r w:rsidR="00BB17A9" w:rsidRPr="003230E2">
        <w:rPr>
          <w:rFonts w:ascii="Times New Roman" w:hAnsi="Times New Roman" w:cs="Times New Roman"/>
          <w:sz w:val="24"/>
          <w:szCs w:val="24"/>
          <w:lang w:val="hr-HR"/>
        </w:rPr>
        <w:t xml:space="preserve">obiteljske medicine u procesu skrbi o oboljelima od raka te utvrđivanje njihove uloge i položaja unutar onkološke mreže. Potrebno je kontinuirano provoditi edukaciju </w:t>
      </w:r>
      <w:r w:rsidR="0084285E" w:rsidRPr="003230E2">
        <w:rPr>
          <w:rFonts w:ascii="Times New Roman" w:hAnsi="Times New Roman" w:cs="Times New Roman"/>
          <w:sz w:val="24"/>
          <w:szCs w:val="24"/>
          <w:lang w:val="hr-HR"/>
        </w:rPr>
        <w:t>liječnike opće/</w:t>
      </w:r>
      <w:r w:rsidR="00BB17A9" w:rsidRPr="003230E2">
        <w:rPr>
          <w:rFonts w:ascii="Times New Roman" w:hAnsi="Times New Roman" w:cs="Times New Roman"/>
          <w:sz w:val="24"/>
          <w:szCs w:val="24"/>
          <w:lang w:val="hr-HR"/>
        </w:rPr>
        <w:t>obiteljsk</w:t>
      </w:r>
      <w:r w:rsidR="0084285E" w:rsidRPr="003230E2">
        <w:rPr>
          <w:rFonts w:ascii="Times New Roman" w:hAnsi="Times New Roman" w:cs="Times New Roman"/>
          <w:sz w:val="24"/>
          <w:szCs w:val="24"/>
          <w:lang w:val="hr-HR"/>
        </w:rPr>
        <w:t>e medicine</w:t>
      </w:r>
      <w:r w:rsidR="00BB17A9" w:rsidRPr="003230E2">
        <w:rPr>
          <w:rFonts w:ascii="Times New Roman" w:hAnsi="Times New Roman" w:cs="Times New Roman"/>
          <w:sz w:val="24"/>
          <w:szCs w:val="24"/>
          <w:lang w:val="hr-HR"/>
        </w:rPr>
        <w:t xml:space="preserve"> s ciljem što bolje skrbi za onkološke </w:t>
      </w:r>
      <w:r w:rsidR="0084285E" w:rsidRPr="003230E2">
        <w:rPr>
          <w:rFonts w:ascii="Times New Roman" w:hAnsi="Times New Roman" w:cs="Times New Roman"/>
          <w:sz w:val="24"/>
          <w:szCs w:val="24"/>
          <w:lang w:val="hr-HR"/>
        </w:rPr>
        <w:t>pacijente</w:t>
      </w:r>
      <w:r w:rsidR="00466808" w:rsidRPr="003230E2">
        <w:rPr>
          <w:rFonts w:ascii="Times New Roman" w:hAnsi="Times New Roman" w:cs="Times New Roman"/>
          <w:sz w:val="24"/>
          <w:szCs w:val="24"/>
          <w:lang w:val="hr-HR"/>
        </w:rPr>
        <w:t>.</w:t>
      </w:r>
    </w:p>
    <w:p w14:paraId="0A3CE315" w14:textId="29613199" w:rsidR="00466808" w:rsidRPr="003230E2" w:rsidRDefault="00AA53C6" w:rsidP="006709DB">
      <w:pPr>
        <w:pStyle w:val="Odlomakpopisa"/>
        <w:numPr>
          <w:ilvl w:val="1"/>
          <w:numId w:val="2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w:t>
      </w:r>
      <w:r w:rsidR="00BB17A9" w:rsidRPr="003230E2">
        <w:rPr>
          <w:rFonts w:ascii="Times New Roman" w:hAnsi="Times New Roman" w:cs="Times New Roman"/>
          <w:sz w:val="24"/>
          <w:szCs w:val="24"/>
          <w:lang w:val="hr-HR"/>
        </w:rPr>
        <w:t xml:space="preserve">isutnost u timu je obveza, a ne fakultativnost. Za obvezu dolaska u tim svih unaprijed definiranih specijalista odgovoran je ravnatelj </w:t>
      </w:r>
      <w:r w:rsidR="00682D83" w:rsidRPr="003230E2">
        <w:rPr>
          <w:rFonts w:ascii="Times New Roman" w:hAnsi="Times New Roman" w:cs="Times New Roman"/>
          <w:sz w:val="24"/>
          <w:szCs w:val="24"/>
          <w:lang w:val="hr-HR"/>
        </w:rPr>
        <w:t xml:space="preserve">ustanove </w:t>
      </w:r>
      <w:r w:rsidR="00BB17A9" w:rsidRPr="003230E2">
        <w:rPr>
          <w:rFonts w:ascii="Times New Roman" w:hAnsi="Times New Roman" w:cs="Times New Roman"/>
          <w:sz w:val="24"/>
          <w:szCs w:val="24"/>
          <w:lang w:val="hr-HR"/>
        </w:rPr>
        <w:t>u kojoj se tim formira, dakako i voditelji ustrojbenih jedinica čiji su djelatnici sudionici tima</w:t>
      </w:r>
      <w:r w:rsidR="00466808" w:rsidRPr="003230E2">
        <w:rPr>
          <w:rFonts w:ascii="Times New Roman" w:hAnsi="Times New Roman" w:cs="Times New Roman"/>
          <w:sz w:val="24"/>
          <w:szCs w:val="24"/>
          <w:lang w:val="hr-HR"/>
        </w:rPr>
        <w:t>.</w:t>
      </w:r>
    </w:p>
    <w:p w14:paraId="5CE04982" w14:textId="0741AF76" w:rsidR="00466808" w:rsidRPr="003230E2" w:rsidRDefault="00AA53C6" w:rsidP="006709DB">
      <w:pPr>
        <w:pStyle w:val="Odlomakpopisa"/>
        <w:numPr>
          <w:ilvl w:val="1"/>
          <w:numId w:val="2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BB17A9" w:rsidRPr="003230E2">
        <w:rPr>
          <w:rFonts w:ascii="Times New Roman" w:hAnsi="Times New Roman" w:cs="Times New Roman"/>
          <w:sz w:val="24"/>
          <w:szCs w:val="24"/>
          <w:lang w:val="hr-HR"/>
        </w:rPr>
        <w:t xml:space="preserve">ptimalno je da </w:t>
      </w:r>
      <w:r w:rsidR="00994267" w:rsidRPr="003230E2">
        <w:rPr>
          <w:rFonts w:ascii="Times New Roman" w:hAnsi="Times New Roman" w:cs="Times New Roman"/>
          <w:sz w:val="24"/>
          <w:szCs w:val="24"/>
          <w:lang w:val="hr-HR"/>
        </w:rPr>
        <w:t>pacijent</w:t>
      </w:r>
      <w:r w:rsidR="00BB17A9" w:rsidRPr="003230E2">
        <w:rPr>
          <w:rFonts w:ascii="Times New Roman" w:hAnsi="Times New Roman" w:cs="Times New Roman"/>
          <w:sz w:val="24"/>
          <w:szCs w:val="24"/>
          <w:lang w:val="hr-HR"/>
        </w:rPr>
        <w:t xml:space="preserve"> bude i fizički prisutan prilikom prezentacije pred timom, omogućivši na taj način svim članovima tima optimalan uvid u njegovo opće stanje, sposobnost za primanje definiranih dijagnostičkih i terapijskih modaliteta</w:t>
      </w:r>
      <w:r w:rsidR="00466808" w:rsidRPr="003230E2">
        <w:rPr>
          <w:rFonts w:ascii="Times New Roman" w:hAnsi="Times New Roman" w:cs="Times New Roman"/>
          <w:sz w:val="24"/>
          <w:szCs w:val="24"/>
          <w:lang w:val="hr-HR"/>
        </w:rPr>
        <w:t>.</w:t>
      </w:r>
    </w:p>
    <w:p w14:paraId="2370F8DD" w14:textId="5C1A9204" w:rsidR="00466808" w:rsidRPr="003230E2" w:rsidRDefault="00AA53C6" w:rsidP="006709DB">
      <w:pPr>
        <w:pStyle w:val="Odlomakpopisa"/>
        <w:numPr>
          <w:ilvl w:val="1"/>
          <w:numId w:val="2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w:t>
      </w:r>
      <w:r w:rsidR="00BB17A9" w:rsidRPr="003230E2">
        <w:rPr>
          <w:rFonts w:ascii="Times New Roman" w:hAnsi="Times New Roman" w:cs="Times New Roman"/>
          <w:sz w:val="24"/>
          <w:szCs w:val="24"/>
          <w:lang w:val="hr-HR"/>
        </w:rPr>
        <w:t xml:space="preserve">ultidisciplinarnost mora biti </w:t>
      </w:r>
      <w:r w:rsidRPr="003230E2">
        <w:rPr>
          <w:rFonts w:ascii="Times New Roman" w:hAnsi="Times New Roman" w:cs="Times New Roman"/>
          <w:sz w:val="24"/>
          <w:szCs w:val="24"/>
          <w:lang w:val="hr-HR"/>
        </w:rPr>
        <w:t>obvezna, a za rad multidisciplinarnog tima treba planirati odgovarajući financijski okvir.</w:t>
      </w:r>
    </w:p>
    <w:p w14:paraId="4007FAB2" w14:textId="137E1ECC" w:rsidR="00466808" w:rsidRPr="003230E2" w:rsidRDefault="00682D83" w:rsidP="006709DB">
      <w:pPr>
        <w:pStyle w:val="Odlomakpopisa"/>
        <w:numPr>
          <w:ilvl w:val="1"/>
          <w:numId w:val="2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kvalitetu rada multidisciplinarnog tima treba pratiti </w:t>
      </w:r>
      <w:r w:rsidR="00BB17A9" w:rsidRPr="003230E2">
        <w:rPr>
          <w:rFonts w:ascii="Times New Roman" w:hAnsi="Times New Roman" w:cs="Times New Roman"/>
          <w:sz w:val="24"/>
          <w:szCs w:val="24"/>
          <w:lang w:val="hr-HR"/>
        </w:rPr>
        <w:t>i vrednov</w:t>
      </w:r>
      <w:r w:rsidRPr="003230E2">
        <w:rPr>
          <w:rFonts w:ascii="Times New Roman" w:hAnsi="Times New Roman" w:cs="Times New Roman"/>
          <w:sz w:val="24"/>
          <w:szCs w:val="24"/>
          <w:lang w:val="hr-HR"/>
        </w:rPr>
        <w:t>ati</w:t>
      </w:r>
      <w:r w:rsidR="00466808" w:rsidRPr="003230E2">
        <w:rPr>
          <w:rFonts w:ascii="Times New Roman" w:hAnsi="Times New Roman" w:cs="Times New Roman"/>
          <w:sz w:val="24"/>
          <w:szCs w:val="24"/>
          <w:lang w:val="hr-HR"/>
        </w:rPr>
        <w:t>.</w:t>
      </w:r>
    </w:p>
    <w:p w14:paraId="0D29524A" w14:textId="77777777" w:rsidR="00466808" w:rsidRPr="003230E2" w:rsidRDefault="00466808" w:rsidP="00466808">
      <w:pPr>
        <w:spacing w:after="0" w:line="240" w:lineRule="auto"/>
        <w:rPr>
          <w:rFonts w:ascii="Times New Roman" w:hAnsi="Times New Roman" w:cs="Times New Roman"/>
          <w:b/>
          <w:sz w:val="24"/>
          <w:szCs w:val="24"/>
          <w:lang w:val="hr-HR"/>
        </w:rPr>
      </w:pPr>
    </w:p>
    <w:p w14:paraId="05468946" w14:textId="77777777" w:rsidR="00466808" w:rsidRPr="003230E2" w:rsidRDefault="00466808" w:rsidP="00466808">
      <w:pPr>
        <w:spacing w:after="0" w:line="240" w:lineRule="auto"/>
        <w:rPr>
          <w:rFonts w:ascii="Times New Roman" w:hAnsi="Times New Roman" w:cs="Times New Roman"/>
          <w:b/>
          <w:sz w:val="24"/>
          <w:szCs w:val="24"/>
          <w:lang w:val="hr-HR"/>
        </w:rPr>
      </w:pPr>
    </w:p>
    <w:p w14:paraId="7E0CF23B" w14:textId="77777777" w:rsidR="00D22131" w:rsidRPr="003230E2" w:rsidRDefault="00BB17A9" w:rsidP="004D28BE">
      <w:pPr>
        <w:pStyle w:val="Naslov3"/>
        <w:rPr>
          <w:lang w:val="hr-HR"/>
        </w:rPr>
      </w:pPr>
      <w:bookmarkStart w:id="59" w:name="_Toc30503847"/>
      <w:r w:rsidRPr="003230E2">
        <w:rPr>
          <w:lang w:val="hr-HR"/>
        </w:rPr>
        <w:t>MJERE/AKTIVNOSTI</w:t>
      </w:r>
      <w:bookmarkEnd w:id="59"/>
    </w:p>
    <w:p w14:paraId="51B5BD4A" w14:textId="77777777" w:rsidR="00466808" w:rsidRPr="003230E2" w:rsidRDefault="00466808" w:rsidP="00466808">
      <w:pPr>
        <w:spacing w:after="0" w:line="240" w:lineRule="auto"/>
        <w:rPr>
          <w:rFonts w:ascii="Times New Roman" w:hAnsi="Times New Roman" w:cs="Times New Roman"/>
          <w:b/>
          <w:sz w:val="24"/>
          <w:szCs w:val="24"/>
          <w:lang w:val="hr-HR"/>
        </w:rPr>
      </w:pPr>
    </w:p>
    <w:p w14:paraId="2E8F51C6" w14:textId="0AD435EF" w:rsidR="000A46AC" w:rsidRPr="00F82744" w:rsidRDefault="00682D83" w:rsidP="000A46AC">
      <w:pPr>
        <w:pStyle w:val="Odlomakpopisa"/>
        <w:numPr>
          <w:ilvl w:val="0"/>
          <w:numId w:val="24"/>
        </w:numPr>
        <w:spacing w:after="0" w:line="240" w:lineRule="auto"/>
        <w:jc w:val="both"/>
        <w:rPr>
          <w:rFonts w:ascii="Times New Roman" w:hAnsi="Times New Roman" w:cs="Times New Roman"/>
          <w:sz w:val="24"/>
          <w:szCs w:val="24"/>
          <w:lang w:val="hr-HR"/>
        </w:rPr>
      </w:pPr>
      <w:r w:rsidRPr="00F82744">
        <w:rPr>
          <w:rFonts w:ascii="Times New Roman" w:hAnsi="Times New Roman" w:cs="Times New Roman"/>
          <w:sz w:val="24"/>
          <w:szCs w:val="24"/>
          <w:lang w:val="hr-HR"/>
        </w:rPr>
        <w:t>Planiranje izmjen</w:t>
      </w:r>
      <w:r w:rsidR="00BC090D" w:rsidRPr="00F82744">
        <w:rPr>
          <w:rFonts w:ascii="Times New Roman" w:hAnsi="Times New Roman" w:cs="Times New Roman"/>
          <w:sz w:val="24"/>
          <w:szCs w:val="24"/>
          <w:lang w:val="hr-HR"/>
        </w:rPr>
        <w:t>e</w:t>
      </w:r>
      <w:r w:rsidRPr="00F82744">
        <w:rPr>
          <w:rFonts w:ascii="Times New Roman" w:hAnsi="Times New Roman" w:cs="Times New Roman"/>
          <w:sz w:val="24"/>
          <w:szCs w:val="24"/>
          <w:lang w:val="hr-HR"/>
        </w:rPr>
        <w:t xml:space="preserve"> </w:t>
      </w:r>
      <w:r w:rsidR="00BB17A9" w:rsidRPr="00F82744">
        <w:rPr>
          <w:rFonts w:ascii="Times New Roman" w:hAnsi="Times New Roman" w:cs="Times New Roman"/>
          <w:sz w:val="24"/>
          <w:szCs w:val="24"/>
          <w:lang w:val="hr-HR"/>
        </w:rPr>
        <w:t>propis</w:t>
      </w:r>
      <w:r w:rsidRPr="00F82744">
        <w:rPr>
          <w:rFonts w:ascii="Times New Roman" w:hAnsi="Times New Roman" w:cs="Times New Roman"/>
          <w:sz w:val="24"/>
          <w:szCs w:val="24"/>
          <w:lang w:val="hr-HR"/>
        </w:rPr>
        <w:t xml:space="preserve">a kojim će se </w:t>
      </w:r>
      <w:r w:rsidR="00BB17A9" w:rsidRPr="00F82744">
        <w:rPr>
          <w:rFonts w:ascii="Times New Roman" w:hAnsi="Times New Roman" w:cs="Times New Roman"/>
          <w:sz w:val="24"/>
          <w:szCs w:val="24"/>
          <w:lang w:val="hr-HR"/>
        </w:rPr>
        <w:t>regulirati obvezn</w:t>
      </w:r>
      <w:r w:rsidR="008E012E" w:rsidRPr="00F82744">
        <w:rPr>
          <w:rFonts w:ascii="Times New Roman" w:hAnsi="Times New Roman" w:cs="Times New Roman"/>
          <w:sz w:val="24"/>
          <w:szCs w:val="24"/>
          <w:lang w:val="hr-HR"/>
        </w:rPr>
        <w:t>a</w:t>
      </w:r>
      <w:r w:rsidR="00BB17A9" w:rsidRPr="00F82744">
        <w:rPr>
          <w:rFonts w:ascii="Times New Roman" w:hAnsi="Times New Roman" w:cs="Times New Roman"/>
          <w:sz w:val="24"/>
          <w:szCs w:val="24"/>
          <w:lang w:val="hr-HR"/>
        </w:rPr>
        <w:t xml:space="preserve"> primjen</w:t>
      </w:r>
      <w:r w:rsidR="008E012E" w:rsidRPr="00F82744">
        <w:rPr>
          <w:rFonts w:ascii="Times New Roman" w:hAnsi="Times New Roman" w:cs="Times New Roman"/>
          <w:sz w:val="24"/>
          <w:szCs w:val="24"/>
          <w:lang w:val="hr-HR"/>
        </w:rPr>
        <w:t>a</w:t>
      </w:r>
      <w:r w:rsidR="00BB17A9" w:rsidRPr="00F82744">
        <w:rPr>
          <w:rFonts w:ascii="Times New Roman" w:hAnsi="Times New Roman" w:cs="Times New Roman"/>
          <w:sz w:val="24"/>
          <w:szCs w:val="24"/>
          <w:lang w:val="hr-HR"/>
        </w:rPr>
        <w:t xml:space="preserve"> odgovarajućeg </w:t>
      </w:r>
      <w:r w:rsidR="00B1227D" w:rsidRPr="00F82744">
        <w:rPr>
          <w:rFonts w:ascii="Times New Roman" w:hAnsi="Times New Roman" w:cs="Times New Roman"/>
          <w:sz w:val="24"/>
          <w:szCs w:val="24"/>
          <w:lang w:val="hr-HR"/>
        </w:rPr>
        <w:t>multidisciplinarnog</w:t>
      </w:r>
      <w:r w:rsidR="00BB17A9" w:rsidRPr="00F82744">
        <w:rPr>
          <w:rFonts w:ascii="Times New Roman" w:hAnsi="Times New Roman" w:cs="Times New Roman"/>
          <w:sz w:val="24"/>
          <w:szCs w:val="24"/>
          <w:lang w:val="hr-HR"/>
        </w:rPr>
        <w:t xml:space="preserve"> pristupa u onkologiji</w:t>
      </w:r>
      <w:r w:rsidR="000A46AC" w:rsidRPr="00F82744">
        <w:rPr>
          <w:rFonts w:ascii="Times New Roman" w:hAnsi="Times New Roman" w:cs="Times New Roman"/>
          <w:sz w:val="24"/>
          <w:szCs w:val="24"/>
          <w:lang w:val="hr-HR"/>
        </w:rPr>
        <w:t xml:space="preserve">. </w:t>
      </w:r>
    </w:p>
    <w:p w14:paraId="4962C2FA" w14:textId="74AA644B" w:rsidR="00283C33" w:rsidRPr="00BC1693" w:rsidRDefault="00682D83" w:rsidP="006709DB">
      <w:pPr>
        <w:pStyle w:val="Odlomakpopisa"/>
        <w:numPr>
          <w:ilvl w:val="0"/>
          <w:numId w:val="24"/>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sz w:val="24"/>
          <w:szCs w:val="24"/>
          <w:lang w:val="hr-HR"/>
        </w:rPr>
        <w:t>Standardiziranje dokum</w:t>
      </w:r>
      <w:r w:rsidR="008E012E" w:rsidRPr="00BC1693">
        <w:rPr>
          <w:rFonts w:ascii="Times New Roman" w:hAnsi="Times New Roman" w:cs="Times New Roman"/>
          <w:sz w:val="24"/>
          <w:szCs w:val="24"/>
          <w:lang w:val="hr-HR"/>
        </w:rPr>
        <w:t>e</w:t>
      </w:r>
      <w:r w:rsidRPr="00BC1693">
        <w:rPr>
          <w:rFonts w:ascii="Times New Roman" w:hAnsi="Times New Roman" w:cs="Times New Roman"/>
          <w:sz w:val="24"/>
          <w:szCs w:val="24"/>
          <w:lang w:val="hr-HR"/>
        </w:rPr>
        <w:t xml:space="preserve">ntacije </w:t>
      </w:r>
      <w:r w:rsidR="00283C33" w:rsidRPr="00BC1693">
        <w:rPr>
          <w:rFonts w:ascii="Times New Roman" w:hAnsi="Times New Roman" w:cs="Times New Roman"/>
          <w:sz w:val="24"/>
          <w:szCs w:val="24"/>
          <w:lang w:val="hr-HR"/>
        </w:rPr>
        <w:t>o multidisciplinarnom liječenju.</w:t>
      </w:r>
    </w:p>
    <w:p w14:paraId="592ACF11" w14:textId="15E57740" w:rsidR="00534A17" w:rsidRPr="00BC1693" w:rsidRDefault="00283C33" w:rsidP="006709DB">
      <w:pPr>
        <w:pStyle w:val="Odlomakpopisa"/>
        <w:numPr>
          <w:ilvl w:val="0"/>
          <w:numId w:val="24"/>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sz w:val="24"/>
          <w:szCs w:val="24"/>
          <w:lang w:val="hr-HR"/>
        </w:rPr>
        <w:t>Planiranje uspostav</w:t>
      </w:r>
      <w:r w:rsidR="005A02F3" w:rsidRPr="00BC1693">
        <w:rPr>
          <w:rFonts w:ascii="Times New Roman" w:hAnsi="Times New Roman" w:cs="Times New Roman"/>
          <w:sz w:val="24"/>
          <w:szCs w:val="24"/>
          <w:lang w:val="hr-HR"/>
        </w:rPr>
        <w:t>e</w:t>
      </w:r>
      <w:r w:rsidRPr="00BC1693">
        <w:rPr>
          <w:rFonts w:ascii="Times New Roman" w:hAnsi="Times New Roman" w:cs="Times New Roman"/>
          <w:sz w:val="24"/>
          <w:szCs w:val="24"/>
          <w:lang w:val="hr-HR"/>
        </w:rPr>
        <w:t xml:space="preserve"> </w:t>
      </w:r>
      <w:r w:rsidR="00BC090D" w:rsidRPr="00BC1693">
        <w:rPr>
          <w:rFonts w:ascii="Times New Roman" w:hAnsi="Times New Roman" w:cs="Times New Roman"/>
          <w:sz w:val="24"/>
          <w:szCs w:val="24"/>
          <w:lang w:val="hr-HR"/>
        </w:rPr>
        <w:t>N</w:t>
      </w:r>
      <w:r w:rsidR="005A02F3" w:rsidRPr="00BC1693">
        <w:rPr>
          <w:rFonts w:ascii="Times New Roman" w:hAnsi="Times New Roman" w:cs="Times New Roman"/>
          <w:sz w:val="24"/>
          <w:szCs w:val="24"/>
          <w:lang w:val="hr-HR"/>
        </w:rPr>
        <w:t>acionalne baze onkološ</w:t>
      </w:r>
      <w:r w:rsidRPr="00BC1693">
        <w:rPr>
          <w:rFonts w:ascii="Times New Roman" w:hAnsi="Times New Roman" w:cs="Times New Roman"/>
          <w:sz w:val="24"/>
          <w:szCs w:val="24"/>
          <w:lang w:val="hr-HR"/>
        </w:rPr>
        <w:t>kih podataka</w:t>
      </w:r>
      <w:r w:rsidR="005A02F3" w:rsidRPr="00BC1693">
        <w:rPr>
          <w:rFonts w:ascii="Times New Roman" w:hAnsi="Times New Roman" w:cs="Times New Roman"/>
          <w:sz w:val="24"/>
          <w:szCs w:val="24"/>
          <w:lang w:val="hr-HR"/>
        </w:rPr>
        <w:t xml:space="preserve"> i informatičke podrške.</w:t>
      </w:r>
    </w:p>
    <w:p w14:paraId="624378BF" w14:textId="19C4F19F" w:rsidR="00F82744" w:rsidRPr="00BC1693" w:rsidRDefault="00682D83" w:rsidP="00F82744">
      <w:pPr>
        <w:pStyle w:val="Odlomakpopisa"/>
        <w:numPr>
          <w:ilvl w:val="0"/>
          <w:numId w:val="24"/>
        </w:numPr>
        <w:spacing w:after="0" w:line="240" w:lineRule="auto"/>
        <w:jc w:val="both"/>
        <w:rPr>
          <w:rFonts w:ascii="Times New Roman" w:hAnsi="Times New Roman" w:cs="Times New Roman"/>
          <w:sz w:val="24"/>
          <w:szCs w:val="24"/>
          <w:lang w:val="hr-HR"/>
        </w:rPr>
      </w:pPr>
      <w:r w:rsidRPr="00BC1693">
        <w:rPr>
          <w:rFonts w:ascii="Times New Roman" w:hAnsi="Times New Roman" w:cs="Times New Roman"/>
          <w:sz w:val="24"/>
          <w:szCs w:val="24"/>
          <w:lang w:val="hr-HR"/>
        </w:rPr>
        <w:t>Uspostavljanje multidisciplinarnih timova u svim</w:t>
      </w:r>
      <w:r w:rsidR="00425AE3" w:rsidRPr="00BC1693">
        <w:rPr>
          <w:rFonts w:ascii="Times New Roman" w:hAnsi="Times New Roman" w:cs="Times New Roman"/>
          <w:sz w:val="24"/>
          <w:szCs w:val="24"/>
          <w:lang w:val="hr-HR"/>
        </w:rPr>
        <w:t xml:space="preserve"> </w:t>
      </w:r>
      <w:r w:rsidRPr="00BC1693">
        <w:rPr>
          <w:rFonts w:ascii="Times New Roman" w:hAnsi="Times New Roman" w:cs="Times New Roman"/>
          <w:sz w:val="24"/>
          <w:szCs w:val="24"/>
          <w:lang w:val="hr-HR"/>
        </w:rPr>
        <w:t>ustanovama u kojima se provodi onkološko liječenje (</w:t>
      </w:r>
      <w:r w:rsidR="00BC090D" w:rsidRPr="00BC1693">
        <w:rPr>
          <w:rFonts w:ascii="Times New Roman" w:hAnsi="Times New Roman" w:cs="Times New Roman"/>
          <w:sz w:val="24"/>
          <w:szCs w:val="24"/>
          <w:lang w:val="hr-HR"/>
        </w:rPr>
        <w:t>definiranje</w:t>
      </w:r>
      <w:r w:rsidR="00B752D6" w:rsidRPr="00BC1693">
        <w:rPr>
          <w:rFonts w:ascii="Times New Roman" w:hAnsi="Times New Roman" w:cs="Times New Roman"/>
          <w:sz w:val="24"/>
          <w:szCs w:val="24"/>
          <w:lang w:val="hr-HR"/>
        </w:rPr>
        <w:t xml:space="preserve"> multidisciplinarn</w:t>
      </w:r>
      <w:r w:rsidR="00BC090D" w:rsidRPr="00BC1693">
        <w:rPr>
          <w:rFonts w:ascii="Times New Roman" w:hAnsi="Times New Roman" w:cs="Times New Roman"/>
          <w:sz w:val="24"/>
          <w:szCs w:val="24"/>
          <w:lang w:val="hr-HR"/>
        </w:rPr>
        <w:t>ih timova</w:t>
      </w:r>
      <w:r w:rsidR="00B752D6" w:rsidRPr="00BC1693">
        <w:rPr>
          <w:rFonts w:ascii="Times New Roman" w:hAnsi="Times New Roman" w:cs="Times New Roman"/>
          <w:sz w:val="24"/>
          <w:szCs w:val="24"/>
          <w:lang w:val="hr-HR"/>
        </w:rPr>
        <w:t xml:space="preserve"> za onkološka sijela </w:t>
      </w:r>
      <w:r w:rsidR="003B0389" w:rsidRPr="00BC1693">
        <w:rPr>
          <w:rFonts w:ascii="Times New Roman" w:hAnsi="Times New Roman" w:cs="Times New Roman"/>
          <w:sz w:val="24"/>
          <w:szCs w:val="24"/>
          <w:lang w:val="hr-HR"/>
        </w:rPr>
        <w:t>za koja će se provoditi liječenje</w:t>
      </w:r>
      <w:r w:rsidR="00BC090D" w:rsidRPr="00BC1693">
        <w:rPr>
          <w:rFonts w:ascii="Times New Roman" w:hAnsi="Times New Roman" w:cs="Times New Roman"/>
          <w:sz w:val="24"/>
          <w:szCs w:val="24"/>
          <w:lang w:val="hr-HR"/>
        </w:rPr>
        <w:t>, imenovanje</w:t>
      </w:r>
      <w:r w:rsidR="00B752D6" w:rsidRPr="00BC1693">
        <w:rPr>
          <w:rFonts w:ascii="Times New Roman" w:hAnsi="Times New Roman" w:cs="Times New Roman"/>
          <w:sz w:val="24"/>
          <w:szCs w:val="24"/>
          <w:lang w:val="hr-HR"/>
        </w:rPr>
        <w:t xml:space="preserve"> članov</w:t>
      </w:r>
      <w:r w:rsidR="00BC090D" w:rsidRPr="00BC1693">
        <w:rPr>
          <w:rFonts w:ascii="Times New Roman" w:hAnsi="Times New Roman" w:cs="Times New Roman"/>
          <w:sz w:val="24"/>
          <w:szCs w:val="24"/>
          <w:lang w:val="hr-HR"/>
        </w:rPr>
        <w:t>a</w:t>
      </w:r>
      <w:r w:rsidR="00B752D6" w:rsidRPr="00BC1693">
        <w:rPr>
          <w:rFonts w:ascii="Times New Roman" w:hAnsi="Times New Roman" w:cs="Times New Roman"/>
          <w:sz w:val="24"/>
          <w:szCs w:val="24"/>
          <w:lang w:val="hr-HR"/>
        </w:rPr>
        <w:t xml:space="preserve"> tima, definira</w:t>
      </w:r>
      <w:r w:rsidR="00BC090D" w:rsidRPr="00BC1693">
        <w:rPr>
          <w:rFonts w:ascii="Times New Roman" w:hAnsi="Times New Roman" w:cs="Times New Roman"/>
          <w:sz w:val="24"/>
          <w:szCs w:val="24"/>
          <w:lang w:val="hr-HR"/>
        </w:rPr>
        <w:t>nje vremena</w:t>
      </w:r>
      <w:r w:rsidR="00B752D6" w:rsidRPr="00BC1693">
        <w:rPr>
          <w:rFonts w:ascii="Times New Roman" w:hAnsi="Times New Roman" w:cs="Times New Roman"/>
          <w:sz w:val="24"/>
          <w:szCs w:val="24"/>
          <w:lang w:val="hr-HR"/>
        </w:rPr>
        <w:t xml:space="preserve"> održavanja sastanka tima, organizacijsk</w:t>
      </w:r>
      <w:r w:rsidR="00BC090D" w:rsidRPr="00BC1693">
        <w:rPr>
          <w:rFonts w:ascii="Times New Roman" w:hAnsi="Times New Roman" w:cs="Times New Roman"/>
          <w:sz w:val="24"/>
          <w:szCs w:val="24"/>
          <w:lang w:val="hr-HR"/>
        </w:rPr>
        <w:t>e</w:t>
      </w:r>
      <w:r w:rsidR="00B752D6" w:rsidRPr="00BC1693">
        <w:rPr>
          <w:rFonts w:ascii="Times New Roman" w:hAnsi="Times New Roman" w:cs="Times New Roman"/>
          <w:sz w:val="24"/>
          <w:szCs w:val="24"/>
          <w:lang w:val="hr-HR"/>
        </w:rPr>
        <w:t xml:space="preserve"> struktur</w:t>
      </w:r>
      <w:r w:rsidR="00BC090D" w:rsidRPr="00BC1693">
        <w:rPr>
          <w:rFonts w:ascii="Times New Roman" w:hAnsi="Times New Roman" w:cs="Times New Roman"/>
          <w:sz w:val="24"/>
          <w:szCs w:val="24"/>
          <w:lang w:val="hr-HR"/>
        </w:rPr>
        <w:t>e</w:t>
      </w:r>
      <w:r w:rsidR="00B752D6" w:rsidRPr="00BC1693">
        <w:rPr>
          <w:rFonts w:ascii="Times New Roman" w:hAnsi="Times New Roman" w:cs="Times New Roman"/>
          <w:sz w:val="24"/>
          <w:szCs w:val="24"/>
          <w:lang w:val="hr-HR"/>
        </w:rPr>
        <w:t xml:space="preserve"> te način dolaska i prezentacije onkološkog </w:t>
      </w:r>
      <w:r w:rsidR="0084285E" w:rsidRPr="00BC1693">
        <w:rPr>
          <w:rFonts w:ascii="Times New Roman" w:hAnsi="Times New Roman" w:cs="Times New Roman"/>
          <w:sz w:val="24"/>
          <w:szCs w:val="24"/>
          <w:lang w:val="hr-HR"/>
        </w:rPr>
        <w:t>pacijenta</w:t>
      </w:r>
      <w:r w:rsidR="00B752D6" w:rsidRPr="00BC1693">
        <w:rPr>
          <w:rFonts w:ascii="Times New Roman" w:hAnsi="Times New Roman" w:cs="Times New Roman"/>
          <w:sz w:val="24"/>
          <w:szCs w:val="24"/>
          <w:lang w:val="hr-HR"/>
        </w:rPr>
        <w:t xml:space="preserve"> pred timom</w:t>
      </w:r>
      <w:r w:rsidR="003B0389" w:rsidRPr="00BC1693">
        <w:rPr>
          <w:rFonts w:ascii="Times New Roman" w:hAnsi="Times New Roman" w:cs="Times New Roman"/>
          <w:sz w:val="24"/>
          <w:szCs w:val="24"/>
          <w:lang w:val="hr-HR"/>
        </w:rPr>
        <w:t>)</w:t>
      </w:r>
      <w:r w:rsidR="00534A17" w:rsidRPr="00BC1693">
        <w:rPr>
          <w:rFonts w:ascii="Times New Roman" w:hAnsi="Times New Roman" w:cs="Times New Roman"/>
          <w:sz w:val="24"/>
          <w:szCs w:val="24"/>
          <w:lang w:val="hr-HR"/>
        </w:rPr>
        <w:t>.</w:t>
      </w:r>
      <w:r w:rsidR="00F82744" w:rsidRPr="00BC1693">
        <w:rPr>
          <w:rFonts w:ascii="Times New Roman" w:hAnsi="Times New Roman" w:cs="Times New Roman"/>
          <w:sz w:val="24"/>
          <w:szCs w:val="24"/>
          <w:lang w:val="hr-HR"/>
        </w:rPr>
        <w:t xml:space="preserve"> </w:t>
      </w:r>
      <w:r w:rsidR="00D11E89" w:rsidRPr="00BC1693">
        <w:rPr>
          <w:rFonts w:ascii="Times New Roman" w:hAnsi="Times New Roman" w:cs="Times New Roman"/>
          <w:sz w:val="24"/>
          <w:szCs w:val="24"/>
          <w:lang w:val="hr-HR"/>
        </w:rPr>
        <w:t>S</w:t>
      </w:r>
      <w:r w:rsidR="00F82744" w:rsidRPr="00BC1693">
        <w:rPr>
          <w:rFonts w:ascii="Times New Roman" w:hAnsi="Times New Roman" w:cs="Times New Roman"/>
          <w:sz w:val="24"/>
          <w:szCs w:val="24"/>
          <w:lang w:val="hr-HR"/>
        </w:rPr>
        <w:t xml:space="preserve">pecijalisti koji sudjeluju u njegovu radu moraju biti topički orijentirani za problematiku kojom se taj tim bavi (specijalist onkologije i radioterapije i/ili internističke onkologije, kirurg, patolog, radiolog, medicinska sestra/tehničar, psihijatar ili psihologa kao i liječnici drugih specijalnosti ovisno o sijelu raka, npr. pulmolog, gastroenterolog, ginekolog, specijalist otorinolaringologije, dermatolog, specijalist nuklearne medicine i dr.). </w:t>
      </w:r>
    </w:p>
    <w:p w14:paraId="24E0AFCB" w14:textId="6FA509D0" w:rsidR="00425AE3" w:rsidRPr="003230E2" w:rsidRDefault="00425AE3" w:rsidP="006709DB">
      <w:pPr>
        <w:pStyle w:val="Odlomakpopisa"/>
        <w:numPr>
          <w:ilvl w:val="0"/>
          <w:numId w:val="2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koordinacije između </w:t>
      </w:r>
      <w:r w:rsidR="003B0389" w:rsidRPr="003230E2">
        <w:rPr>
          <w:rFonts w:ascii="Times New Roman" w:hAnsi="Times New Roman" w:cs="Times New Roman"/>
          <w:sz w:val="24"/>
          <w:szCs w:val="24"/>
          <w:lang w:val="hr-HR"/>
        </w:rPr>
        <w:t>lokaln</w:t>
      </w:r>
      <w:r w:rsidRPr="003230E2">
        <w:rPr>
          <w:rFonts w:ascii="Times New Roman" w:hAnsi="Times New Roman" w:cs="Times New Roman"/>
          <w:sz w:val="24"/>
          <w:szCs w:val="24"/>
          <w:lang w:val="hr-HR"/>
        </w:rPr>
        <w:t>ih</w:t>
      </w:r>
      <w:r w:rsidR="003B0389" w:rsidRPr="003230E2">
        <w:rPr>
          <w:rFonts w:ascii="Times New Roman" w:hAnsi="Times New Roman" w:cs="Times New Roman"/>
          <w:sz w:val="24"/>
          <w:szCs w:val="24"/>
          <w:lang w:val="hr-HR"/>
        </w:rPr>
        <w:t xml:space="preserve"> onkološk</w:t>
      </w:r>
      <w:r w:rsidRPr="003230E2">
        <w:rPr>
          <w:rFonts w:ascii="Times New Roman" w:hAnsi="Times New Roman" w:cs="Times New Roman"/>
          <w:sz w:val="24"/>
          <w:szCs w:val="24"/>
          <w:lang w:val="hr-HR"/>
        </w:rPr>
        <w:t>ih</w:t>
      </w:r>
      <w:r w:rsidR="003B0389" w:rsidRPr="003230E2">
        <w:rPr>
          <w:rFonts w:ascii="Times New Roman" w:hAnsi="Times New Roman" w:cs="Times New Roman"/>
          <w:sz w:val="24"/>
          <w:szCs w:val="24"/>
          <w:lang w:val="hr-HR"/>
        </w:rPr>
        <w:t xml:space="preserve"> ustanov</w:t>
      </w:r>
      <w:r w:rsidRPr="003230E2">
        <w:rPr>
          <w:rFonts w:ascii="Times New Roman" w:hAnsi="Times New Roman" w:cs="Times New Roman"/>
          <w:sz w:val="24"/>
          <w:szCs w:val="24"/>
          <w:lang w:val="hr-HR"/>
        </w:rPr>
        <w:t>a</w:t>
      </w:r>
      <w:r w:rsidR="003B0389" w:rsidRPr="003230E2">
        <w:rPr>
          <w:rFonts w:ascii="Times New Roman" w:hAnsi="Times New Roman" w:cs="Times New Roman"/>
          <w:sz w:val="24"/>
          <w:szCs w:val="24"/>
          <w:lang w:val="hr-HR"/>
        </w:rPr>
        <w:t xml:space="preserve"> u kojima se ne može uspostaviti odgovarajući multidisciplinarni tim </w:t>
      </w:r>
      <w:r w:rsidRPr="003230E2">
        <w:rPr>
          <w:rFonts w:ascii="Times New Roman" w:hAnsi="Times New Roman" w:cs="Times New Roman"/>
          <w:sz w:val="24"/>
          <w:szCs w:val="24"/>
          <w:lang w:val="hr-HR"/>
        </w:rPr>
        <w:t xml:space="preserve">i regionalnih ustanova radi upućivanja </w:t>
      </w:r>
      <w:r w:rsidR="0084285E" w:rsidRPr="003230E2">
        <w:rPr>
          <w:rFonts w:ascii="Times New Roman" w:hAnsi="Times New Roman" w:cs="Times New Roman"/>
          <w:sz w:val="24"/>
          <w:szCs w:val="24"/>
          <w:lang w:val="hr-HR"/>
        </w:rPr>
        <w:t>pacij</w:t>
      </w:r>
      <w:r w:rsidR="003B0389" w:rsidRPr="003230E2">
        <w:rPr>
          <w:rFonts w:ascii="Times New Roman" w:hAnsi="Times New Roman" w:cs="Times New Roman"/>
          <w:sz w:val="24"/>
          <w:szCs w:val="24"/>
          <w:lang w:val="hr-HR"/>
        </w:rPr>
        <w:t>en</w:t>
      </w:r>
      <w:r w:rsidRPr="003230E2">
        <w:rPr>
          <w:rFonts w:ascii="Times New Roman" w:hAnsi="Times New Roman" w:cs="Times New Roman"/>
          <w:sz w:val="24"/>
          <w:szCs w:val="24"/>
          <w:lang w:val="hr-HR"/>
        </w:rPr>
        <w:t>ata</w:t>
      </w:r>
      <w:r w:rsidR="00B752D6" w:rsidRPr="003230E2">
        <w:rPr>
          <w:rFonts w:ascii="Times New Roman" w:hAnsi="Times New Roman" w:cs="Times New Roman"/>
          <w:sz w:val="24"/>
          <w:szCs w:val="24"/>
          <w:lang w:val="hr-HR"/>
        </w:rPr>
        <w:t xml:space="preserve"> u regionalne </w:t>
      </w:r>
      <w:r w:rsidR="003B0389" w:rsidRPr="003230E2">
        <w:rPr>
          <w:rFonts w:ascii="Times New Roman" w:hAnsi="Times New Roman" w:cs="Times New Roman"/>
          <w:sz w:val="24"/>
          <w:szCs w:val="24"/>
          <w:lang w:val="hr-HR"/>
        </w:rPr>
        <w:t>ustanove</w:t>
      </w:r>
      <w:r w:rsidRPr="003230E2">
        <w:rPr>
          <w:rFonts w:ascii="Times New Roman" w:hAnsi="Times New Roman" w:cs="Times New Roman"/>
          <w:sz w:val="24"/>
          <w:szCs w:val="24"/>
          <w:lang w:val="hr-HR"/>
        </w:rPr>
        <w:t xml:space="preserve">. Planiranje pripreme </w:t>
      </w:r>
      <w:r w:rsidR="0084285E" w:rsidRPr="003230E2">
        <w:rPr>
          <w:rFonts w:ascii="Times New Roman" w:hAnsi="Times New Roman" w:cs="Times New Roman"/>
          <w:sz w:val="24"/>
          <w:szCs w:val="24"/>
          <w:lang w:val="hr-HR"/>
        </w:rPr>
        <w:t>pacijen</w:t>
      </w:r>
      <w:r w:rsidRPr="003230E2">
        <w:rPr>
          <w:rFonts w:ascii="Times New Roman" w:hAnsi="Times New Roman" w:cs="Times New Roman"/>
          <w:sz w:val="24"/>
          <w:szCs w:val="24"/>
          <w:lang w:val="hr-HR"/>
        </w:rPr>
        <w:t>ata</w:t>
      </w:r>
      <w:r w:rsidR="00B752D6" w:rsidRPr="003230E2">
        <w:rPr>
          <w:rFonts w:ascii="Times New Roman" w:hAnsi="Times New Roman" w:cs="Times New Roman"/>
          <w:sz w:val="24"/>
          <w:szCs w:val="24"/>
          <w:lang w:val="hr-HR"/>
        </w:rPr>
        <w:t xml:space="preserve"> za prezentaciju pred </w:t>
      </w:r>
      <w:r w:rsidRPr="003230E2">
        <w:rPr>
          <w:rFonts w:ascii="Times New Roman" w:hAnsi="Times New Roman" w:cs="Times New Roman"/>
          <w:sz w:val="24"/>
          <w:szCs w:val="24"/>
          <w:lang w:val="hr-HR"/>
        </w:rPr>
        <w:t>multidisciplinarnim timom od strane onkologa sa lokalne razine te sudjelovanje u radu tima korištenjem suvremenih tehnologija.</w:t>
      </w:r>
    </w:p>
    <w:p w14:paraId="5AF85CF9" w14:textId="2ECD381B" w:rsidR="003B0389" w:rsidRPr="003230E2" w:rsidRDefault="003B0389" w:rsidP="006709DB">
      <w:pPr>
        <w:pStyle w:val="Odlomakpopisa"/>
        <w:numPr>
          <w:ilvl w:val="0"/>
          <w:numId w:val="2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uspostav</w:t>
      </w:r>
      <w:r w:rsidR="005A02F3"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odgovarajuće informatičk</w:t>
      </w:r>
      <w:r w:rsidR="005A02F3"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podršk</w:t>
      </w:r>
      <w:r w:rsidR="005A02F3"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za potrebe virtualnog rada multidisciplinarnih timova</w:t>
      </w:r>
      <w:r w:rsidR="005A02F3" w:rsidRPr="003230E2">
        <w:rPr>
          <w:rFonts w:ascii="Times New Roman" w:hAnsi="Times New Roman" w:cs="Times New Roman"/>
          <w:sz w:val="24"/>
          <w:szCs w:val="24"/>
          <w:lang w:val="hr-HR"/>
        </w:rPr>
        <w:t>.</w:t>
      </w:r>
    </w:p>
    <w:p w14:paraId="11F6AAF8" w14:textId="3BDEB9BE" w:rsidR="005A02F3" w:rsidRPr="003230E2" w:rsidRDefault="005A02F3" w:rsidP="006709DB">
      <w:pPr>
        <w:pStyle w:val="Odlomakpopisa"/>
        <w:numPr>
          <w:ilvl w:val="0"/>
          <w:numId w:val="2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ljudskih kapaciteta, procedura i indikatora praćenja za optimalan rad multidisciplinarnih timova. </w:t>
      </w:r>
    </w:p>
    <w:p w14:paraId="0AA1EF65" w14:textId="5F7BAFF0" w:rsidR="00534A17" w:rsidRPr="003230E2" w:rsidRDefault="005A02F3" w:rsidP="006709DB">
      <w:pPr>
        <w:pStyle w:val="Odlomakpopisa"/>
        <w:numPr>
          <w:ilvl w:val="0"/>
          <w:numId w:val="2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procesa praćenja, nadzora i kontrole putem koordinacijsk</w:t>
      </w:r>
      <w:r w:rsidR="008E012E"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w:t>
      </w:r>
      <w:r w:rsidR="008E012E" w:rsidRPr="003230E2">
        <w:rPr>
          <w:rFonts w:ascii="Times New Roman" w:hAnsi="Times New Roman" w:cs="Times New Roman"/>
          <w:sz w:val="24"/>
          <w:szCs w:val="24"/>
          <w:lang w:val="hr-HR"/>
        </w:rPr>
        <w:t>jedinice</w:t>
      </w:r>
      <w:r w:rsidRPr="003230E2">
        <w:rPr>
          <w:rFonts w:ascii="Times New Roman" w:hAnsi="Times New Roman" w:cs="Times New Roman"/>
          <w:sz w:val="24"/>
          <w:szCs w:val="24"/>
          <w:lang w:val="hr-HR"/>
        </w:rPr>
        <w:t xml:space="preserve"> za praćenje Nacionalnog plana</w:t>
      </w:r>
      <w:r w:rsidR="00C9617A" w:rsidRPr="003230E2">
        <w:rPr>
          <w:rFonts w:ascii="Times New Roman" w:hAnsi="Times New Roman" w:cs="Times New Roman"/>
          <w:sz w:val="24"/>
          <w:szCs w:val="24"/>
          <w:lang w:val="hr-HR"/>
        </w:rPr>
        <w:t>.</w:t>
      </w:r>
    </w:p>
    <w:p w14:paraId="3C1348AC"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p>
    <w:p w14:paraId="3EC23C6D" w14:textId="0C127B5D"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0169B097" w14:textId="77777777" w:rsidR="00466808" w:rsidRPr="003230E2" w:rsidRDefault="00466808" w:rsidP="00466808">
      <w:pPr>
        <w:spacing w:after="0" w:line="240" w:lineRule="auto"/>
        <w:rPr>
          <w:rFonts w:ascii="Times New Roman" w:hAnsi="Times New Roman" w:cs="Times New Roman"/>
          <w:b/>
          <w:sz w:val="24"/>
          <w:szCs w:val="24"/>
          <w:lang w:val="hr-HR"/>
        </w:rPr>
      </w:pPr>
    </w:p>
    <w:p w14:paraId="26FF11D0" w14:textId="77777777" w:rsidR="00D22131" w:rsidRPr="003230E2" w:rsidRDefault="00E0163A" w:rsidP="004D28BE">
      <w:pPr>
        <w:pStyle w:val="Naslov3"/>
        <w:rPr>
          <w:lang w:val="hr-HR"/>
        </w:rPr>
      </w:pPr>
      <w:bookmarkStart w:id="60" w:name="_Toc30503848"/>
      <w:r w:rsidRPr="003230E2">
        <w:rPr>
          <w:lang w:val="hr-HR"/>
        </w:rPr>
        <w:lastRenderedPageBreak/>
        <w:t>DIONICI</w:t>
      </w:r>
      <w:bookmarkEnd w:id="60"/>
    </w:p>
    <w:p w14:paraId="225B30FB" w14:textId="77777777" w:rsidR="00466808" w:rsidRPr="003230E2" w:rsidRDefault="00466808" w:rsidP="00466808">
      <w:pPr>
        <w:spacing w:after="0" w:line="240" w:lineRule="auto"/>
        <w:rPr>
          <w:rFonts w:ascii="Times New Roman" w:hAnsi="Times New Roman" w:cs="Times New Roman"/>
          <w:b/>
          <w:sz w:val="24"/>
          <w:szCs w:val="24"/>
          <w:lang w:val="hr-HR"/>
        </w:rPr>
      </w:pPr>
    </w:p>
    <w:p w14:paraId="1F72CD8D" w14:textId="77777777" w:rsidR="00E0163A" w:rsidRPr="003230E2" w:rsidRDefault="00E0163A" w:rsidP="00EB7C1E">
      <w:pPr>
        <w:pStyle w:val="Odlomakpopisa"/>
        <w:numPr>
          <w:ilvl w:val="0"/>
          <w:numId w:val="9"/>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Ministarstvo zdravstva </w:t>
      </w:r>
    </w:p>
    <w:p w14:paraId="12444ED3" w14:textId="4ABA77AF" w:rsidR="00534A17" w:rsidRPr="003230E2" w:rsidRDefault="003A3F77" w:rsidP="00EB7C1E">
      <w:pPr>
        <w:pStyle w:val="Odlomakpopisa"/>
        <w:numPr>
          <w:ilvl w:val="0"/>
          <w:numId w:val="9"/>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E0163A" w:rsidRPr="003230E2">
        <w:rPr>
          <w:rFonts w:ascii="Times New Roman" w:hAnsi="Times New Roman" w:cs="Times New Roman"/>
          <w:sz w:val="24"/>
          <w:szCs w:val="24"/>
          <w:lang w:val="hr-HR"/>
        </w:rPr>
        <w:t xml:space="preserve">nkološki centri </w:t>
      </w:r>
    </w:p>
    <w:p w14:paraId="6190BBC2" w14:textId="77777777" w:rsidR="00534A17" w:rsidRPr="003230E2" w:rsidRDefault="00E0163A" w:rsidP="00EB7C1E">
      <w:pPr>
        <w:pStyle w:val="Odlomakpopisa"/>
        <w:numPr>
          <w:ilvl w:val="0"/>
          <w:numId w:val="9"/>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Onkološk</w:t>
      </w:r>
      <w:r w:rsidR="00B879FC" w:rsidRPr="003230E2">
        <w:rPr>
          <w:rFonts w:ascii="Times New Roman" w:hAnsi="Times New Roman" w:cs="Times New Roman"/>
          <w:sz w:val="24"/>
          <w:szCs w:val="24"/>
          <w:lang w:val="hr-HR"/>
        </w:rPr>
        <w:t>a društva</w:t>
      </w:r>
    </w:p>
    <w:p w14:paraId="087FE9C8" w14:textId="77777777" w:rsidR="00534A17" w:rsidRPr="003230E2" w:rsidRDefault="00E0163A" w:rsidP="00EB7C1E">
      <w:pPr>
        <w:pStyle w:val="Odlomakpopisa"/>
        <w:numPr>
          <w:ilvl w:val="0"/>
          <w:numId w:val="9"/>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p>
    <w:p w14:paraId="642D85E7" w14:textId="5673D49A" w:rsidR="00425AE3" w:rsidRPr="003230E2" w:rsidRDefault="00425AE3" w:rsidP="00450AD2">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Koordinacijsk</w:t>
      </w:r>
      <w:r w:rsidR="008E012E" w:rsidRPr="003230E2">
        <w:rPr>
          <w:rFonts w:ascii="Times New Roman" w:hAnsi="Times New Roman" w:cs="Times New Roman"/>
          <w:sz w:val="24"/>
          <w:szCs w:val="24"/>
          <w:lang w:val="hr-HR"/>
        </w:rPr>
        <w:t>a jedinica</w:t>
      </w:r>
      <w:r w:rsidRPr="003230E2">
        <w:rPr>
          <w:rFonts w:ascii="Times New Roman" w:hAnsi="Times New Roman" w:cs="Times New Roman"/>
          <w:sz w:val="24"/>
          <w:szCs w:val="24"/>
          <w:lang w:val="hr-HR"/>
        </w:rPr>
        <w:t xml:space="preserve"> za praćenje Nacionalnog plana</w:t>
      </w:r>
      <w:r w:rsidRPr="003230E2">
        <w:rPr>
          <w:rFonts w:ascii="Times New Roman" w:hAnsi="Times New Roman" w:cs="Times New Roman"/>
          <w:sz w:val="24"/>
          <w:szCs w:val="24"/>
          <w:lang w:val="hr-HR" w:eastAsia="zh-CN"/>
        </w:rPr>
        <w:t xml:space="preserve"> </w:t>
      </w:r>
    </w:p>
    <w:p w14:paraId="40A7615F" w14:textId="1BC4B3AC" w:rsidR="00E0163A" w:rsidRPr="003230E2" w:rsidRDefault="00CB7F7E" w:rsidP="00450AD2">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704F4350" w14:textId="77777777" w:rsidR="00E0163A" w:rsidRPr="003230E2" w:rsidRDefault="00E0163A" w:rsidP="00E0163A">
      <w:pPr>
        <w:pStyle w:val="Odlomakpopisa"/>
        <w:spacing w:after="0" w:line="240" w:lineRule="auto"/>
        <w:ind w:left="357"/>
        <w:jc w:val="both"/>
        <w:rPr>
          <w:rFonts w:ascii="Times New Roman" w:hAnsi="Times New Roman" w:cs="Times New Roman"/>
          <w:sz w:val="24"/>
          <w:szCs w:val="24"/>
          <w:lang w:val="hr-HR"/>
        </w:rPr>
      </w:pPr>
    </w:p>
    <w:p w14:paraId="57EFEBEF" w14:textId="77777777" w:rsidR="00E0163A" w:rsidRPr="003230E2" w:rsidRDefault="00E0163A" w:rsidP="004D28BE">
      <w:pPr>
        <w:pStyle w:val="Naslov3"/>
        <w:rPr>
          <w:lang w:val="hr-HR"/>
        </w:rPr>
      </w:pPr>
      <w:bookmarkStart w:id="61" w:name="_Toc30503849"/>
      <w:r w:rsidRPr="003230E2">
        <w:rPr>
          <w:lang w:val="hr-HR"/>
        </w:rPr>
        <w:t>IZVORI</w:t>
      </w:r>
      <w:bookmarkEnd w:id="61"/>
    </w:p>
    <w:p w14:paraId="2A3B20F8" w14:textId="77777777" w:rsidR="00E0163A" w:rsidRPr="003230E2" w:rsidRDefault="00E0163A" w:rsidP="00E0163A">
      <w:pPr>
        <w:pStyle w:val="Odlomakpopisa"/>
        <w:spacing w:after="0" w:line="240" w:lineRule="auto"/>
        <w:ind w:left="360"/>
        <w:rPr>
          <w:rFonts w:ascii="Times New Roman" w:hAnsi="Times New Roman" w:cs="Times New Roman"/>
          <w:sz w:val="24"/>
          <w:szCs w:val="24"/>
          <w:lang w:val="hr-HR"/>
        </w:rPr>
      </w:pPr>
    </w:p>
    <w:p w14:paraId="13BD4963" w14:textId="40F0B703" w:rsidR="00D26D69" w:rsidRPr="003230E2" w:rsidRDefault="00D26D69" w:rsidP="00EB7C1E">
      <w:pPr>
        <w:pStyle w:val="Odlomakpopisa"/>
        <w:numPr>
          <w:ilvl w:val="0"/>
          <w:numId w:val="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5818DA"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5FB5261E" w14:textId="17F887D8" w:rsidR="00D26D69" w:rsidRPr="003230E2" w:rsidRDefault="00D26D69" w:rsidP="00EB7C1E">
      <w:pPr>
        <w:pStyle w:val="Odlomakpopisa"/>
        <w:numPr>
          <w:ilvl w:val="0"/>
          <w:numId w:val="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5818DA"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43842DDB" w14:textId="77777777" w:rsidR="00D26D69" w:rsidRPr="003230E2" w:rsidRDefault="00D26D69" w:rsidP="00EB7C1E">
      <w:pPr>
        <w:pStyle w:val="Odlomakpopisa"/>
        <w:numPr>
          <w:ilvl w:val="0"/>
          <w:numId w:val="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EU ili drugi međunarodni izvori financiranja</w:t>
      </w:r>
    </w:p>
    <w:p w14:paraId="63103C3E" w14:textId="77777777" w:rsidR="00CE6721" w:rsidRPr="003230E2" w:rsidRDefault="00CE6721" w:rsidP="006A7F84">
      <w:pPr>
        <w:spacing w:after="0" w:line="240" w:lineRule="auto"/>
        <w:jc w:val="both"/>
        <w:rPr>
          <w:rFonts w:ascii="Times New Roman" w:hAnsi="Times New Roman" w:cs="Times New Roman"/>
          <w:sz w:val="24"/>
          <w:szCs w:val="24"/>
          <w:lang w:val="hr-HR"/>
        </w:rPr>
      </w:pPr>
    </w:p>
    <w:p w14:paraId="46F889E2" w14:textId="77777777" w:rsidR="00D22131" w:rsidRPr="003230E2" w:rsidRDefault="006A7F84" w:rsidP="00D26D69">
      <w:pPr>
        <w:pStyle w:val="Naslov3"/>
        <w:rPr>
          <w:lang w:val="hr-HR"/>
        </w:rPr>
      </w:pPr>
      <w:bookmarkStart w:id="62" w:name="_Toc30503850"/>
      <w:r w:rsidRPr="003230E2">
        <w:rPr>
          <w:lang w:val="hr-HR"/>
        </w:rPr>
        <w:t>EKONOMSKA ANALIZA</w:t>
      </w:r>
      <w:bookmarkEnd w:id="62"/>
      <w:r w:rsidR="00D22131" w:rsidRPr="003230E2">
        <w:rPr>
          <w:lang w:val="hr-HR"/>
        </w:rPr>
        <w:t xml:space="preserve"> </w:t>
      </w:r>
    </w:p>
    <w:p w14:paraId="47CE8170" w14:textId="77777777" w:rsidR="00466808" w:rsidRPr="003230E2" w:rsidRDefault="00466808" w:rsidP="00466808">
      <w:pPr>
        <w:spacing w:after="0" w:line="240" w:lineRule="auto"/>
        <w:rPr>
          <w:rFonts w:ascii="Times New Roman" w:hAnsi="Times New Roman" w:cs="Times New Roman"/>
          <w:b/>
          <w:sz w:val="24"/>
          <w:szCs w:val="24"/>
          <w:lang w:val="hr-HR"/>
        </w:rPr>
      </w:pPr>
    </w:p>
    <w:p w14:paraId="58487EED" w14:textId="02F9038A" w:rsidR="00B60F04" w:rsidRPr="003230E2" w:rsidRDefault="005B7C7C" w:rsidP="00B60F04">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Prednosti multidisciplinarnog rada u onkologiji danas su prihvaćene kao norma te se smatraju ključnima u pružanju optimalne onkološke skrbi. Također je dokazano</w:t>
      </w:r>
      <w:r w:rsidR="00B879FC" w:rsidRPr="003230E2">
        <w:rPr>
          <w:rFonts w:ascii="Times New Roman" w:hAnsi="Times New Roman" w:cs="Times New Roman"/>
          <w:sz w:val="24"/>
          <w:szCs w:val="24"/>
          <w:lang w:val="hr-HR"/>
        </w:rPr>
        <w:t xml:space="preserve"> da</w:t>
      </w:r>
      <w:r w:rsidRPr="003230E2">
        <w:rPr>
          <w:rFonts w:ascii="Times New Roman" w:hAnsi="Times New Roman" w:cs="Times New Roman"/>
          <w:sz w:val="24"/>
          <w:szCs w:val="24"/>
          <w:lang w:val="hr-HR"/>
        </w:rPr>
        <w:t xml:space="preserve"> multidisciplinarni pristup skrbi dovodi do  temeljitijeg donošenja odluka, može povećati preživljavanje, skratiti vrijeme potrebno da se utvrdi točan stadij bolesti i smanjiti vrijeme čekanja na početak liječenja. Postoje i dokazi da </w:t>
      </w:r>
      <w:r w:rsidR="00B879FC" w:rsidRPr="003230E2">
        <w:rPr>
          <w:rFonts w:ascii="Times New Roman" w:hAnsi="Times New Roman" w:cs="Times New Roman"/>
          <w:sz w:val="24"/>
          <w:szCs w:val="24"/>
          <w:lang w:val="hr-HR"/>
        </w:rPr>
        <w:t xml:space="preserve">su iskustva </w:t>
      </w:r>
      <w:r w:rsidR="007C5603" w:rsidRPr="003230E2">
        <w:rPr>
          <w:rFonts w:ascii="Times New Roman" w:hAnsi="Times New Roman" w:cs="Times New Roman"/>
          <w:sz w:val="24"/>
          <w:szCs w:val="24"/>
          <w:lang w:val="hr-HR"/>
        </w:rPr>
        <w:t>pacijenata</w:t>
      </w:r>
      <w:r w:rsidR="00B879FC" w:rsidRPr="003230E2">
        <w:rPr>
          <w:rFonts w:ascii="Times New Roman" w:hAnsi="Times New Roman" w:cs="Times New Roman"/>
          <w:sz w:val="24"/>
          <w:szCs w:val="24"/>
          <w:lang w:val="hr-HR"/>
        </w:rPr>
        <w:t xml:space="preserve"> bolja nakon uvođenja</w:t>
      </w:r>
      <w:r w:rsidRPr="003230E2">
        <w:rPr>
          <w:rFonts w:ascii="Times New Roman" w:hAnsi="Times New Roman" w:cs="Times New Roman"/>
          <w:sz w:val="24"/>
          <w:szCs w:val="24"/>
          <w:lang w:val="hr-HR"/>
        </w:rPr>
        <w:t xml:space="preserve"> sastanaka multidisciplinarnog tima</w:t>
      </w:r>
      <w:r w:rsidR="00AF3553" w:rsidRPr="003230E2">
        <w:rPr>
          <w:rFonts w:ascii="Times New Roman" w:hAnsi="Times New Roman" w:cs="Times New Roman"/>
          <w:sz w:val="24"/>
          <w:szCs w:val="24"/>
          <w:lang w:val="hr-HR"/>
        </w:rPr>
        <w:t>.</w:t>
      </w:r>
    </w:p>
    <w:p w14:paraId="703A30BF" w14:textId="77777777" w:rsidR="005B7C7C" w:rsidRPr="003230E2" w:rsidRDefault="005B7C7C" w:rsidP="00B60F04">
      <w:pPr>
        <w:spacing w:after="0" w:line="240" w:lineRule="auto"/>
        <w:jc w:val="both"/>
        <w:rPr>
          <w:rFonts w:ascii="Times New Roman" w:hAnsi="Times New Roman" w:cs="Times New Roman"/>
          <w:sz w:val="24"/>
          <w:szCs w:val="24"/>
          <w:lang w:val="hr-HR"/>
        </w:rPr>
      </w:pPr>
    </w:p>
    <w:p w14:paraId="036D09C0" w14:textId="3409D60C" w:rsidR="00534A17" w:rsidRPr="003230E2" w:rsidRDefault="005B7C7C" w:rsidP="00B60F04">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Ključni su sastanci multidisciplinarnog tima </w:t>
      </w:r>
      <w:r w:rsidR="003346F5" w:rsidRPr="003230E2">
        <w:rPr>
          <w:rFonts w:ascii="Times New Roman" w:hAnsi="Times New Roman" w:cs="Times New Roman"/>
          <w:sz w:val="24"/>
          <w:szCs w:val="24"/>
          <w:lang w:val="hr-HR"/>
        </w:rPr>
        <w:t>za koje je na institucionalnoj i državnoj razini  nužno procijeniti ishode odlučivanja i financijske troškov</w:t>
      </w:r>
      <w:r w:rsidR="00B879FC" w:rsidRPr="003230E2">
        <w:rPr>
          <w:rFonts w:ascii="Times New Roman" w:hAnsi="Times New Roman" w:cs="Times New Roman"/>
          <w:sz w:val="24"/>
          <w:szCs w:val="24"/>
          <w:lang w:val="hr-HR"/>
        </w:rPr>
        <w:t>e</w:t>
      </w:r>
      <w:r w:rsidR="003346F5" w:rsidRPr="003230E2">
        <w:rPr>
          <w:rFonts w:ascii="Times New Roman" w:hAnsi="Times New Roman" w:cs="Times New Roman"/>
          <w:sz w:val="24"/>
          <w:szCs w:val="24"/>
          <w:lang w:val="hr-HR"/>
        </w:rPr>
        <w:t xml:space="preserve">. U Ujedinjenom Kraljevstvu, primjerice, mjesečni trošak održavanja sastanka multidisciplinarnog tima iznosio je između </w:t>
      </w:r>
      <w:r w:rsidR="00B60F04" w:rsidRPr="003230E2">
        <w:rPr>
          <w:rFonts w:ascii="Times New Roman" w:hAnsi="Times New Roman" w:cs="Times New Roman"/>
          <w:sz w:val="24"/>
          <w:szCs w:val="24"/>
          <w:lang w:val="hr-HR"/>
        </w:rPr>
        <w:t>2</w:t>
      </w:r>
      <w:r w:rsidR="003346F5" w:rsidRPr="003230E2">
        <w:rPr>
          <w:rFonts w:ascii="Times New Roman" w:hAnsi="Times New Roman" w:cs="Times New Roman"/>
          <w:sz w:val="24"/>
          <w:szCs w:val="24"/>
          <w:lang w:val="hr-HR"/>
        </w:rPr>
        <w:t>.</w:t>
      </w:r>
      <w:r w:rsidR="00B60F04" w:rsidRPr="003230E2">
        <w:rPr>
          <w:rFonts w:ascii="Times New Roman" w:hAnsi="Times New Roman" w:cs="Times New Roman"/>
          <w:sz w:val="24"/>
          <w:szCs w:val="24"/>
          <w:lang w:val="hr-HR"/>
        </w:rPr>
        <w:t xml:space="preserve">192 </w:t>
      </w:r>
      <w:r w:rsidR="003346F5" w:rsidRPr="003230E2">
        <w:rPr>
          <w:rFonts w:ascii="Times New Roman" w:hAnsi="Times New Roman" w:cs="Times New Roman"/>
          <w:sz w:val="24"/>
          <w:szCs w:val="24"/>
          <w:lang w:val="hr-HR"/>
        </w:rPr>
        <w:t xml:space="preserve">i </w:t>
      </w:r>
      <w:r w:rsidR="00B60F04" w:rsidRPr="003230E2">
        <w:rPr>
          <w:rFonts w:ascii="Times New Roman" w:hAnsi="Times New Roman" w:cs="Times New Roman"/>
          <w:sz w:val="24"/>
          <w:szCs w:val="24"/>
          <w:lang w:val="hr-HR"/>
        </w:rPr>
        <w:t>10</w:t>
      </w:r>
      <w:r w:rsidR="003346F5" w:rsidRPr="003230E2">
        <w:rPr>
          <w:rFonts w:ascii="Times New Roman" w:hAnsi="Times New Roman" w:cs="Times New Roman"/>
          <w:sz w:val="24"/>
          <w:szCs w:val="24"/>
          <w:lang w:val="hr-HR"/>
        </w:rPr>
        <w:t>.</w:t>
      </w:r>
      <w:r w:rsidR="00B60F04" w:rsidRPr="003230E2">
        <w:rPr>
          <w:rFonts w:ascii="Times New Roman" w:hAnsi="Times New Roman" w:cs="Times New Roman"/>
          <w:sz w:val="24"/>
          <w:szCs w:val="24"/>
          <w:lang w:val="hr-HR"/>
        </w:rPr>
        <w:t xml:space="preserve">050 </w:t>
      </w:r>
      <w:r w:rsidR="003346F5" w:rsidRPr="003230E2">
        <w:rPr>
          <w:rFonts w:ascii="Times New Roman" w:hAnsi="Times New Roman" w:cs="Times New Roman"/>
          <w:sz w:val="24"/>
          <w:szCs w:val="24"/>
          <w:lang w:val="hr-HR"/>
        </w:rPr>
        <w:t xml:space="preserve">GBP </w:t>
      </w:r>
      <w:r w:rsidR="00B60F04" w:rsidRPr="003230E2">
        <w:rPr>
          <w:rFonts w:ascii="Times New Roman" w:hAnsi="Times New Roman" w:cs="Times New Roman"/>
          <w:sz w:val="24"/>
          <w:szCs w:val="24"/>
          <w:lang w:val="hr-HR"/>
        </w:rPr>
        <w:t>(</w:t>
      </w:r>
      <w:r w:rsidR="003346F5" w:rsidRPr="003230E2">
        <w:rPr>
          <w:rFonts w:ascii="Times New Roman" w:hAnsi="Times New Roman" w:cs="Times New Roman"/>
          <w:sz w:val="24"/>
          <w:szCs w:val="24"/>
          <w:lang w:val="hr-HR"/>
        </w:rPr>
        <w:t xml:space="preserve">prosječno </w:t>
      </w:r>
      <w:r w:rsidR="00B60F04" w:rsidRPr="003230E2">
        <w:rPr>
          <w:rFonts w:ascii="Times New Roman" w:hAnsi="Times New Roman" w:cs="Times New Roman"/>
          <w:sz w:val="24"/>
          <w:szCs w:val="24"/>
          <w:lang w:val="hr-HR"/>
        </w:rPr>
        <w:t>5</w:t>
      </w:r>
      <w:r w:rsidR="003346F5" w:rsidRPr="003230E2">
        <w:rPr>
          <w:rFonts w:ascii="Times New Roman" w:hAnsi="Times New Roman" w:cs="Times New Roman"/>
          <w:sz w:val="24"/>
          <w:szCs w:val="24"/>
          <w:lang w:val="hr-HR"/>
        </w:rPr>
        <w:t>.</w:t>
      </w:r>
      <w:r w:rsidR="00B60F04" w:rsidRPr="003230E2">
        <w:rPr>
          <w:rFonts w:ascii="Times New Roman" w:hAnsi="Times New Roman" w:cs="Times New Roman"/>
          <w:sz w:val="24"/>
          <w:szCs w:val="24"/>
          <w:lang w:val="hr-HR"/>
        </w:rPr>
        <w:t>136</w:t>
      </w:r>
      <w:r w:rsidR="003346F5" w:rsidRPr="003230E2">
        <w:rPr>
          <w:rFonts w:ascii="Times New Roman" w:hAnsi="Times New Roman" w:cs="Times New Roman"/>
          <w:sz w:val="24"/>
          <w:szCs w:val="24"/>
          <w:lang w:val="hr-HR"/>
        </w:rPr>
        <w:t xml:space="preserve"> GBP</w:t>
      </w:r>
      <w:r w:rsidR="00B60F04" w:rsidRPr="003230E2">
        <w:rPr>
          <w:rFonts w:ascii="Times New Roman" w:hAnsi="Times New Roman" w:cs="Times New Roman"/>
          <w:sz w:val="24"/>
          <w:szCs w:val="24"/>
          <w:lang w:val="hr-HR"/>
        </w:rPr>
        <w:t>)</w:t>
      </w:r>
      <w:r w:rsidR="00B879FC" w:rsidRPr="003230E2">
        <w:rPr>
          <w:rFonts w:ascii="Times New Roman" w:hAnsi="Times New Roman" w:cs="Times New Roman"/>
          <w:sz w:val="24"/>
          <w:szCs w:val="24"/>
          <w:lang w:val="hr-HR"/>
        </w:rPr>
        <w:t xml:space="preserve">, </w:t>
      </w:r>
      <w:r w:rsidR="003346F5" w:rsidRPr="003230E2">
        <w:rPr>
          <w:rFonts w:ascii="Times New Roman" w:hAnsi="Times New Roman" w:cs="Times New Roman"/>
          <w:sz w:val="24"/>
          <w:szCs w:val="24"/>
          <w:lang w:val="hr-HR"/>
        </w:rPr>
        <w:t>s ukupnim troškom od 80.</w:t>
      </w:r>
      <w:r w:rsidR="00B60F04" w:rsidRPr="003230E2">
        <w:rPr>
          <w:rFonts w:ascii="Times New Roman" w:hAnsi="Times New Roman" w:cs="Times New Roman"/>
          <w:sz w:val="24"/>
          <w:szCs w:val="24"/>
          <w:lang w:val="hr-HR"/>
        </w:rPr>
        <w:t xml:space="preserve">850 </w:t>
      </w:r>
      <w:r w:rsidR="003346F5" w:rsidRPr="003230E2">
        <w:rPr>
          <w:rFonts w:ascii="Times New Roman" w:hAnsi="Times New Roman" w:cs="Times New Roman"/>
          <w:sz w:val="24"/>
          <w:szCs w:val="24"/>
          <w:lang w:val="hr-HR"/>
        </w:rPr>
        <w:t xml:space="preserve">GBP mjesečno, </w:t>
      </w:r>
      <w:r w:rsidR="00B879FC" w:rsidRPr="003230E2">
        <w:rPr>
          <w:rFonts w:ascii="Times New Roman" w:hAnsi="Times New Roman" w:cs="Times New Roman"/>
          <w:sz w:val="24"/>
          <w:szCs w:val="24"/>
          <w:lang w:val="hr-HR"/>
        </w:rPr>
        <w:t>dok je</w:t>
      </w:r>
      <w:r w:rsidR="003346F5" w:rsidRPr="003230E2">
        <w:rPr>
          <w:rFonts w:ascii="Times New Roman" w:hAnsi="Times New Roman" w:cs="Times New Roman"/>
          <w:sz w:val="24"/>
          <w:szCs w:val="24"/>
          <w:lang w:val="hr-HR"/>
        </w:rPr>
        <w:t xml:space="preserve"> trošak po novom </w:t>
      </w:r>
      <w:r w:rsidR="007C5603" w:rsidRPr="003230E2">
        <w:rPr>
          <w:rFonts w:ascii="Times New Roman" w:hAnsi="Times New Roman" w:cs="Times New Roman"/>
          <w:sz w:val="24"/>
          <w:szCs w:val="24"/>
          <w:lang w:val="hr-HR"/>
        </w:rPr>
        <w:t>pacijentu</w:t>
      </w:r>
      <w:r w:rsidR="003346F5" w:rsidRPr="003230E2">
        <w:rPr>
          <w:rFonts w:ascii="Times New Roman" w:hAnsi="Times New Roman" w:cs="Times New Roman"/>
          <w:sz w:val="24"/>
          <w:szCs w:val="24"/>
          <w:lang w:val="hr-HR"/>
        </w:rPr>
        <w:t xml:space="preserve"> o kojem je tim raspravljao iznosio 415 GBP, što je značajno </w:t>
      </w:r>
      <w:r w:rsidR="007A7CD2" w:rsidRPr="003230E2">
        <w:rPr>
          <w:rFonts w:ascii="Times New Roman" w:hAnsi="Times New Roman" w:cs="Times New Roman"/>
          <w:sz w:val="24"/>
          <w:szCs w:val="24"/>
          <w:lang w:val="hr-HR"/>
        </w:rPr>
        <w:t>više</w:t>
      </w:r>
      <w:r w:rsidR="003346F5" w:rsidRPr="003230E2">
        <w:rPr>
          <w:rFonts w:ascii="Times New Roman" w:hAnsi="Times New Roman" w:cs="Times New Roman"/>
          <w:sz w:val="24"/>
          <w:szCs w:val="24"/>
          <w:lang w:val="hr-HR"/>
        </w:rPr>
        <w:t xml:space="preserve"> nego u </w:t>
      </w:r>
      <w:r w:rsidR="007C5603" w:rsidRPr="003230E2">
        <w:rPr>
          <w:rFonts w:ascii="Times New Roman" w:hAnsi="Times New Roman" w:cs="Times New Roman"/>
          <w:sz w:val="24"/>
          <w:szCs w:val="24"/>
          <w:lang w:val="hr-HR"/>
        </w:rPr>
        <w:t xml:space="preserve">Republici </w:t>
      </w:r>
      <w:r w:rsidR="003346F5" w:rsidRPr="003230E2">
        <w:rPr>
          <w:rFonts w:ascii="Times New Roman" w:hAnsi="Times New Roman" w:cs="Times New Roman"/>
          <w:sz w:val="24"/>
          <w:szCs w:val="24"/>
          <w:lang w:val="hr-HR"/>
        </w:rPr>
        <w:t xml:space="preserve">Hrvatskoj. U trenutno teškoj financijskoj situaciji u kojoj se nalazi zdravstveni sustav potrebno je </w:t>
      </w:r>
      <w:r w:rsidR="00B1227D" w:rsidRPr="003230E2">
        <w:rPr>
          <w:rFonts w:ascii="Times New Roman" w:hAnsi="Times New Roman" w:cs="Times New Roman"/>
          <w:sz w:val="24"/>
          <w:szCs w:val="24"/>
          <w:lang w:val="hr-HR"/>
        </w:rPr>
        <w:t>kontinuirano</w:t>
      </w:r>
      <w:r w:rsidR="003346F5" w:rsidRPr="003230E2">
        <w:rPr>
          <w:rFonts w:ascii="Times New Roman" w:hAnsi="Times New Roman" w:cs="Times New Roman"/>
          <w:sz w:val="24"/>
          <w:szCs w:val="24"/>
          <w:lang w:val="hr-HR"/>
        </w:rPr>
        <w:t xml:space="preserve"> nadzirati učinkovitost sastanaka multidisciplinarnog tima te osigurati da </w:t>
      </w:r>
      <w:r w:rsidR="001C5163" w:rsidRPr="003230E2">
        <w:rPr>
          <w:rFonts w:ascii="Times New Roman" w:hAnsi="Times New Roman" w:cs="Times New Roman"/>
          <w:sz w:val="24"/>
          <w:szCs w:val="24"/>
          <w:lang w:val="hr-HR"/>
        </w:rPr>
        <w:t>pacijenti</w:t>
      </w:r>
      <w:r w:rsidR="003346F5" w:rsidRPr="003230E2">
        <w:rPr>
          <w:rFonts w:ascii="Times New Roman" w:hAnsi="Times New Roman" w:cs="Times New Roman"/>
          <w:sz w:val="24"/>
          <w:szCs w:val="24"/>
          <w:lang w:val="hr-HR"/>
        </w:rPr>
        <w:t xml:space="preserve"> i kliničari i dalje imaju koristi od redovitih sastanaka multidisciplinarnog tima</w:t>
      </w:r>
      <w:r w:rsidR="00B60F04" w:rsidRPr="003230E2">
        <w:rPr>
          <w:rFonts w:ascii="Times New Roman" w:hAnsi="Times New Roman" w:cs="Times New Roman"/>
          <w:sz w:val="24"/>
          <w:szCs w:val="24"/>
          <w:lang w:val="hr-HR"/>
        </w:rPr>
        <w:t xml:space="preserve">. </w:t>
      </w:r>
    </w:p>
    <w:p w14:paraId="091BAFB1" w14:textId="77777777" w:rsidR="00661A32" w:rsidRPr="003230E2" w:rsidRDefault="00661A32" w:rsidP="00B60F04">
      <w:pPr>
        <w:spacing w:after="0" w:line="240" w:lineRule="auto"/>
        <w:jc w:val="both"/>
        <w:rPr>
          <w:rFonts w:ascii="Times New Roman" w:hAnsi="Times New Roman" w:cs="Times New Roman"/>
          <w:sz w:val="24"/>
          <w:szCs w:val="24"/>
          <w:lang w:val="hr-HR"/>
        </w:rPr>
      </w:pPr>
    </w:p>
    <w:p w14:paraId="062FE1D6" w14:textId="145F1485" w:rsidR="00661A32" w:rsidRPr="003230E2" w:rsidRDefault="003346F5" w:rsidP="00661A32">
      <w:pPr>
        <w:spacing w:after="0" w:line="240" w:lineRule="auto"/>
        <w:jc w:val="both"/>
        <w:rPr>
          <w:rFonts w:ascii="Times New Roman" w:hAnsi="Times New Roman" w:cs="Times New Roman"/>
          <w:strike/>
          <w:sz w:val="24"/>
          <w:szCs w:val="24"/>
          <w:lang w:val="hr-HR"/>
        </w:rPr>
      </w:pPr>
      <w:r w:rsidRPr="003230E2">
        <w:rPr>
          <w:rFonts w:ascii="Times New Roman" w:hAnsi="Times New Roman" w:cs="Times New Roman"/>
          <w:sz w:val="24"/>
          <w:szCs w:val="24"/>
          <w:lang w:val="hr-HR"/>
        </w:rPr>
        <w:t xml:space="preserve">Rezultati </w:t>
      </w:r>
      <w:r w:rsidR="00AF3553" w:rsidRPr="003230E2">
        <w:rPr>
          <w:rFonts w:ascii="Times New Roman" w:hAnsi="Times New Roman" w:cs="Times New Roman"/>
          <w:sz w:val="24"/>
          <w:szCs w:val="24"/>
          <w:lang w:val="hr-HR"/>
        </w:rPr>
        <w:t>objavljeni u</w:t>
      </w:r>
      <w:r w:rsidRPr="003230E2">
        <w:rPr>
          <w:rFonts w:ascii="Times New Roman" w:hAnsi="Times New Roman" w:cs="Times New Roman"/>
          <w:sz w:val="24"/>
          <w:szCs w:val="24"/>
          <w:lang w:val="hr-HR"/>
        </w:rPr>
        <w:t xml:space="preserve"> brojni</w:t>
      </w:r>
      <w:r w:rsidR="00AF3553" w:rsidRPr="003230E2">
        <w:rPr>
          <w:rFonts w:ascii="Times New Roman" w:hAnsi="Times New Roman" w:cs="Times New Roman"/>
          <w:sz w:val="24"/>
          <w:szCs w:val="24"/>
          <w:lang w:val="hr-HR"/>
        </w:rPr>
        <w:t>m</w:t>
      </w:r>
      <w:r w:rsidRPr="003230E2">
        <w:rPr>
          <w:rFonts w:ascii="Times New Roman" w:hAnsi="Times New Roman" w:cs="Times New Roman"/>
          <w:sz w:val="24"/>
          <w:szCs w:val="24"/>
          <w:lang w:val="hr-HR"/>
        </w:rPr>
        <w:t xml:space="preserve"> publikacija</w:t>
      </w:r>
      <w:r w:rsidR="00AF3553" w:rsidRPr="003230E2">
        <w:rPr>
          <w:rFonts w:ascii="Times New Roman" w:hAnsi="Times New Roman" w:cs="Times New Roman"/>
          <w:sz w:val="24"/>
          <w:szCs w:val="24"/>
          <w:lang w:val="hr-HR"/>
        </w:rPr>
        <w:t>ma</w:t>
      </w:r>
      <w:r w:rsidRPr="003230E2">
        <w:rPr>
          <w:rFonts w:ascii="Times New Roman" w:hAnsi="Times New Roman" w:cs="Times New Roman"/>
          <w:sz w:val="24"/>
          <w:szCs w:val="24"/>
          <w:lang w:val="hr-HR"/>
        </w:rPr>
        <w:t xml:space="preserve"> </w:t>
      </w:r>
      <w:r w:rsidR="00AF3553" w:rsidRPr="003230E2">
        <w:rPr>
          <w:rFonts w:ascii="Times New Roman" w:hAnsi="Times New Roman" w:cs="Times New Roman"/>
          <w:sz w:val="24"/>
          <w:szCs w:val="24"/>
          <w:lang w:val="hr-HR"/>
        </w:rPr>
        <w:t>ukazuju na</w:t>
      </w:r>
      <w:r w:rsidRPr="003230E2">
        <w:rPr>
          <w:rFonts w:ascii="Times New Roman" w:hAnsi="Times New Roman" w:cs="Times New Roman"/>
          <w:sz w:val="24"/>
          <w:szCs w:val="24"/>
          <w:lang w:val="hr-HR"/>
        </w:rPr>
        <w:t xml:space="preserve"> </w:t>
      </w:r>
      <w:r w:rsidR="00B879FC" w:rsidRPr="003230E2">
        <w:rPr>
          <w:rFonts w:ascii="Times New Roman" w:hAnsi="Times New Roman" w:cs="Times New Roman"/>
          <w:sz w:val="24"/>
          <w:szCs w:val="24"/>
          <w:lang w:val="hr-HR"/>
        </w:rPr>
        <w:t>veliku raznolikost</w:t>
      </w:r>
      <w:r w:rsidRPr="003230E2">
        <w:rPr>
          <w:rFonts w:ascii="Times New Roman" w:hAnsi="Times New Roman" w:cs="Times New Roman"/>
          <w:sz w:val="24"/>
          <w:szCs w:val="24"/>
          <w:lang w:val="hr-HR"/>
        </w:rPr>
        <w:t xml:space="preserve"> objavljenih troškova </w:t>
      </w:r>
      <w:r w:rsidR="00B879FC" w:rsidRPr="003230E2">
        <w:rPr>
          <w:rFonts w:ascii="Times New Roman" w:hAnsi="Times New Roman" w:cs="Times New Roman"/>
          <w:sz w:val="24"/>
          <w:szCs w:val="24"/>
          <w:lang w:val="hr-HR"/>
        </w:rPr>
        <w:t>multidisciplinarnog</w:t>
      </w:r>
      <w:r w:rsidRPr="003230E2">
        <w:rPr>
          <w:rFonts w:ascii="Times New Roman" w:hAnsi="Times New Roman" w:cs="Times New Roman"/>
          <w:sz w:val="24"/>
          <w:szCs w:val="24"/>
          <w:lang w:val="hr-HR"/>
        </w:rPr>
        <w:t xml:space="preserve"> pristup</w:t>
      </w:r>
      <w:r w:rsidR="00B879FC"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Trenutni dokazi nisu dostatni da bi se utvrdilo je li </w:t>
      </w:r>
      <w:r w:rsidR="00AF3553" w:rsidRPr="003230E2">
        <w:rPr>
          <w:rFonts w:ascii="Times New Roman" w:hAnsi="Times New Roman" w:cs="Times New Roman"/>
          <w:sz w:val="24"/>
          <w:szCs w:val="24"/>
          <w:lang w:val="hr-HR"/>
        </w:rPr>
        <w:t>rad</w:t>
      </w:r>
      <w:r w:rsidRPr="003230E2">
        <w:rPr>
          <w:rFonts w:ascii="Times New Roman" w:hAnsi="Times New Roman" w:cs="Times New Roman"/>
          <w:sz w:val="24"/>
          <w:szCs w:val="24"/>
          <w:lang w:val="hr-HR"/>
        </w:rPr>
        <w:t xml:space="preserve"> multidisciplinarnog tima u onkološkoj sk</w:t>
      </w:r>
      <w:r w:rsidR="00AF3553" w:rsidRPr="003230E2">
        <w:rPr>
          <w:rFonts w:ascii="Times New Roman" w:hAnsi="Times New Roman" w:cs="Times New Roman"/>
          <w:sz w:val="24"/>
          <w:szCs w:val="24"/>
          <w:lang w:val="hr-HR"/>
        </w:rPr>
        <w:t>rbi isplativ te su potrebne dodatne studije usmjerene na razumijevanje glavnih aspekata multidisciplinarnog rada koji rezultira</w:t>
      </w:r>
      <w:r w:rsidR="00B879FC" w:rsidRPr="003230E2">
        <w:rPr>
          <w:rFonts w:ascii="Times New Roman" w:hAnsi="Times New Roman" w:cs="Times New Roman"/>
          <w:sz w:val="24"/>
          <w:szCs w:val="24"/>
          <w:lang w:val="hr-HR"/>
        </w:rPr>
        <w:t>ju</w:t>
      </w:r>
      <w:r w:rsidR="00AF3553" w:rsidRPr="003230E2">
        <w:rPr>
          <w:rFonts w:ascii="Times New Roman" w:hAnsi="Times New Roman" w:cs="Times New Roman"/>
          <w:sz w:val="24"/>
          <w:szCs w:val="24"/>
          <w:lang w:val="hr-HR"/>
        </w:rPr>
        <w:t xml:space="preserve"> isplativom onkološkom skrbi. Međutim, svi ostali bitni aspekti multidisciplinar</w:t>
      </w:r>
      <w:r w:rsidR="00B879FC" w:rsidRPr="003230E2">
        <w:rPr>
          <w:rFonts w:ascii="Times New Roman" w:hAnsi="Times New Roman" w:cs="Times New Roman"/>
          <w:sz w:val="24"/>
          <w:szCs w:val="24"/>
          <w:lang w:val="hr-HR"/>
        </w:rPr>
        <w:t>nog pristupa pokazali su se po</w:t>
      </w:r>
      <w:r w:rsidR="00AF3553" w:rsidRPr="003230E2">
        <w:rPr>
          <w:rFonts w:ascii="Times New Roman" w:hAnsi="Times New Roman" w:cs="Times New Roman"/>
          <w:sz w:val="24"/>
          <w:szCs w:val="24"/>
          <w:lang w:val="hr-HR"/>
        </w:rPr>
        <w:t>zitivnim</w:t>
      </w:r>
      <w:r w:rsidR="00B879FC" w:rsidRPr="003230E2">
        <w:rPr>
          <w:rFonts w:ascii="Times New Roman" w:hAnsi="Times New Roman" w:cs="Times New Roman"/>
          <w:sz w:val="24"/>
          <w:szCs w:val="24"/>
          <w:lang w:val="hr-HR"/>
        </w:rPr>
        <w:t>a</w:t>
      </w:r>
      <w:r w:rsidR="0005338A" w:rsidRPr="003230E2">
        <w:rPr>
          <w:rFonts w:ascii="Times New Roman" w:hAnsi="Times New Roman" w:cs="Times New Roman"/>
          <w:sz w:val="24"/>
          <w:szCs w:val="24"/>
          <w:lang w:val="hr-HR"/>
        </w:rPr>
        <w:t>.</w:t>
      </w:r>
    </w:p>
    <w:p w14:paraId="75F77B9F" w14:textId="77777777" w:rsidR="00B60F04" w:rsidRPr="003230E2" w:rsidRDefault="00B60F04" w:rsidP="00466808">
      <w:pPr>
        <w:spacing w:after="0" w:line="240" w:lineRule="auto"/>
        <w:rPr>
          <w:rFonts w:ascii="Times New Roman" w:hAnsi="Times New Roman" w:cs="Times New Roman"/>
          <w:b/>
          <w:sz w:val="24"/>
          <w:szCs w:val="24"/>
          <w:lang w:val="hr-HR"/>
        </w:rPr>
      </w:pPr>
    </w:p>
    <w:p w14:paraId="324E7B66" w14:textId="77777777" w:rsidR="00534A17" w:rsidRPr="003230E2" w:rsidRDefault="00534A17" w:rsidP="00466808">
      <w:pPr>
        <w:spacing w:after="0" w:line="240" w:lineRule="auto"/>
        <w:rPr>
          <w:rFonts w:ascii="Times New Roman" w:hAnsi="Times New Roman" w:cs="Times New Roman"/>
          <w:b/>
          <w:sz w:val="24"/>
          <w:szCs w:val="24"/>
          <w:lang w:val="hr-HR"/>
        </w:rPr>
      </w:pPr>
    </w:p>
    <w:p w14:paraId="07E0BC9E" w14:textId="77777777" w:rsidR="000C4F64" w:rsidRPr="003230E2" w:rsidRDefault="000C4F64" w:rsidP="000C4F64">
      <w:pPr>
        <w:spacing w:after="0" w:line="240" w:lineRule="auto"/>
        <w:rPr>
          <w:rFonts w:ascii="Times New Roman" w:hAnsi="Times New Roman" w:cs="Times New Roman"/>
          <w:sz w:val="24"/>
          <w:szCs w:val="24"/>
          <w:lang w:val="hr-HR"/>
        </w:rPr>
      </w:pPr>
    </w:p>
    <w:p w14:paraId="53B0B497" w14:textId="77777777" w:rsidR="006A7F84" w:rsidRPr="003230E2" w:rsidRDefault="006A7F84" w:rsidP="006A7F84">
      <w:pPr>
        <w:pStyle w:val="Odlomakpopisa"/>
        <w:spacing w:after="0" w:line="240" w:lineRule="auto"/>
        <w:ind w:left="360"/>
        <w:rPr>
          <w:rFonts w:ascii="Times New Roman" w:hAnsi="Times New Roman" w:cs="Times New Roman"/>
          <w:sz w:val="24"/>
          <w:szCs w:val="24"/>
          <w:lang w:val="hr-HR"/>
        </w:rPr>
      </w:pPr>
    </w:p>
    <w:p w14:paraId="3D0CF1BA" w14:textId="41729559" w:rsidR="0009384D" w:rsidRPr="003230E2" w:rsidRDefault="00CB7F7E" w:rsidP="00CB7F7E">
      <w:pPr>
        <w:pStyle w:val="Naslov2"/>
        <w:jc w:val="left"/>
        <w:rPr>
          <w:lang w:val="hr-HR"/>
        </w:rPr>
      </w:pPr>
      <w:bookmarkStart w:id="63" w:name="_Toc30503851"/>
      <w:r w:rsidRPr="003230E2">
        <w:rPr>
          <w:lang w:val="hr-HR"/>
        </w:rPr>
        <w:lastRenderedPageBreak/>
        <w:t>B. ONKOLOŠKA KIRURGIJA</w:t>
      </w:r>
      <w:bookmarkEnd w:id="63"/>
    </w:p>
    <w:p w14:paraId="5003E0DC" w14:textId="77777777" w:rsidR="0009384D" w:rsidRPr="003230E2" w:rsidRDefault="005C6B8E" w:rsidP="00CB7F7E">
      <w:pPr>
        <w:pStyle w:val="Naslov2"/>
        <w:jc w:val="left"/>
        <w:rPr>
          <w:lang w:val="hr-HR"/>
        </w:rPr>
      </w:pPr>
      <w:bookmarkStart w:id="64" w:name="_Toc30503852"/>
      <w:r w:rsidRPr="003230E2">
        <w:rPr>
          <w:lang w:val="hr-HR"/>
        </w:rPr>
        <w:t>UVOD</w:t>
      </w:r>
      <w:bookmarkEnd w:id="64"/>
    </w:p>
    <w:p w14:paraId="3FD63894" w14:textId="77777777" w:rsidR="0009384D" w:rsidRPr="003230E2" w:rsidRDefault="0009384D" w:rsidP="00CB7F7E">
      <w:pPr>
        <w:pStyle w:val="Naslov2"/>
        <w:jc w:val="left"/>
        <w:rPr>
          <w:rFonts w:ascii="Times New Roman" w:hAnsi="Times New Roman" w:cs="Times New Roman"/>
          <w:sz w:val="24"/>
          <w:szCs w:val="24"/>
          <w:lang w:val="hr-HR"/>
        </w:rPr>
      </w:pPr>
    </w:p>
    <w:p w14:paraId="18456BBF" w14:textId="77777777" w:rsidR="0009384D" w:rsidRPr="003230E2" w:rsidRDefault="006A7F84"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Prema definiciji, onkološka kirurgija je kirurgija kojoj je cilj liječenje zloćudnih tumora i otklanjanje smetnji koje su posljedica</w:t>
      </w:r>
      <w:r w:rsidR="007A7CD2" w:rsidRPr="003230E2">
        <w:rPr>
          <w:rFonts w:ascii="Times New Roman" w:hAnsi="Times New Roman" w:cs="Times New Roman"/>
          <w:sz w:val="24"/>
          <w:szCs w:val="24"/>
          <w:lang w:val="hr-HR"/>
        </w:rPr>
        <w:t xml:space="preserve"> raka</w:t>
      </w:r>
      <w:r w:rsidRPr="003230E2">
        <w:rPr>
          <w:rFonts w:ascii="Times New Roman" w:hAnsi="Times New Roman" w:cs="Times New Roman"/>
          <w:sz w:val="24"/>
          <w:szCs w:val="24"/>
          <w:lang w:val="hr-HR"/>
        </w:rPr>
        <w:t>. Poznato je da onkološka kirurgija iziskuje veliko znanje, iskustvo, trajno usavršavanje te adekvatnu opremljenost same kirurgije, ali i kvalitetne razine cjelokupne popratne dijagnostike, suportivne terapije, intenzivne medicine i onkologije</w:t>
      </w:r>
      <w:r w:rsidR="0009384D" w:rsidRPr="003230E2">
        <w:rPr>
          <w:rFonts w:ascii="Times New Roman" w:hAnsi="Times New Roman" w:cs="Times New Roman"/>
          <w:sz w:val="24"/>
          <w:szCs w:val="24"/>
          <w:lang w:val="hr-HR"/>
        </w:rPr>
        <w:t>.</w:t>
      </w:r>
    </w:p>
    <w:p w14:paraId="3A433A08" w14:textId="1440D163" w:rsidR="0009384D" w:rsidRPr="003230E2" w:rsidRDefault="006A7F84"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Uloga suvremenog onkološkog kirurga je uloga jednakopravnog člana multidisciplinarnog tima; zajedno sa stručnjacima iz komplementarnih područja oni surađuju u svim aspektima liječenja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oboljelih od raka – prevenciji, dijagnostici, liječenju, praćenju i palijativnoj skrbi. Pored specijalnog poznavanja kirurških postupaka, kirurška onkologija mora obuhvatiti poznavanje raznih dijagnostičkih, kliničkih, potpornih i rekonstrukcijskih te rehabilitacijskih medicinskih postupaka, koji osiguravaju preživljavanje </w:t>
      </w:r>
      <w:r w:rsidR="007C5603"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u najboljim mogućim uvjetima</w:t>
      </w:r>
      <w:r w:rsidR="0009384D" w:rsidRPr="003230E2">
        <w:rPr>
          <w:rFonts w:ascii="Times New Roman" w:hAnsi="Times New Roman" w:cs="Times New Roman"/>
          <w:sz w:val="24"/>
          <w:szCs w:val="24"/>
          <w:lang w:val="hr-HR"/>
        </w:rPr>
        <w:t>.</w:t>
      </w:r>
    </w:p>
    <w:p w14:paraId="40160EDC" w14:textId="77777777" w:rsidR="0009384D" w:rsidRPr="003230E2" w:rsidRDefault="006A7F84"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Kirurško liječenje raka u Republici Hrvatskoj nije primjereno sustavno organizirano. Ne postoji sustavna mreža onkoloških kirurških centara, niti su jasno, jedinstveno definirani minimalni preduvjeti za mogućnosti izvođenja pojedinih onkoloških kirurških zahvata. Onkološko kirurško liječenje često provode kirurzi koji nisu usko specijalizirani za liječenje tumora. Za sada nema jednoznačnih smjernica za indikacije i provođenje pojedinih kirurških postupaka. Nedostaju jasne definicije standardnih operativnih procedura</w:t>
      </w:r>
      <w:r w:rsidR="0009384D" w:rsidRPr="003230E2">
        <w:rPr>
          <w:rFonts w:ascii="Times New Roman" w:hAnsi="Times New Roman" w:cs="Times New Roman"/>
          <w:sz w:val="24"/>
          <w:szCs w:val="24"/>
          <w:lang w:val="hr-HR"/>
        </w:rPr>
        <w:t>.</w:t>
      </w:r>
    </w:p>
    <w:p w14:paraId="2944F27A" w14:textId="77777777" w:rsidR="0009384D" w:rsidRPr="003230E2" w:rsidRDefault="0009384D" w:rsidP="0009384D">
      <w:pPr>
        <w:spacing w:after="0" w:line="240" w:lineRule="auto"/>
        <w:rPr>
          <w:rFonts w:ascii="Times New Roman" w:hAnsi="Times New Roman" w:cs="Times New Roman"/>
          <w:sz w:val="24"/>
          <w:szCs w:val="24"/>
          <w:lang w:val="hr-HR"/>
        </w:rPr>
      </w:pPr>
    </w:p>
    <w:p w14:paraId="55170304" w14:textId="77777777" w:rsidR="0009384D" w:rsidRPr="003230E2" w:rsidRDefault="0009384D" w:rsidP="0009384D">
      <w:pPr>
        <w:spacing w:after="0" w:line="240" w:lineRule="auto"/>
        <w:rPr>
          <w:rFonts w:ascii="Times New Roman" w:hAnsi="Times New Roman" w:cs="Times New Roman"/>
          <w:sz w:val="24"/>
          <w:szCs w:val="24"/>
          <w:lang w:val="hr-HR"/>
        </w:rPr>
      </w:pPr>
    </w:p>
    <w:p w14:paraId="6EDBA257" w14:textId="77777777" w:rsidR="0009384D" w:rsidRPr="003230E2" w:rsidRDefault="006A7F84" w:rsidP="00CB7F7E">
      <w:pPr>
        <w:pStyle w:val="Naslov3"/>
        <w:rPr>
          <w:lang w:val="hr-HR"/>
        </w:rPr>
      </w:pPr>
      <w:bookmarkStart w:id="65" w:name="_Toc30503853"/>
      <w:r w:rsidRPr="003230E2">
        <w:rPr>
          <w:lang w:val="hr-HR"/>
        </w:rPr>
        <w:t>VIZIJA 2030. GODINE</w:t>
      </w:r>
      <w:bookmarkEnd w:id="65"/>
    </w:p>
    <w:p w14:paraId="7AEFE767" w14:textId="77777777" w:rsidR="0009384D" w:rsidRPr="003230E2" w:rsidRDefault="0009384D" w:rsidP="005C6B8E">
      <w:pPr>
        <w:pStyle w:val="Naslov2"/>
        <w:rPr>
          <w:rFonts w:ascii="Times New Roman" w:hAnsi="Times New Roman" w:cs="Times New Roman"/>
          <w:sz w:val="24"/>
          <w:szCs w:val="24"/>
          <w:lang w:val="hr-HR"/>
        </w:rPr>
      </w:pPr>
    </w:p>
    <w:p w14:paraId="608D47BD" w14:textId="400CF017" w:rsidR="0009384D" w:rsidRPr="003230E2" w:rsidRDefault="00DB27EE"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da kirurške zahvate na većini onkoloških </w:t>
      </w:r>
      <w:r w:rsidR="007C5603"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w:t>
      </w:r>
      <w:r w:rsidR="0009384D"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više od</w:t>
      </w:r>
      <w:r w:rsidR="0009384D" w:rsidRPr="003230E2">
        <w:rPr>
          <w:rFonts w:ascii="Times New Roman" w:hAnsi="Times New Roman" w:cs="Times New Roman"/>
          <w:sz w:val="24"/>
          <w:szCs w:val="24"/>
          <w:lang w:val="hr-HR"/>
        </w:rPr>
        <w:t xml:space="preserve"> 80</w:t>
      </w:r>
      <w:r w:rsidRPr="003230E2">
        <w:rPr>
          <w:rFonts w:ascii="Times New Roman" w:hAnsi="Times New Roman" w:cs="Times New Roman"/>
          <w:sz w:val="24"/>
          <w:szCs w:val="24"/>
          <w:lang w:val="hr-HR"/>
        </w:rPr>
        <w:t xml:space="preserve"> </w:t>
      </w:r>
      <w:r w:rsidR="0009384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izvode specijalizirani onkološki kirurzi u </w:t>
      </w:r>
      <w:r w:rsidR="00D00744" w:rsidRPr="003230E2">
        <w:rPr>
          <w:rFonts w:ascii="Times New Roman" w:hAnsi="Times New Roman" w:cs="Times New Roman"/>
          <w:sz w:val="24"/>
          <w:szCs w:val="24"/>
          <w:lang w:val="hr-HR"/>
        </w:rPr>
        <w:t xml:space="preserve">mreži onkoloških </w:t>
      </w:r>
      <w:r w:rsidRPr="003230E2">
        <w:rPr>
          <w:rFonts w:ascii="Times New Roman" w:hAnsi="Times New Roman" w:cs="Times New Roman"/>
          <w:sz w:val="24"/>
          <w:szCs w:val="24"/>
          <w:lang w:val="hr-HR"/>
        </w:rPr>
        <w:t>kirurški</w:t>
      </w:r>
      <w:r w:rsidR="00D00744"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 xml:space="preserve"> cent</w:t>
      </w:r>
      <w:r w:rsidR="00D00744" w:rsidRPr="003230E2">
        <w:rPr>
          <w:rFonts w:ascii="Times New Roman" w:hAnsi="Times New Roman" w:cs="Times New Roman"/>
          <w:sz w:val="24"/>
          <w:szCs w:val="24"/>
          <w:lang w:val="hr-HR"/>
        </w:rPr>
        <w:t>ara</w:t>
      </w:r>
      <w:r w:rsidRPr="003230E2">
        <w:rPr>
          <w:rFonts w:ascii="Times New Roman" w:hAnsi="Times New Roman" w:cs="Times New Roman"/>
          <w:sz w:val="24"/>
          <w:szCs w:val="24"/>
          <w:lang w:val="hr-HR"/>
        </w:rPr>
        <w:t xml:space="preserve"> u skladu s </w:t>
      </w:r>
      <w:r w:rsidR="00183EF3" w:rsidRPr="003230E2">
        <w:rPr>
          <w:rFonts w:ascii="Times New Roman" w:hAnsi="Times New Roman" w:cs="Times New Roman"/>
          <w:sz w:val="24"/>
          <w:szCs w:val="24"/>
          <w:lang w:val="hr-HR"/>
        </w:rPr>
        <w:t xml:space="preserve">stručnom </w:t>
      </w:r>
      <w:r w:rsidRPr="003230E2">
        <w:rPr>
          <w:rFonts w:ascii="Times New Roman" w:hAnsi="Times New Roman" w:cs="Times New Roman"/>
          <w:sz w:val="24"/>
          <w:szCs w:val="24"/>
          <w:lang w:val="hr-HR"/>
        </w:rPr>
        <w:t xml:space="preserve">odlukom i strategijom </w:t>
      </w:r>
      <w:r w:rsidR="00183EF3" w:rsidRPr="003230E2">
        <w:rPr>
          <w:rFonts w:ascii="Times New Roman" w:hAnsi="Times New Roman" w:cs="Times New Roman"/>
          <w:sz w:val="24"/>
          <w:szCs w:val="24"/>
          <w:lang w:val="hr-HR"/>
        </w:rPr>
        <w:t xml:space="preserve">liječenja </w:t>
      </w:r>
      <w:r w:rsidR="00D00744" w:rsidRPr="003230E2">
        <w:rPr>
          <w:rFonts w:ascii="Times New Roman" w:hAnsi="Times New Roman" w:cs="Times New Roman"/>
          <w:sz w:val="24"/>
          <w:szCs w:val="24"/>
          <w:lang w:val="hr-HR"/>
        </w:rPr>
        <w:t>multidisciplinarn</w:t>
      </w:r>
      <w:r w:rsidR="00183EF3" w:rsidRPr="003230E2">
        <w:rPr>
          <w:rFonts w:ascii="Times New Roman" w:hAnsi="Times New Roman" w:cs="Times New Roman"/>
          <w:sz w:val="24"/>
          <w:szCs w:val="24"/>
          <w:lang w:val="hr-HR"/>
        </w:rPr>
        <w:t>og tim</w:t>
      </w:r>
      <w:r w:rsidR="00D00744" w:rsidRPr="003230E2">
        <w:rPr>
          <w:rFonts w:ascii="Times New Roman" w:hAnsi="Times New Roman" w:cs="Times New Roman"/>
          <w:sz w:val="24"/>
          <w:szCs w:val="24"/>
          <w:lang w:val="hr-HR"/>
        </w:rPr>
        <w:t>a</w:t>
      </w:r>
      <w:r w:rsidR="0064305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te u okviru </w:t>
      </w:r>
      <w:r w:rsidR="009B2508" w:rsidRPr="003230E2">
        <w:rPr>
          <w:rFonts w:ascii="Times New Roman" w:hAnsi="Times New Roman" w:cs="Times New Roman"/>
          <w:sz w:val="24"/>
          <w:szCs w:val="24"/>
          <w:lang w:val="hr-HR"/>
        </w:rPr>
        <w:t>izvrsnosti</w:t>
      </w:r>
      <w:r w:rsidRPr="003230E2">
        <w:rPr>
          <w:rFonts w:ascii="Times New Roman" w:hAnsi="Times New Roman" w:cs="Times New Roman"/>
          <w:sz w:val="24"/>
          <w:szCs w:val="24"/>
          <w:lang w:val="hr-HR"/>
        </w:rPr>
        <w:t xml:space="preserve"> </w:t>
      </w:r>
      <w:r w:rsidR="0064305D" w:rsidRPr="003230E2">
        <w:rPr>
          <w:rFonts w:ascii="Times New Roman" w:hAnsi="Times New Roman" w:cs="Times New Roman"/>
          <w:sz w:val="24"/>
          <w:szCs w:val="24"/>
          <w:lang w:val="hr-HR"/>
        </w:rPr>
        <w:t xml:space="preserve"> </w:t>
      </w:r>
      <w:r w:rsidR="00B879FC" w:rsidRPr="003230E2">
        <w:rPr>
          <w:rFonts w:ascii="Times New Roman" w:hAnsi="Times New Roman" w:cs="Times New Roman"/>
          <w:sz w:val="24"/>
          <w:szCs w:val="24"/>
          <w:lang w:val="hr-HR"/>
        </w:rPr>
        <w:t>zapadnoeuropskog prosjeka</w:t>
      </w:r>
    </w:p>
    <w:p w14:paraId="2705F81A" w14:textId="77777777" w:rsidR="0009384D" w:rsidRPr="003230E2" w:rsidRDefault="0009384D" w:rsidP="0009384D">
      <w:pPr>
        <w:spacing w:after="0" w:line="240" w:lineRule="auto"/>
        <w:rPr>
          <w:rFonts w:ascii="Times New Roman" w:hAnsi="Times New Roman" w:cs="Times New Roman"/>
          <w:sz w:val="24"/>
          <w:szCs w:val="24"/>
          <w:lang w:val="hr-HR"/>
        </w:rPr>
      </w:pPr>
    </w:p>
    <w:p w14:paraId="2B0BBA24" w14:textId="77777777" w:rsidR="0009384D" w:rsidRPr="003230E2" w:rsidRDefault="005C6B8E" w:rsidP="00CB7F7E">
      <w:pPr>
        <w:pStyle w:val="Naslov3"/>
        <w:rPr>
          <w:lang w:val="hr-HR"/>
        </w:rPr>
      </w:pPr>
      <w:bookmarkStart w:id="66" w:name="_Toc30503854"/>
      <w:r w:rsidRPr="003230E2">
        <w:rPr>
          <w:lang w:val="hr-HR"/>
        </w:rPr>
        <w:t>CILJEVI</w:t>
      </w:r>
      <w:bookmarkEnd w:id="66"/>
    </w:p>
    <w:p w14:paraId="7BF0AF7F" w14:textId="77777777" w:rsidR="0009384D" w:rsidRPr="003230E2" w:rsidRDefault="0009384D" w:rsidP="0009384D">
      <w:pPr>
        <w:spacing w:after="0" w:line="240" w:lineRule="auto"/>
        <w:rPr>
          <w:rFonts w:ascii="Times New Roman" w:hAnsi="Times New Roman" w:cs="Times New Roman"/>
          <w:sz w:val="24"/>
          <w:szCs w:val="24"/>
          <w:lang w:val="hr-HR"/>
        </w:rPr>
      </w:pPr>
    </w:p>
    <w:p w14:paraId="5B8992B9" w14:textId="0C9AA540" w:rsidR="0009384D" w:rsidRPr="003230E2" w:rsidRDefault="006A7F84"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Podi</w:t>
      </w:r>
      <w:r w:rsidR="00655879" w:rsidRPr="003230E2">
        <w:rPr>
          <w:rFonts w:ascii="Times New Roman" w:hAnsi="Times New Roman" w:cs="Times New Roman"/>
          <w:sz w:val="24"/>
          <w:szCs w:val="24"/>
          <w:lang w:val="hr-HR"/>
        </w:rPr>
        <w:t>gnuti</w:t>
      </w:r>
      <w:r w:rsidRPr="003230E2">
        <w:rPr>
          <w:rFonts w:ascii="Times New Roman" w:hAnsi="Times New Roman" w:cs="Times New Roman"/>
          <w:sz w:val="24"/>
          <w:szCs w:val="24"/>
          <w:lang w:val="hr-HR"/>
        </w:rPr>
        <w:t xml:space="preserve"> kvalitet</w:t>
      </w:r>
      <w:r w:rsidR="0065587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kirurške onkologije i posljedično bolj</w:t>
      </w:r>
      <w:r w:rsidR="007C5603" w:rsidRPr="003230E2">
        <w:rPr>
          <w:rFonts w:ascii="Times New Roman" w:hAnsi="Times New Roman" w:cs="Times New Roman"/>
          <w:sz w:val="24"/>
          <w:szCs w:val="24"/>
          <w:lang w:val="hr-HR"/>
        </w:rPr>
        <w:t>ih ishoda liječenja onkoloških pacijenat</w:t>
      </w:r>
      <w:r w:rsidRPr="003230E2">
        <w:rPr>
          <w:rFonts w:ascii="Times New Roman" w:hAnsi="Times New Roman" w:cs="Times New Roman"/>
          <w:sz w:val="24"/>
          <w:szCs w:val="24"/>
          <w:lang w:val="hr-HR"/>
        </w:rPr>
        <w:t>a (na razinu prosjeka zapadne Europe) te racional</w:t>
      </w:r>
      <w:r w:rsidR="00655879" w:rsidRPr="003230E2">
        <w:rPr>
          <w:rFonts w:ascii="Times New Roman" w:hAnsi="Times New Roman" w:cs="Times New Roman"/>
          <w:sz w:val="24"/>
          <w:szCs w:val="24"/>
          <w:lang w:val="hr-HR"/>
        </w:rPr>
        <w:t xml:space="preserve">izirati </w:t>
      </w:r>
      <w:r w:rsidRPr="003230E2">
        <w:rPr>
          <w:rFonts w:ascii="Times New Roman" w:hAnsi="Times New Roman" w:cs="Times New Roman"/>
          <w:sz w:val="24"/>
          <w:szCs w:val="24"/>
          <w:lang w:val="hr-HR"/>
        </w:rPr>
        <w:t>potrošnj</w:t>
      </w:r>
      <w:r w:rsidR="0065587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dostupnih resursa</w:t>
      </w:r>
      <w:r w:rsidR="0009384D" w:rsidRPr="003230E2">
        <w:rPr>
          <w:rFonts w:ascii="Times New Roman" w:hAnsi="Times New Roman" w:cs="Times New Roman"/>
          <w:sz w:val="24"/>
          <w:szCs w:val="24"/>
          <w:lang w:val="hr-HR"/>
        </w:rPr>
        <w:t>.</w:t>
      </w:r>
    </w:p>
    <w:p w14:paraId="47CE9926" w14:textId="77777777" w:rsidR="0009384D" w:rsidRPr="003230E2" w:rsidRDefault="0009384D" w:rsidP="0009384D">
      <w:pPr>
        <w:spacing w:after="0" w:line="240" w:lineRule="auto"/>
        <w:rPr>
          <w:rFonts w:ascii="Times New Roman" w:hAnsi="Times New Roman" w:cs="Times New Roman"/>
          <w:sz w:val="24"/>
          <w:szCs w:val="24"/>
          <w:lang w:val="hr-HR"/>
        </w:rPr>
      </w:pPr>
    </w:p>
    <w:p w14:paraId="5BD62DC1" w14:textId="77777777" w:rsidR="0009384D" w:rsidRPr="003230E2" w:rsidRDefault="0009384D" w:rsidP="0009384D">
      <w:pPr>
        <w:spacing w:after="0" w:line="240" w:lineRule="auto"/>
        <w:rPr>
          <w:rFonts w:ascii="Times New Roman" w:hAnsi="Times New Roman" w:cs="Times New Roman"/>
          <w:sz w:val="24"/>
          <w:szCs w:val="24"/>
          <w:lang w:val="hr-HR"/>
        </w:rPr>
      </w:pPr>
    </w:p>
    <w:p w14:paraId="42A634FB" w14:textId="77777777" w:rsidR="0009384D" w:rsidRPr="003230E2" w:rsidRDefault="006A7F84" w:rsidP="00CB7F7E">
      <w:pPr>
        <w:pStyle w:val="Naslov3"/>
        <w:rPr>
          <w:lang w:val="hr-HR"/>
        </w:rPr>
      </w:pPr>
      <w:bookmarkStart w:id="67" w:name="_Toc30503855"/>
      <w:r w:rsidRPr="003230E2">
        <w:rPr>
          <w:lang w:val="hr-HR"/>
        </w:rPr>
        <w:t>MJERE/AKTIVNOSTI</w:t>
      </w:r>
      <w:bookmarkEnd w:id="67"/>
    </w:p>
    <w:p w14:paraId="7D4B624A" w14:textId="77777777" w:rsidR="0009384D" w:rsidRPr="003230E2" w:rsidRDefault="0009384D" w:rsidP="0009384D">
      <w:pPr>
        <w:spacing w:after="0" w:line="240" w:lineRule="auto"/>
        <w:rPr>
          <w:rFonts w:ascii="Times New Roman" w:hAnsi="Times New Roman" w:cs="Times New Roman"/>
          <w:sz w:val="24"/>
          <w:szCs w:val="24"/>
          <w:lang w:val="hr-HR"/>
        </w:rPr>
      </w:pPr>
    </w:p>
    <w:p w14:paraId="3B187BF4" w14:textId="30924672" w:rsidR="000C58B9" w:rsidRPr="003230E2" w:rsidRDefault="000C58B9"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w:t>
      </w:r>
      <w:r w:rsidR="0064305D" w:rsidRPr="003230E2">
        <w:rPr>
          <w:rFonts w:ascii="Times New Roman" w:hAnsi="Times New Roman" w:cs="Times New Roman"/>
          <w:sz w:val="24"/>
          <w:szCs w:val="24"/>
          <w:lang w:val="hr-HR"/>
        </w:rPr>
        <w:t>efinira</w:t>
      </w:r>
      <w:r w:rsidR="00450AD2" w:rsidRPr="003230E2">
        <w:rPr>
          <w:rFonts w:ascii="Times New Roman" w:hAnsi="Times New Roman" w:cs="Times New Roman"/>
          <w:sz w:val="24"/>
          <w:szCs w:val="24"/>
          <w:lang w:val="hr-HR"/>
        </w:rPr>
        <w:t>nje</w:t>
      </w:r>
      <w:r w:rsidR="0064305D" w:rsidRPr="003230E2">
        <w:rPr>
          <w:rFonts w:ascii="Times New Roman" w:hAnsi="Times New Roman" w:cs="Times New Roman"/>
          <w:sz w:val="24"/>
          <w:szCs w:val="24"/>
          <w:lang w:val="hr-HR"/>
        </w:rPr>
        <w:t xml:space="preserve"> </w:t>
      </w:r>
      <w:r w:rsidR="00450AD2" w:rsidRPr="003230E2">
        <w:rPr>
          <w:rFonts w:ascii="Times New Roman" w:hAnsi="Times New Roman" w:cs="Times New Roman"/>
          <w:sz w:val="24"/>
          <w:szCs w:val="24"/>
          <w:lang w:val="hr-HR"/>
        </w:rPr>
        <w:t xml:space="preserve">minimalnih uvijeta </w:t>
      </w:r>
      <w:r w:rsidR="00BC090D" w:rsidRPr="003230E2">
        <w:rPr>
          <w:rFonts w:ascii="Times New Roman" w:hAnsi="Times New Roman" w:cs="Times New Roman"/>
          <w:sz w:val="24"/>
          <w:szCs w:val="24"/>
          <w:lang w:val="hr-HR"/>
        </w:rPr>
        <w:t>na razini</w:t>
      </w:r>
      <w:r w:rsidR="0064305D" w:rsidRPr="003230E2">
        <w:rPr>
          <w:rFonts w:ascii="Times New Roman" w:hAnsi="Times New Roman" w:cs="Times New Roman"/>
          <w:sz w:val="24"/>
          <w:szCs w:val="24"/>
          <w:lang w:val="hr-HR"/>
        </w:rPr>
        <w:t xml:space="preserve"> tercijarnih ustanova u kojima se obavljaju točno određeni kirurški postupci </w:t>
      </w:r>
      <w:r w:rsidR="00E33681" w:rsidRPr="003230E2">
        <w:rPr>
          <w:rFonts w:ascii="Times New Roman" w:hAnsi="Times New Roman" w:cs="Times New Roman"/>
          <w:sz w:val="24"/>
          <w:szCs w:val="24"/>
          <w:lang w:val="hr-HR"/>
        </w:rPr>
        <w:t>(</w:t>
      </w:r>
      <w:r w:rsidR="0064305D" w:rsidRPr="003230E2">
        <w:rPr>
          <w:rFonts w:ascii="Times New Roman" w:hAnsi="Times New Roman" w:cs="Times New Roman"/>
          <w:sz w:val="24"/>
          <w:szCs w:val="24"/>
          <w:lang w:val="hr-HR"/>
        </w:rPr>
        <w:t>opći kirurški zahvati, urološki zahvati, ginekološki zahvati kao i druga područja u kojima se izvode onkološki kirurški zahvati)</w:t>
      </w:r>
      <w:r w:rsidRPr="003230E2">
        <w:rPr>
          <w:rFonts w:ascii="Times New Roman" w:hAnsi="Times New Roman" w:cs="Times New Roman"/>
          <w:sz w:val="24"/>
          <w:szCs w:val="24"/>
          <w:lang w:val="hr-HR"/>
        </w:rPr>
        <w:t>.</w:t>
      </w:r>
    </w:p>
    <w:p w14:paraId="3EFB4DC2" w14:textId="333AFF84" w:rsidR="00450AD2" w:rsidRPr="003230E2" w:rsidRDefault="000C58B9"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w:t>
      </w:r>
      <w:r w:rsidR="00450AD2"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w:t>
      </w:r>
      <w:r w:rsidR="00450AD2" w:rsidRPr="003230E2">
        <w:rPr>
          <w:rFonts w:ascii="Times New Roman" w:hAnsi="Times New Roman" w:cs="Times New Roman"/>
          <w:sz w:val="24"/>
          <w:szCs w:val="24"/>
          <w:lang w:val="hr-HR"/>
        </w:rPr>
        <w:t xml:space="preserve">dostupnost </w:t>
      </w:r>
      <w:r w:rsidR="00194203" w:rsidRPr="003230E2">
        <w:rPr>
          <w:rFonts w:ascii="Times New Roman" w:hAnsi="Times New Roman" w:cs="Times New Roman"/>
          <w:sz w:val="24"/>
          <w:szCs w:val="24"/>
          <w:lang w:val="hr-HR"/>
        </w:rPr>
        <w:t>tercijalnih ustanova u kojima se provode kriruški p</w:t>
      </w:r>
      <w:r w:rsidR="00450AD2" w:rsidRPr="003230E2">
        <w:rPr>
          <w:rFonts w:ascii="Times New Roman" w:hAnsi="Times New Roman" w:cs="Times New Roman"/>
          <w:sz w:val="24"/>
          <w:szCs w:val="24"/>
          <w:lang w:val="hr-HR"/>
        </w:rPr>
        <w:t>ostupci odgovarajučim prostornim rasporedom.</w:t>
      </w:r>
    </w:p>
    <w:p w14:paraId="050534A2" w14:textId="79910704" w:rsidR="00450AD2" w:rsidRPr="003230E2" w:rsidRDefault="00450AD2"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Planiranje infrastrukturnog opremanja tercijarnih ustanova u kojima se obavljaju točno određeni kirurški postupci.</w:t>
      </w:r>
    </w:p>
    <w:p w14:paraId="743A5400" w14:textId="512384EF" w:rsidR="00450AD2" w:rsidRPr="003230E2" w:rsidRDefault="00450AD2"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razvoja</w:t>
      </w:r>
      <w:r w:rsidR="00BC090D" w:rsidRPr="003230E2">
        <w:rPr>
          <w:rFonts w:ascii="Times New Roman" w:hAnsi="Times New Roman" w:cs="Times New Roman"/>
          <w:sz w:val="24"/>
          <w:szCs w:val="24"/>
          <w:lang w:val="hr-HR"/>
        </w:rPr>
        <w:t xml:space="preserve"> ljudskih kapaciteta </w:t>
      </w:r>
      <w:r w:rsidRPr="003230E2">
        <w:rPr>
          <w:rFonts w:ascii="Times New Roman" w:hAnsi="Times New Roman" w:cs="Times New Roman"/>
          <w:sz w:val="24"/>
          <w:szCs w:val="24"/>
          <w:lang w:val="hr-HR"/>
        </w:rPr>
        <w:t>tercijarnih ustanova u kojima se obavljaju točno određeni kirurški postupci.</w:t>
      </w:r>
    </w:p>
    <w:p w14:paraId="310C07FF" w14:textId="77777777" w:rsidR="00864375" w:rsidRPr="003230E2" w:rsidRDefault="00450AD2"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edukacija i trajnog usavršavanja zdravstvenih radnika</w:t>
      </w:r>
      <w:r w:rsidR="00864375" w:rsidRPr="003230E2">
        <w:rPr>
          <w:rFonts w:ascii="Times New Roman" w:hAnsi="Times New Roman" w:cs="Times New Roman"/>
          <w:sz w:val="24"/>
          <w:szCs w:val="24"/>
          <w:lang w:val="hr-HR"/>
        </w:rPr>
        <w:t>.</w:t>
      </w:r>
    </w:p>
    <w:p w14:paraId="35A1F642" w14:textId="651AC9BD" w:rsidR="0009384D" w:rsidRPr="003230E2" w:rsidRDefault="00864375"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razvoja </w:t>
      </w:r>
      <w:r w:rsidR="00666765" w:rsidRPr="003230E2">
        <w:rPr>
          <w:rFonts w:ascii="Times New Roman" w:hAnsi="Times New Roman" w:cs="Times New Roman"/>
          <w:sz w:val="24"/>
          <w:szCs w:val="24"/>
          <w:lang w:val="hr-HR"/>
        </w:rPr>
        <w:t>specijalizacij</w:t>
      </w:r>
      <w:r w:rsidRPr="003230E2">
        <w:rPr>
          <w:rFonts w:ascii="Times New Roman" w:hAnsi="Times New Roman" w:cs="Times New Roman"/>
          <w:sz w:val="24"/>
          <w:szCs w:val="24"/>
          <w:lang w:val="hr-HR"/>
        </w:rPr>
        <w:t>e</w:t>
      </w:r>
      <w:r w:rsidR="00666765" w:rsidRPr="003230E2">
        <w:rPr>
          <w:rFonts w:ascii="Times New Roman" w:hAnsi="Times New Roman" w:cs="Times New Roman"/>
          <w:sz w:val="24"/>
          <w:szCs w:val="24"/>
          <w:lang w:val="hr-HR"/>
        </w:rPr>
        <w:t xml:space="preserve"> iz kirurške onkologije</w:t>
      </w:r>
      <w:r w:rsidR="0009384D" w:rsidRPr="003230E2">
        <w:rPr>
          <w:rFonts w:ascii="Times New Roman" w:hAnsi="Times New Roman" w:cs="Times New Roman"/>
          <w:sz w:val="24"/>
          <w:szCs w:val="24"/>
          <w:lang w:val="hr-HR"/>
        </w:rPr>
        <w:t>.</w:t>
      </w:r>
    </w:p>
    <w:p w14:paraId="21710D48" w14:textId="23FD61CA" w:rsidR="0009384D" w:rsidRPr="003230E2" w:rsidRDefault="001B3D9D"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w:t>
      </w:r>
      <w:r w:rsidR="00864375" w:rsidRPr="003230E2">
        <w:rPr>
          <w:rFonts w:ascii="Times New Roman" w:hAnsi="Times New Roman" w:cs="Times New Roman"/>
          <w:sz w:val="24"/>
          <w:szCs w:val="24"/>
          <w:lang w:val="hr-HR"/>
        </w:rPr>
        <w:t>raćenj</w:t>
      </w:r>
      <w:r w:rsidRPr="003230E2">
        <w:rPr>
          <w:rFonts w:ascii="Times New Roman" w:hAnsi="Times New Roman" w:cs="Times New Roman"/>
          <w:sz w:val="24"/>
          <w:szCs w:val="24"/>
          <w:lang w:val="hr-HR"/>
        </w:rPr>
        <w:t>e</w:t>
      </w:r>
      <w:r w:rsidR="00864375" w:rsidRPr="003230E2">
        <w:rPr>
          <w:rFonts w:ascii="Times New Roman" w:hAnsi="Times New Roman" w:cs="Times New Roman"/>
          <w:sz w:val="24"/>
          <w:szCs w:val="24"/>
          <w:lang w:val="hr-HR"/>
        </w:rPr>
        <w:t xml:space="preserve"> i nadzor kvalitete </w:t>
      </w:r>
      <w:r w:rsidR="0064305D" w:rsidRPr="003230E2">
        <w:rPr>
          <w:rFonts w:ascii="Times New Roman" w:hAnsi="Times New Roman" w:cs="Times New Roman"/>
          <w:sz w:val="24"/>
          <w:szCs w:val="24"/>
          <w:lang w:val="hr-HR"/>
        </w:rPr>
        <w:t xml:space="preserve">liječenja kroz klinički značajne parametre poput komplikacija, infekcija, </w:t>
      </w:r>
      <w:r w:rsidR="007A7CD2" w:rsidRPr="003230E2">
        <w:rPr>
          <w:rFonts w:ascii="Times New Roman" w:hAnsi="Times New Roman" w:cs="Times New Roman"/>
          <w:sz w:val="24"/>
          <w:szCs w:val="24"/>
          <w:lang w:val="hr-HR"/>
        </w:rPr>
        <w:t xml:space="preserve">radikalnosti operativnog zahvata, </w:t>
      </w:r>
      <w:r w:rsidR="0064305D" w:rsidRPr="003230E2">
        <w:rPr>
          <w:rFonts w:ascii="Times New Roman" w:hAnsi="Times New Roman" w:cs="Times New Roman"/>
          <w:sz w:val="24"/>
          <w:szCs w:val="24"/>
          <w:lang w:val="hr-HR"/>
        </w:rPr>
        <w:t xml:space="preserve">smrtnosti i </w:t>
      </w:r>
      <w:r w:rsidR="00864375" w:rsidRPr="003230E2">
        <w:rPr>
          <w:rFonts w:ascii="Times New Roman" w:hAnsi="Times New Roman" w:cs="Times New Roman"/>
          <w:sz w:val="24"/>
          <w:szCs w:val="24"/>
          <w:lang w:val="hr-HR"/>
        </w:rPr>
        <w:t xml:space="preserve">kontinuirane </w:t>
      </w:r>
      <w:r w:rsidR="0064305D" w:rsidRPr="003230E2">
        <w:rPr>
          <w:rFonts w:ascii="Times New Roman" w:hAnsi="Times New Roman" w:cs="Times New Roman"/>
          <w:sz w:val="24"/>
          <w:szCs w:val="24"/>
          <w:lang w:val="hr-HR"/>
        </w:rPr>
        <w:t>evaluacij</w:t>
      </w:r>
      <w:r w:rsidR="00864375" w:rsidRPr="003230E2">
        <w:rPr>
          <w:rFonts w:ascii="Times New Roman" w:hAnsi="Times New Roman" w:cs="Times New Roman"/>
          <w:sz w:val="24"/>
          <w:szCs w:val="24"/>
          <w:lang w:val="hr-HR"/>
        </w:rPr>
        <w:t>e</w:t>
      </w:r>
      <w:r w:rsidR="0064305D" w:rsidRPr="003230E2">
        <w:rPr>
          <w:rFonts w:ascii="Times New Roman" w:hAnsi="Times New Roman" w:cs="Times New Roman"/>
          <w:sz w:val="24"/>
          <w:szCs w:val="24"/>
          <w:lang w:val="hr-HR"/>
        </w:rPr>
        <w:t xml:space="preserve"> </w:t>
      </w:r>
      <w:r w:rsidR="00864375" w:rsidRPr="003230E2">
        <w:rPr>
          <w:rFonts w:ascii="Times New Roman" w:hAnsi="Times New Roman" w:cs="Times New Roman"/>
          <w:sz w:val="24"/>
          <w:szCs w:val="24"/>
          <w:lang w:val="hr-HR"/>
        </w:rPr>
        <w:t>rada</w:t>
      </w:r>
      <w:r w:rsidR="0064305D" w:rsidRPr="003230E2">
        <w:rPr>
          <w:rFonts w:ascii="Times New Roman" w:hAnsi="Times New Roman" w:cs="Times New Roman"/>
          <w:sz w:val="24"/>
          <w:szCs w:val="24"/>
          <w:lang w:val="hr-HR"/>
        </w:rPr>
        <w:t xml:space="preserve"> pojedinih centara</w:t>
      </w:r>
      <w:r w:rsidR="005818DA" w:rsidRPr="003230E2">
        <w:rPr>
          <w:rFonts w:ascii="Times New Roman" w:hAnsi="Times New Roman" w:cs="Times New Roman"/>
          <w:sz w:val="24"/>
          <w:szCs w:val="24"/>
          <w:lang w:val="hr-HR"/>
        </w:rPr>
        <w:t xml:space="preserve"> </w:t>
      </w:r>
      <w:r w:rsidR="00BA2EFE" w:rsidRPr="003230E2">
        <w:rPr>
          <w:rFonts w:ascii="Times New Roman" w:hAnsi="Times New Roman" w:cs="Times New Roman"/>
          <w:sz w:val="24"/>
          <w:szCs w:val="24"/>
          <w:lang w:val="hr-HR"/>
        </w:rPr>
        <w:t xml:space="preserve">reorganizacijom Registra za rak </w:t>
      </w:r>
      <w:r w:rsidR="005818DA" w:rsidRPr="003230E2">
        <w:rPr>
          <w:rFonts w:ascii="Times New Roman" w:hAnsi="Times New Roman" w:cs="Times New Roman"/>
          <w:sz w:val="24"/>
          <w:szCs w:val="24"/>
          <w:lang w:val="hr-HR"/>
        </w:rPr>
        <w:t>(Nacionalna baza onkoloških podataka)</w:t>
      </w:r>
      <w:r w:rsidR="0009384D" w:rsidRPr="003230E2">
        <w:rPr>
          <w:rFonts w:ascii="Times New Roman" w:hAnsi="Times New Roman" w:cs="Times New Roman"/>
          <w:sz w:val="24"/>
          <w:szCs w:val="24"/>
          <w:lang w:val="hr-HR"/>
        </w:rPr>
        <w:t>.</w:t>
      </w:r>
    </w:p>
    <w:p w14:paraId="43225617" w14:textId="3EC628C3" w:rsidR="00864375" w:rsidRPr="003230E2" w:rsidRDefault="00864375"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integracije podataka o svim onkološkim </w:t>
      </w:r>
      <w:r w:rsidR="00FB4C87" w:rsidRPr="003230E2">
        <w:rPr>
          <w:rFonts w:ascii="Times New Roman" w:hAnsi="Times New Roman" w:cs="Times New Roman"/>
          <w:sz w:val="24"/>
          <w:szCs w:val="24"/>
          <w:lang w:val="hr-HR"/>
        </w:rPr>
        <w:t>pacijen</w:t>
      </w:r>
      <w:r w:rsidRPr="003230E2">
        <w:rPr>
          <w:rFonts w:ascii="Times New Roman" w:hAnsi="Times New Roman" w:cs="Times New Roman"/>
          <w:sz w:val="24"/>
          <w:szCs w:val="24"/>
          <w:lang w:val="hr-HR"/>
        </w:rPr>
        <w:t>tima</w:t>
      </w:r>
      <w:r w:rsidR="0064305D" w:rsidRPr="003230E2">
        <w:rPr>
          <w:rFonts w:ascii="Times New Roman" w:hAnsi="Times New Roman" w:cs="Times New Roman"/>
          <w:sz w:val="24"/>
          <w:szCs w:val="24"/>
          <w:lang w:val="hr-HR"/>
        </w:rPr>
        <w:t xml:space="preserve"> i ishod</w:t>
      </w:r>
      <w:r w:rsidRPr="003230E2">
        <w:rPr>
          <w:rFonts w:ascii="Times New Roman" w:hAnsi="Times New Roman" w:cs="Times New Roman"/>
          <w:sz w:val="24"/>
          <w:szCs w:val="24"/>
          <w:lang w:val="hr-HR"/>
        </w:rPr>
        <w:t>ima</w:t>
      </w:r>
      <w:r w:rsidR="0064305D" w:rsidRPr="003230E2">
        <w:rPr>
          <w:rFonts w:ascii="Times New Roman" w:hAnsi="Times New Roman" w:cs="Times New Roman"/>
          <w:sz w:val="24"/>
          <w:szCs w:val="24"/>
          <w:lang w:val="hr-HR"/>
        </w:rPr>
        <w:t xml:space="preserve"> liječenja u </w:t>
      </w:r>
      <w:r w:rsidR="00BC090D"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acionaln</w:t>
      </w:r>
      <w:r w:rsidR="00BC090D"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baz</w:t>
      </w:r>
      <w:r w:rsidR="00BC090D"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onkoloških podataka</w:t>
      </w:r>
      <w:r w:rsidR="0064305D" w:rsidRPr="003230E2">
        <w:rPr>
          <w:rFonts w:ascii="Times New Roman" w:hAnsi="Times New Roman" w:cs="Times New Roman"/>
          <w:sz w:val="24"/>
          <w:szCs w:val="24"/>
          <w:lang w:val="hr-HR"/>
        </w:rPr>
        <w:t xml:space="preserve">. </w:t>
      </w:r>
    </w:p>
    <w:p w14:paraId="5DBF722E" w14:textId="69E9119B" w:rsidR="0009384D" w:rsidRPr="003230E2" w:rsidRDefault="00BC090D"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Standardiziranje operativnih</w:t>
      </w:r>
      <w:r w:rsidR="0064305D" w:rsidRPr="003230E2">
        <w:rPr>
          <w:rFonts w:ascii="Times New Roman" w:hAnsi="Times New Roman" w:cs="Times New Roman"/>
          <w:sz w:val="24"/>
          <w:szCs w:val="24"/>
          <w:lang w:val="hr-HR"/>
        </w:rPr>
        <w:t xml:space="preserve"> procedure kirurškog liječenja od predoperativne pripreme, postoperativnog zbrinjavanja, zbrinjavanja perioperativnog nutritivnog statusa, komplikacija i sl</w:t>
      </w:r>
      <w:r w:rsidR="0009384D" w:rsidRPr="003230E2">
        <w:rPr>
          <w:rFonts w:ascii="Times New Roman" w:hAnsi="Times New Roman" w:cs="Times New Roman"/>
          <w:sz w:val="24"/>
          <w:szCs w:val="24"/>
          <w:lang w:val="hr-HR"/>
        </w:rPr>
        <w:t>.</w:t>
      </w:r>
    </w:p>
    <w:p w14:paraId="148C4759" w14:textId="650A3435" w:rsidR="0009384D" w:rsidRPr="003230E2" w:rsidRDefault="0064305D"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w:t>
      </w:r>
      <w:r w:rsidR="0086437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smjernic</w:t>
      </w:r>
      <w:r w:rsidR="00BC090D"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kirurško onkološko liječenje najčešćih tumora</w:t>
      </w:r>
      <w:r w:rsidR="0009384D" w:rsidRPr="003230E2">
        <w:rPr>
          <w:rFonts w:ascii="Times New Roman" w:hAnsi="Times New Roman" w:cs="Times New Roman"/>
          <w:sz w:val="24"/>
          <w:szCs w:val="24"/>
          <w:lang w:val="hr-HR"/>
        </w:rPr>
        <w:t xml:space="preserve">. </w:t>
      </w:r>
    </w:p>
    <w:p w14:paraId="6499E5BD" w14:textId="11F27B0A" w:rsidR="0009384D" w:rsidRPr="003230E2" w:rsidRDefault="00864375"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Definiranje </w:t>
      </w:r>
      <w:r w:rsidR="00BC090D" w:rsidRPr="003230E2">
        <w:rPr>
          <w:rFonts w:ascii="Times New Roman" w:hAnsi="Times New Roman" w:cs="Times New Roman"/>
          <w:sz w:val="24"/>
          <w:szCs w:val="24"/>
          <w:lang w:val="hr-HR"/>
        </w:rPr>
        <w:t xml:space="preserve">uvjeta za </w:t>
      </w:r>
      <w:r w:rsidR="0064305D" w:rsidRPr="003230E2">
        <w:rPr>
          <w:rFonts w:ascii="Times New Roman" w:hAnsi="Times New Roman" w:cs="Times New Roman"/>
          <w:sz w:val="24"/>
          <w:szCs w:val="24"/>
          <w:lang w:val="hr-HR"/>
        </w:rPr>
        <w:t>ustanov</w:t>
      </w:r>
      <w:r w:rsidR="00BC090D" w:rsidRPr="003230E2">
        <w:rPr>
          <w:rFonts w:ascii="Times New Roman" w:hAnsi="Times New Roman" w:cs="Times New Roman"/>
          <w:sz w:val="24"/>
          <w:szCs w:val="24"/>
          <w:lang w:val="hr-HR"/>
        </w:rPr>
        <w:t>e</w:t>
      </w:r>
      <w:r w:rsidR="0064305D" w:rsidRPr="003230E2">
        <w:rPr>
          <w:rFonts w:ascii="Times New Roman" w:hAnsi="Times New Roman" w:cs="Times New Roman"/>
          <w:sz w:val="24"/>
          <w:szCs w:val="24"/>
          <w:lang w:val="hr-HR"/>
        </w:rPr>
        <w:t xml:space="preserve"> </w:t>
      </w:r>
      <w:r w:rsidR="00BC090D" w:rsidRPr="003230E2">
        <w:rPr>
          <w:rFonts w:ascii="Times New Roman" w:hAnsi="Times New Roman" w:cs="Times New Roman"/>
          <w:sz w:val="24"/>
          <w:szCs w:val="24"/>
          <w:lang w:val="hr-HR"/>
        </w:rPr>
        <w:t xml:space="preserve">u kojima će se </w:t>
      </w:r>
      <w:r w:rsidR="0064305D" w:rsidRPr="003230E2">
        <w:rPr>
          <w:rFonts w:ascii="Times New Roman" w:hAnsi="Times New Roman" w:cs="Times New Roman"/>
          <w:sz w:val="24"/>
          <w:szCs w:val="24"/>
          <w:lang w:val="hr-HR"/>
        </w:rPr>
        <w:t>zbrin</w:t>
      </w:r>
      <w:r w:rsidRPr="003230E2">
        <w:rPr>
          <w:rFonts w:ascii="Times New Roman" w:hAnsi="Times New Roman" w:cs="Times New Roman"/>
          <w:sz w:val="24"/>
          <w:szCs w:val="24"/>
          <w:lang w:val="hr-HR"/>
        </w:rPr>
        <w:t>javanje rjeđih tumora i sarkoma (</w:t>
      </w:r>
      <w:r w:rsidR="0064305D" w:rsidRPr="003230E2">
        <w:rPr>
          <w:rFonts w:ascii="Times New Roman" w:hAnsi="Times New Roman" w:cs="Times New Roman"/>
          <w:sz w:val="24"/>
          <w:szCs w:val="24"/>
          <w:lang w:val="hr-HR"/>
        </w:rPr>
        <w:t xml:space="preserve">liječenje ovakvih bolesti treba </w:t>
      </w:r>
      <w:r w:rsidRPr="003230E2">
        <w:rPr>
          <w:rFonts w:ascii="Times New Roman" w:hAnsi="Times New Roman" w:cs="Times New Roman"/>
          <w:sz w:val="24"/>
          <w:szCs w:val="24"/>
          <w:lang w:val="hr-HR"/>
        </w:rPr>
        <w:t>biti centralizirano)</w:t>
      </w:r>
      <w:r w:rsidR="0009384D" w:rsidRPr="003230E2">
        <w:rPr>
          <w:rFonts w:ascii="Times New Roman" w:hAnsi="Times New Roman" w:cs="Times New Roman"/>
          <w:sz w:val="24"/>
          <w:szCs w:val="24"/>
          <w:lang w:val="hr-HR"/>
        </w:rPr>
        <w:t>.</w:t>
      </w:r>
    </w:p>
    <w:p w14:paraId="7F0F7DA4" w14:textId="57F55F41" w:rsidR="0009384D" w:rsidRPr="003230E2" w:rsidRDefault="0054573A"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Unaprjeđenje</w:t>
      </w:r>
      <w:r w:rsidR="000741F0" w:rsidRPr="003230E2">
        <w:rPr>
          <w:rFonts w:ascii="Times New Roman" w:hAnsi="Times New Roman" w:cs="Times New Roman"/>
          <w:sz w:val="24"/>
          <w:szCs w:val="24"/>
          <w:lang w:val="hr-HR"/>
        </w:rPr>
        <w:t xml:space="preserve"> </w:t>
      </w:r>
      <w:r w:rsidR="00864375" w:rsidRPr="003230E2">
        <w:rPr>
          <w:rFonts w:ascii="Times New Roman" w:hAnsi="Times New Roman" w:cs="Times New Roman"/>
          <w:sz w:val="24"/>
          <w:szCs w:val="24"/>
          <w:lang w:val="hr-HR"/>
        </w:rPr>
        <w:t xml:space="preserve">modela </w:t>
      </w:r>
      <w:r w:rsidR="0064305D" w:rsidRPr="003230E2">
        <w:rPr>
          <w:rFonts w:ascii="Times New Roman" w:hAnsi="Times New Roman" w:cs="Times New Roman"/>
          <w:sz w:val="24"/>
          <w:szCs w:val="24"/>
          <w:lang w:val="hr-HR"/>
        </w:rPr>
        <w:t xml:space="preserve">financiranja i </w:t>
      </w:r>
      <w:r w:rsidR="00864375" w:rsidRPr="003230E2">
        <w:rPr>
          <w:rFonts w:ascii="Times New Roman" w:hAnsi="Times New Roman" w:cs="Times New Roman"/>
          <w:sz w:val="24"/>
          <w:szCs w:val="24"/>
          <w:lang w:val="hr-HR"/>
        </w:rPr>
        <w:t xml:space="preserve">nabave </w:t>
      </w:r>
      <w:r w:rsidR="0064305D" w:rsidRPr="003230E2">
        <w:rPr>
          <w:rFonts w:ascii="Times New Roman" w:hAnsi="Times New Roman" w:cs="Times New Roman"/>
          <w:sz w:val="24"/>
          <w:szCs w:val="24"/>
          <w:lang w:val="hr-HR"/>
        </w:rPr>
        <w:t>proteza (npr. implantata za dojke, kanila, rastućih proteza, umjetnih zglobova i sl.)</w:t>
      </w:r>
      <w:r w:rsidR="0009384D" w:rsidRPr="003230E2">
        <w:rPr>
          <w:rFonts w:ascii="Times New Roman" w:hAnsi="Times New Roman" w:cs="Times New Roman"/>
          <w:sz w:val="24"/>
          <w:szCs w:val="24"/>
          <w:lang w:val="hr-HR"/>
        </w:rPr>
        <w:t xml:space="preserve">. </w:t>
      </w:r>
    </w:p>
    <w:p w14:paraId="1053F1B2" w14:textId="6E2FE698" w:rsidR="0009384D" w:rsidRPr="003230E2" w:rsidRDefault="0054573A"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Standardiziranje</w:t>
      </w:r>
      <w:r w:rsidR="000741F0" w:rsidRPr="003230E2">
        <w:rPr>
          <w:rFonts w:ascii="Times New Roman" w:hAnsi="Times New Roman" w:cs="Times New Roman"/>
          <w:sz w:val="24"/>
          <w:szCs w:val="24"/>
          <w:lang w:val="hr-HR"/>
        </w:rPr>
        <w:t xml:space="preserve"> </w:t>
      </w:r>
      <w:r w:rsidR="0064305D" w:rsidRPr="003230E2">
        <w:rPr>
          <w:rFonts w:ascii="Times New Roman" w:hAnsi="Times New Roman" w:cs="Times New Roman"/>
          <w:sz w:val="24"/>
          <w:szCs w:val="24"/>
          <w:lang w:val="hr-HR"/>
        </w:rPr>
        <w:t>uvjet</w:t>
      </w:r>
      <w:r w:rsidR="00864375" w:rsidRPr="003230E2">
        <w:rPr>
          <w:rFonts w:ascii="Times New Roman" w:hAnsi="Times New Roman" w:cs="Times New Roman"/>
          <w:sz w:val="24"/>
          <w:szCs w:val="24"/>
          <w:lang w:val="hr-HR"/>
        </w:rPr>
        <w:t>a</w:t>
      </w:r>
      <w:r w:rsidR="0064305D" w:rsidRPr="003230E2">
        <w:rPr>
          <w:rFonts w:ascii="Times New Roman" w:hAnsi="Times New Roman" w:cs="Times New Roman"/>
          <w:sz w:val="24"/>
          <w:szCs w:val="24"/>
          <w:lang w:val="hr-HR"/>
        </w:rPr>
        <w:t xml:space="preserve"> odlaska u inozemstvo na kirurško onkološko liječenje</w:t>
      </w:r>
      <w:r w:rsidR="0009384D" w:rsidRPr="003230E2">
        <w:rPr>
          <w:rFonts w:ascii="Times New Roman" w:hAnsi="Times New Roman" w:cs="Times New Roman"/>
          <w:sz w:val="24"/>
          <w:szCs w:val="24"/>
          <w:lang w:val="hr-HR"/>
        </w:rPr>
        <w:t>.</w:t>
      </w:r>
    </w:p>
    <w:p w14:paraId="7F6BE98A" w14:textId="1B48E915" w:rsidR="0009384D" w:rsidRPr="003230E2" w:rsidRDefault="00864375" w:rsidP="006709DB">
      <w:pPr>
        <w:pStyle w:val="Odlomakpopisa"/>
        <w:numPr>
          <w:ilvl w:val="0"/>
          <w:numId w:val="3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Utvrđivanje obveze p</w:t>
      </w:r>
      <w:r w:rsidR="008E0E52" w:rsidRPr="003230E2">
        <w:rPr>
          <w:rFonts w:ascii="Times New Roman" w:hAnsi="Times New Roman" w:cs="Times New Roman"/>
          <w:sz w:val="24"/>
          <w:szCs w:val="24"/>
          <w:lang w:val="hr-HR"/>
        </w:rPr>
        <w:t>rikaz</w:t>
      </w:r>
      <w:r w:rsidRPr="003230E2">
        <w:rPr>
          <w:rFonts w:ascii="Times New Roman" w:hAnsi="Times New Roman" w:cs="Times New Roman"/>
          <w:sz w:val="24"/>
          <w:szCs w:val="24"/>
          <w:lang w:val="hr-HR"/>
        </w:rPr>
        <w:t>a</w:t>
      </w:r>
      <w:r w:rsidR="008E0E52" w:rsidRPr="003230E2">
        <w:rPr>
          <w:rFonts w:ascii="Times New Roman" w:hAnsi="Times New Roman" w:cs="Times New Roman"/>
          <w:sz w:val="24"/>
          <w:szCs w:val="24"/>
          <w:lang w:val="hr-HR"/>
        </w:rPr>
        <w:t xml:space="preserve"> </w:t>
      </w:r>
      <w:r w:rsidR="00FB4C87" w:rsidRPr="003230E2">
        <w:rPr>
          <w:rFonts w:ascii="Times New Roman" w:hAnsi="Times New Roman" w:cs="Times New Roman"/>
          <w:sz w:val="24"/>
          <w:szCs w:val="24"/>
          <w:lang w:val="hr-HR"/>
        </w:rPr>
        <w:t>pacijenta</w:t>
      </w:r>
      <w:r w:rsidR="008E0E52" w:rsidRPr="003230E2">
        <w:rPr>
          <w:rFonts w:ascii="Times New Roman" w:hAnsi="Times New Roman" w:cs="Times New Roman"/>
          <w:sz w:val="24"/>
          <w:szCs w:val="24"/>
          <w:lang w:val="hr-HR"/>
        </w:rPr>
        <w:t xml:space="preserve"> pred multidisciplinarnim timom prije operativnog zahvata</w:t>
      </w:r>
      <w:r w:rsidR="0009384D" w:rsidRPr="003230E2">
        <w:rPr>
          <w:rFonts w:ascii="Times New Roman" w:hAnsi="Times New Roman" w:cs="Times New Roman"/>
          <w:sz w:val="24"/>
          <w:szCs w:val="24"/>
          <w:lang w:val="hr-HR"/>
        </w:rPr>
        <w:t>.</w:t>
      </w:r>
    </w:p>
    <w:p w14:paraId="69EB55F5" w14:textId="399D985F" w:rsidR="0009384D" w:rsidRPr="003230E2" w:rsidRDefault="0009384D" w:rsidP="0009384D">
      <w:pPr>
        <w:spacing w:after="0" w:line="240" w:lineRule="auto"/>
        <w:rPr>
          <w:rFonts w:ascii="Times New Roman" w:hAnsi="Times New Roman" w:cs="Times New Roman"/>
          <w:sz w:val="24"/>
          <w:szCs w:val="24"/>
          <w:lang w:val="hr-HR"/>
        </w:rPr>
      </w:pPr>
    </w:p>
    <w:p w14:paraId="272E296F"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6DEB3CD1" w14:textId="77777777" w:rsidR="005A5BEF" w:rsidRPr="003230E2" w:rsidRDefault="005A5BEF" w:rsidP="0009384D">
      <w:pPr>
        <w:spacing w:after="0" w:line="240" w:lineRule="auto"/>
        <w:rPr>
          <w:rFonts w:ascii="Times New Roman" w:hAnsi="Times New Roman" w:cs="Times New Roman"/>
          <w:sz w:val="24"/>
          <w:szCs w:val="24"/>
          <w:lang w:val="hr-HR"/>
        </w:rPr>
      </w:pPr>
    </w:p>
    <w:p w14:paraId="2AEFB350" w14:textId="77777777" w:rsidR="0009384D" w:rsidRPr="003230E2" w:rsidRDefault="008E0E52" w:rsidP="00CB7F7E">
      <w:pPr>
        <w:pStyle w:val="Naslov3"/>
        <w:rPr>
          <w:lang w:val="hr-HR"/>
        </w:rPr>
      </w:pPr>
      <w:bookmarkStart w:id="68" w:name="_Toc30503856"/>
      <w:r w:rsidRPr="003230E2">
        <w:rPr>
          <w:lang w:val="hr-HR"/>
        </w:rPr>
        <w:t>DIONICI</w:t>
      </w:r>
      <w:bookmarkEnd w:id="68"/>
    </w:p>
    <w:p w14:paraId="48BED728" w14:textId="77777777" w:rsidR="0009384D" w:rsidRPr="003230E2" w:rsidRDefault="0009384D" w:rsidP="0009384D">
      <w:pPr>
        <w:spacing w:after="0" w:line="240" w:lineRule="auto"/>
        <w:rPr>
          <w:rFonts w:ascii="Times New Roman" w:hAnsi="Times New Roman" w:cs="Times New Roman"/>
          <w:sz w:val="24"/>
          <w:szCs w:val="24"/>
          <w:lang w:val="hr-HR"/>
        </w:rPr>
      </w:pPr>
    </w:p>
    <w:p w14:paraId="5C51043A" w14:textId="0152AE94" w:rsidR="0009384D" w:rsidRPr="003230E2" w:rsidRDefault="002728E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w:t>
      </w:r>
      <w:r w:rsidR="000E66DB"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000E66DB" w:rsidRPr="003230E2">
        <w:rPr>
          <w:rFonts w:ascii="Times New Roman" w:hAnsi="Times New Roman" w:cs="Times New Roman"/>
          <w:sz w:val="24"/>
          <w:szCs w:val="24"/>
          <w:lang w:val="hr-HR"/>
        </w:rPr>
        <w:t>društva</w:t>
      </w:r>
      <w:r w:rsidRPr="003230E2">
        <w:rPr>
          <w:rFonts w:ascii="Times New Roman" w:hAnsi="Times New Roman" w:cs="Times New Roman"/>
          <w:sz w:val="24"/>
          <w:szCs w:val="24"/>
          <w:lang w:val="hr-HR"/>
        </w:rPr>
        <w:t xml:space="preserve"> iz područja onkologije i kirurgije</w:t>
      </w:r>
    </w:p>
    <w:p w14:paraId="5C002241" w14:textId="71AE1333" w:rsidR="00655879" w:rsidRPr="003230E2" w:rsidRDefault="00655879"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2B1C1816" w14:textId="77777777" w:rsidR="0009384D" w:rsidRPr="003230E2" w:rsidRDefault="002728E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24F76E5B" w14:textId="331CB4AB" w:rsidR="00A37E3A" w:rsidRPr="003230E2" w:rsidRDefault="00A37E3A" w:rsidP="006709DB">
      <w:pPr>
        <w:pStyle w:val="Odlomakpopisa"/>
        <w:numPr>
          <w:ilvl w:val="0"/>
          <w:numId w:val="25"/>
        </w:numPr>
        <w:spacing w:after="0" w:line="240" w:lineRule="auto"/>
        <w:jc w:val="both"/>
        <w:rPr>
          <w:rFonts w:ascii="Times New Roman" w:hAnsi="Times New Roman" w:cs="Times New Roman"/>
          <w:strike/>
          <w:sz w:val="24"/>
          <w:szCs w:val="24"/>
          <w:lang w:val="hr-HR"/>
        </w:rPr>
      </w:pPr>
      <w:r w:rsidRPr="003230E2">
        <w:rPr>
          <w:rFonts w:ascii="Times New Roman" w:hAnsi="Times New Roman" w:cs="Times New Roman"/>
          <w:sz w:val="24"/>
          <w:szCs w:val="24"/>
          <w:lang w:val="hr-HR"/>
        </w:rPr>
        <w:t xml:space="preserve">Hrvatski zavod za hitnu medicinu </w:t>
      </w:r>
    </w:p>
    <w:p w14:paraId="5343B214" w14:textId="21ECDEBA" w:rsidR="0009384D" w:rsidRPr="003230E2" w:rsidRDefault="008E0E52"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CB7F7E" w:rsidRPr="003230E2">
        <w:rPr>
          <w:rFonts w:ascii="Times New Roman" w:hAnsi="Times New Roman" w:cs="Times New Roman"/>
          <w:sz w:val="24"/>
          <w:szCs w:val="24"/>
          <w:lang w:val="hr-HR"/>
        </w:rPr>
        <w:t>rvatski zavod za zdravstveno osiguranje</w:t>
      </w:r>
    </w:p>
    <w:p w14:paraId="6713825A" w14:textId="37672E86" w:rsidR="000E66DB" w:rsidRPr="003230E2" w:rsidRDefault="00CB7F7E" w:rsidP="000E66DB">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727CB5C5" w14:textId="77777777" w:rsidR="000E66DB" w:rsidRPr="003230E2" w:rsidRDefault="000E66DB" w:rsidP="000E66DB">
      <w:pPr>
        <w:pStyle w:val="Odlomakpopisa"/>
        <w:spacing w:after="0" w:line="240" w:lineRule="auto"/>
        <w:ind w:left="357"/>
        <w:jc w:val="both"/>
        <w:rPr>
          <w:rFonts w:ascii="Times New Roman" w:hAnsi="Times New Roman" w:cs="Times New Roman"/>
          <w:sz w:val="24"/>
          <w:szCs w:val="24"/>
          <w:lang w:val="hr-HR"/>
        </w:rPr>
      </w:pPr>
    </w:p>
    <w:p w14:paraId="4A41C12D" w14:textId="30323E53" w:rsidR="000E66DB" w:rsidRPr="003230E2" w:rsidRDefault="000E66DB" w:rsidP="00CB7F7E">
      <w:pPr>
        <w:pStyle w:val="Naslov3"/>
        <w:rPr>
          <w:lang w:val="hr-HR"/>
        </w:rPr>
      </w:pPr>
      <w:bookmarkStart w:id="69" w:name="_Toc30503857"/>
      <w:r w:rsidRPr="003230E2">
        <w:rPr>
          <w:lang w:val="hr-HR"/>
        </w:rPr>
        <w:t>IZVORI</w:t>
      </w:r>
      <w:r w:rsidR="00CB7F7E" w:rsidRPr="003230E2">
        <w:rPr>
          <w:lang w:val="hr-HR"/>
        </w:rPr>
        <w:t xml:space="preserve"> FINANCIRANJA</w:t>
      </w:r>
      <w:bookmarkEnd w:id="69"/>
    </w:p>
    <w:p w14:paraId="579CAAEC" w14:textId="77777777" w:rsidR="000E66DB" w:rsidRPr="003230E2" w:rsidRDefault="000E66DB" w:rsidP="000E66DB">
      <w:pPr>
        <w:pStyle w:val="Odlomakpopisa"/>
        <w:spacing w:after="0" w:line="240" w:lineRule="auto"/>
        <w:ind w:left="360"/>
        <w:rPr>
          <w:rFonts w:ascii="Times New Roman" w:hAnsi="Times New Roman" w:cs="Times New Roman"/>
          <w:sz w:val="24"/>
          <w:szCs w:val="24"/>
          <w:lang w:val="hr-HR"/>
        </w:rPr>
      </w:pPr>
    </w:p>
    <w:p w14:paraId="4CE1D573" w14:textId="30DB1B0D" w:rsidR="00CB7F7E" w:rsidRPr="003230E2" w:rsidRDefault="00CB7F7E"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54573A"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0EC677E5" w14:textId="2824F977" w:rsidR="00CB7F7E" w:rsidRPr="003230E2" w:rsidRDefault="00CB7F7E"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54573A"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6EF23ADF" w14:textId="66C4C9FE" w:rsidR="00CB7F7E" w:rsidRPr="003230E2" w:rsidRDefault="00CB7F7E"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54573A" w:rsidRPr="003230E2">
        <w:rPr>
          <w:rFonts w:ascii="Times New Roman" w:hAnsi="Times New Roman" w:cs="Times New Roman"/>
          <w:sz w:val="24"/>
          <w:szCs w:val="24"/>
          <w:lang w:val="hr-HR"/>
        </w:rPr>
        <w:t>fondovi i</w:t>
      </w:r>
      <w:r w:rsidRPr="003230E2">
        <w:rPr>
          <w:rFonts w:ascii="Times New Roman" w:hAnsi="Times New Roman" w:cs="Times New Roman"/>
          <w:sz w:val="24"/>
          <w:szCs w:val="24"/>
          <w:lang w:val="hr-HR"/>
        </w:rPr>
        <w:t xml:space="preserve"> drugi izvori financiranja</w:t>
      </w:r>
    </w:p>
    <w:p w14:paraId="7F734EA9" w14:textId="77777777" w:rsidR="0009384D" w:rsidRPr="003230E2" w:rsidRDefault="000E66DB" w:rsidP="00CB7F7E">
      <w:pPr>
        <w:pStyle w:val="Naslov3"/>
        <w:rPr>
          <w:lang w:val="hr-HR"/>
        </w:rPr>
      </w:pPr>
      <w:bookmarkStart w:id="70" w:name="_Toc30503858"/>
      <w:r w:rsidRPr="003230E2">
        <w:rPr>
          <w:lang w:val="hr-HR"/>
        </w:rPr>
        <w:t>EKONOMSKA ANALIZA</w:t>
      </w:r>
      <w:bookmarkEnd w:id="70"/>
      <w:r w:rsidR="0009384D" w:rsidRPr="003230E2">
        <w:rPr>
          <w:lang w:val="hr-HR"/>
        </w:rPr>
        <w:t xml:space="preserve"> </w:t>
      </w:r>
    </w:p>
    <w:p w14:paraId="059DA016" w14:textId="77777777" w:rsidR="0009384D" w:rsidRPr="003230E2" w:rsidRDefault="0009384D" w:rsidP="0009384D">
      <w:pPr>
        <w:spacing w:after="0" w:line="240" w:lineRule="auto"/>
        <w:rPr>
          <w:rFonts w:ascii="Times New Roman" w:hAnsi="Times New Roman" w:cs="Times New Roman"/>
          <w:sz w:val="24"/>
          <w:szCs w:val="24"/>
          <w:lang w:val="hr-HR"/>
        </w:rPr>
      </w:pPr>
    </w:p>
    <w:p w14:paraId="0B1314AF" w14:textId="5BA1EC75" w:rsidR="002C5905" w:rsidRPr="003230E2" w:rsidRDefault="00AF3553" w:rsidP="002C590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Još uvijek nema dovoljno studija o isplativosti kirurških intervencija. Nekoliko nedavnih studija ukazalo je na vrijednost raznih kirurških pristupa. Utvrđene su bitne razlike među studijama, uglavnom </w:t>
      </w:r>
      <w:r w:rsidR="00B879FC" w:rsidRPr="003230E2">
        <w:rPr>
          <w:rFonts w:ascii="Times New Roman" w:hAnsi="Times New Roman" w:cs="Times New Roman"/>
          <w:sz w:val="24"/>
          <w:szCs w:val="24"/>
          <w:lang w:val="hr-HR"/>
        </w:rPr>
        <w:t>vezano uz učinkovitost</w:t>
      </w:r>
      <w:r w:rsidRPr="003230E2">
        <w:rPr>
          <w:rFonts w:ascii="Times New Roman" w:hAnsi="Times New Roman" w:cs="Times New Roman"/>
          <w:sz w:val="24"/>
          <w:szCs w:val="24"/>
          <w:lang w:val="hr-HR"/>
        </w:rPr>
        <w:t>. Ovi naizgled kontradiktorni rezultati možda su odraz poteškoć</w:t>
      </w:r>
      <w:r w:rsidR="00B879FC"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lastRenderedPageBreak/>
        <w:t xml:space="preserve">u tumačenju malih razlika između načina liječenja u pogledu dobivenih kvalitetnih godina života. Primjerice, studija objavljena u časopisu </w:t>
      </w:r>
      <w:r w:rsidRPr="003230E2">
        <w:rPr>
          <w:rFonts w:ascii="Times New Roman" w:hAnsi="Times New Roman" w:cs="Times New Roman"/>
          <w:i/>
          <w:sz w:val="24"/>
          <w:szCs w:val="24"/>
          <w:lang w:val="hr-HR"/>
        </w:rPr>
        <w:t>World Journal of Urology</w:t>
      </w:r>
      <w:r w:rsidRPr="003230E2">
        <w:rPr>
          <w:rFonts w:ascii="Times New Roman" w:hAnsi="Times New Roman" w:cs="Times New Roman"/>
          <w:sz w:val="24"/>
          <w:szCs w:val="24"/>
          <w:lang w:val="hr-HR"/>
        </w:rPr>
        <w:t xml:space="preserve"> nije utvrdila povećan</w:t>
      </w:r>
      <w:r w:rsidR="006F61A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troškov</w:t>
      </w:r>
      <w:r w:rsidR="006F61A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laparoskopske nefrektomije u </w:t>
      </w:r>
      <w:r w:rsidR="006F61A9" w:rsidRPr="003230E2">
        <w:rPr>
          <w:rFonts w:ascii="Times New Roman" w:hAnsi="Times New Roman" w:cs="Times New Roman"/>
          <w:sz w:val="24"/>
          <w:szCs w:val="24"/>
          <w:lang w:val="hr-HR"/>
        </w:rPr>
        <w:t>odnosu na</w:t>
      </w:r>
      <w:r w:rsidRPr="003230E2">
        <w:rPr>
          <w:rFonts w:ascii="Times New Roman" w:hAnsi="Times New Roman" w:cs="Times New Roman"/>
          <w:sz w:val="24"/>
          <w:szCs w:val="24"/>
          <w:lang w:val="hr-HR"/>
        </w:rPr>
        <w:t xml:space="preserve"> otvoren</w:t>
      </w:r>
      <w:r w:rsidR="006F61A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radikaln</w:t>
      </w:r>
      <w:r w:rsidR="006F61A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nefrektomij</w:t>
      </w:r>
      <w:r w:rsidR="006F61A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w:t>
      </w:r>
      <w:r w:rsidR="006F61A9" w:rsidRPr="003230E2">
        <w:rPr>
          <w:rFonts w:ascii="Times New Roman" w:hAnsi="Times New Roman" w:cs="Times New Roman"/>
          <w:sz w:val="24"/>
          <w:szCs w:val="24"/>
          <w:lang w:val="hr-HR"/>
        </w:rPr>
        <w:t xml:space="preserve">Prema drugom primjeru </w:t>
      </w:r>
      <w:r w:rsidRPr="003230E2">
        <w:rPr>
          <w:rFonts w:ascii="Times New Roman" w:hAnsi="Times New Roman" w:cs="Times New Roman"/>
          <w:sz w:val="24"/>
          <w:szCs w:val="24"/>
          <w:lang w:val="hr-HR"/>
        </w:rPr>
        <w:t xml:space="preserve">još </w:t>
      </w:r>
      <w:r w:rsidR="006F61A9" w:rsidRPr="003230E2">
        <w:rPr>
          <w:rFonts w:ascii="Times New Roman" w:hAnsi="Times New Roman" w:cs="Times New Roman"/>
          <w:sz w:val="24"/>
          <w:szCs w:val="24"/>
          <w:lang w:val="hr-HR"/>
        </w:rPr>
        <w:t>uvijek je</w:t>
      </w:r>
      <w:r w:rsidRPr="003230E2">
        <w:rPr>
          <w:rFonts w:ascii="Times New Roman" w:hAnsi="Times New Roman" w:cs="Times New Roman"/>
          <w:sz w:val="24"/>
          <w:szCs w:val="24"/>
          <w:lang w:val="hr-HR"/>
        </w:rPr>
        <w:t xml:space="preserve"> nejasno jesu li </w:t>
      </w:r>
      <w:r w:rsidR="00B879FC" w:rsidRPr="003230E2">
        <w:rPr>
          <w:rFonts w:ascii="Times New Roman" w:hAnsi="Times New Roman" w:cs="Times New Roman"/>
          <w:sz w:val="24"/>
          <w:szCs w:val="24"/>
          <w:lang w:val="hr-HR"/>
        </w:rPr>
        <w:t>dobrobiti</w:t>
      </w:r>
      <w:r w:rsidRPr="003230E2">
        <w:rPr>
          <w:rFonts w:ascii="Times New Roman" w:hAnsi="Times New Roman" w:cs="Times New Roman"/>
          <w:sz w:val="24"/>
          <w:szCs w:val="24"/>
          <w:lang w:val="hr-HR"/>
        </w:rPr>
        <w:t xml:space="preserve"> radikalne nefrektomije </w:t>
      </w:r>
      <w:r w:rsidR="006F61A9" w:rsidRPr="003230E2">
        <w:rPr>
          <w:rFonts w:ascii="Times New Roman" w:hAnsi="Times New Roman" w:cs="Times New Roman"/>
          <w:sz w:val="24"/>
          <w:szCs w:val="24"/>
          <w:lang w:val="hr-HR"/>
        </w:rPr>
        <w:t xml:space="preserve">kod starijih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6F61A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veće od rizika. Čak i kada studije </w:t>
      </w:r>
      <w:r w:rsidR="00734555" w:rsidRPr="003230E2">
        <w:rPr>
          <w:rFonts w:ascii="Times New Roman" w:hAnsi="Times New Roman" w:cs="Times New Roman"/>
          <w:sz w:val="24"/>
          <w:szCs w:val="24"/>
          <w:lang w:val="hr-HR"/>
        </w:rPr>
        <w:t>identificiraju</w:t>
      </w:r>
      <w:r w:rsidRPr="003230E2">
        <w:rPr>
          <w:rFonts w:ascii="Times New Roman" w:hAnsi="Times New Roman" w:cs="Times New Roman"/>
          <w:sz w:val="24"/>
          <w:szCs w:val="24"/>
          <w:lang w:val="hr-HR"/>
        </w:rPr>
        <w:t xml:space="preserve"> </w:t>
      </w:r>
      <w:r w:rsidR="006F61A9" w:rsidRPr="003230E2">
        <w:rPr>
          <w:rFonts w:ascii="Times New Roman" w:hAnsi="Times New Roman" w:cs="Times New Roman"/>
          <w:sz w:val="24"/>
          <w:szCs w:val="24"/>
          <w:lang w:val="hr-HR"/>
        </w:rPr>
        <w:t xml:space="preserve">statistički značajne </w:t>
      </w:r>
      <w:r w:rsidRPr="003230E2">
        <w:rPr>
          <w:rFonts w:ascii="Times New Roman" w:hAnsi="Times New Roman" w:cs="Times New Roman"/>
          <w:sz w:val="24"/>
          <w:szCs w:val="24"/>
          <w:lang w:val="hr-HR"/>
        </w:rPr>
        <w:t xml:space="preserve">razlike, liječnici </w:t>
      </w:r>
      <w:r w:rsidR="006F61A9" w:rsidRPr="003230E2">
        <w:rPr>
          <w:rFonts w:ascii="Times New Roman" w:hAnsi="Times New Roman" w:cs="Times New Roman"/>
          <w:sz w:val="24"/>
          <w:szCs w:val="24"/>
          <w:lang w:val="hr-HR"/>
        </w:rPr>
        <w:t xml:space="preserve">su ti koji </w:t>
      </w:r>
      <w:r w:rsidRPr="003230E2">
        <w:rPr>
          <w:rFonts w:ascii="Times New Roman" w:hAnsi="Times New Roman" w:cs="Times New Roman"/>
          <w:sz w:val="24"/>
          <w:szCs w:val="24"/>
          <w:lang w:val="hr-HR"/>
        </w:rPr>
        <w:t>trebaju odrediti jesu li te razlike klinički značajne. Za neke intervencije koje se smat</w:t>
      </w:r>
      <w:r w:rsidR="006F61A9" w:rsidRPr="003230E2">
        <w:rPr>
          <w:rFonts w:ascii="Times New Roman" w:hAnsi="Times New Roman" w:cs="Times New Roman"/>
          <w:sz w:val="24"/>
          <w:szCs w:val="24"/>
          <w:lang w:val="hr-HR"/>
        </w:rPr>
        <w:t xml:space="preserve">raju dominantnim strategijama kod </w:t>
      </w:r>
      <w:r w:rsidRPr="003230E2">
        <w:rPr>
          <w:rFonts w:ascii="Times New Roman" w:hAnsi="Times New Roman" w:cs="Times New Roman"/>
          <w:sz w:val="24"/>
          <w:szCs w:val="24"/>
          <w:lang w:val="hr-HR"/>
        </w:rPr>
        <w:t xml:space="preserve">raka prostate, </w:t>
      </w:r>
      <w:r w:rsidR="00734555" w:rsidRPr="003230E2">
        <w:rPr>
          <w:rFonts w:ascii="Times New Roman" w:hAnsi="Times New Roman" w:cs="Times New Roman"/>
          <w:sz w:val="24"/>
          <w:szCs w:val="24"/>
          <w:lang w:val="hr-HR"/>
        </w:rPr>
        <w:t>dobivene kvali</w:t>
      </w:r>
      <w:r w:rsidR="006F61A9" w:rsidRPr="003230E2">
        <w:rPr>
          <w:rFonts w:ascii="Times New Roman" w:hAnsi="Times New Roman" w:cs="Times New Roman"/>
          <w:sz w:val="24"/>
          <w:szCs w:val="24"/>
          <w:lang w:val="hr-HR"/>
        </w:rPr>
        <w:t xml:space="preserve">tetne godine života iznosile su </w:t>
      </w:r>
      <w:r w:rsidRPr="003230E2">
        <w:rPr>
          <w:rFonts w:ascii="Times New Roman" w:hAnsi="Times New Roman" w:cs="Times New Roman"/>
          <w:sz w:val="24"/>
          <w:szCs w:val="24"/>
          <w:lang w:val="hr-HR"/>
        </w:rPr>
        <w:t xml:space="preserve"> 0,013 za aktivni nadzor </w:t>
      </w:r>
      <w:r w:rsidR="00C10552" w:rsidRPr="003230E2">
        <w:rPr>
          <w:rFonts w:ascii="Times New Roman" w:hAnsi="Times New Roman" w:cs="Times New Roman"/>
          <w:sz w:val="24"/>
          <w:szCs w:val="24"/>
          <w:lang w:val="hr-HR"/>
        </w:rPr>
        <w:t>u odnosu na</w:t>
      </w:r>
      <w:r w:rsidRPr="003230E2">
        <w:rPr>
          <w:rFonts w:ascii="Times New Roman" w:hAnsi="Times New Roman" w:cs="Times New Roman"/>
          <w:sz w:val="24"/>
          <w:szCs w:val="24"/>
          <w:lang w:val="hr-HR"/>
        </w:rPr>
        <w:t xml:space="preserve"> r</w:t>
      </w:r>
      <w:r w:rsidR="006F61A9" w:rsidRPr="003230E2">
        <w:rPr>
          <w:rFonts w:ascii="Times New Roman" w:hAnsi="Times New Roman" w:cs="Times New Roman"/>
          <w:sz w:val="24"/>
          <w:szCs w:val="24"/>
          <w:lang w:val="hr-HR"/>
        </w:rPr>
        <w:t>adikaln</w:t>
      </w:r>
      <w:r w:rsidR="00C10552" w:rsidRPr="003230E2">
        <w:rPr>
          <w:rFonts w:ascii="Times New Roman" w:hAnsi="Times New Roman" w:cs="Times New Roman"/>
          <w:sz w:val="24"/>
          <w:szCs w:val="24"/>
          <w:lang w:val="hr-HR"/>
        </w:rPr>
        <w:t>u</w:t>
      </w:r>
      <w:r w:rsidR="006F61A9" w:rsidRPr="003230E2">
        <w:rPr>
          <w:rFonts w:ascii="Times New Roman" w:hAnsi="Times New Roman" w:cs="Times New Roman"/>
          <w:sz w:val="24"/>
          <w:szCs w:val="24"/>
          <w:lang w:val="hr-HR"/>
        </w:rPr>
        <w:t xml:space="preserve"> prostatektomij</w:t>
      </w:r>
      <w:r w:rsidR="00C10552" w:rsidRPr="003230E2">
        <w:rPr>
          <w:rFonts w:ascii="Times New Roman" w:hAnsi="Times New Roman" w:cs="Times New Roman"/>
          <w:sz w:val="24"/>
          <w:szCs w:val="24"/>
          <w:lang w:val="hr-HR"/>
        </w:rPr>
        <w:t>u</w:t>
      </w:r>
      <w:r w:rsidR="006F61A9" w:rsidRPr="003230E2">
        <w:rPr>
          <w:rFonts w:ascii="Times New Roman" w:hAnsi="Times New Roman" w:cs="Times New Roman"/>
          <w:sz w:val="24"/>
          <w:szCs w:val="24"/>
          <w:lang w:val="hr-HR"/>
        </w:rPr>
        <w:t>; i 0,</w:t>
      </w:r>
      <w:r w:rsidRPr="003230E2">
        <w:rPr>
          <w:rFonts w:ascii="Times New Roman" w:hAnsi="Times New Roman" w:cs="Times New Roman"/>
          <w:sz w:val="24"/>
          <w:szCs w:val="24"/>
          <w:lang w:val="hr-HR"/>
        </w:rPr>
        <w:t xml:space="preserve">007 za robotski </w:t>
      </w:r>
      <w:r w:rsidR="00953095" w:rsidRPr="003230E2">
        <w:rPr>
          <w:rFonts w:ascii="Times New Roman" w:hAnsi="Times New Roman" w:cs="Times New Roman"/>
          <w:sz w:val="24"/>
          <w:szCs w:val="24"/>
          <w:lang w:val="hr-HR"/>
        </w:rPr>
        <w:t>asistirane</w:t>
      </w:r>
      <w:r w:rsidRPr="003230E2">
        <w:rPr>
          <w:rFonts w:ascii="Times New Roman" w:hAnsi="Times New Roman" w:cs="Times New Roman"/>
          <w:sz w:val="24"/>
          <w:szCs w:val="24"/>
          <w:lang w:val="hr-HR"/>
        </w:rPr>
        <w:t xml:space="preserve"> </w:t>
      </w:r>
      <w:r w:rsidR="006F61A9" w:rsidRPr="003230E2">
        <w:rPr>
          <w:rFonts w:ascii="Times New Roman" w:hAnsi="Times New Roman" w:cs="Times New Roman"/>
          <w:sz w:val="24"/>
          <w:szCs w:val="24"/>
          <w:lang w:val="hr-HR"/>
        </w:rPr>
        <w:t xml:space="preserve">metode </w:t>
      </w:r>
      <w:r w:rsidR="00C10552" w:rsidRPr="003230E2">
        <w:rPr>
          <w:rFonts w:ascii="Times New Roman" w:hAnsi="Times New Roman" w:cs="Times New Roman"/>
          <w:sz w:val="24"/>
          <w:szCs w:val="24"/>
          <w:lang w:val="hr-HR"/>
        </w:rPr>
        <w:t xml:space="preserve">u odnosu na </w:t>
      </w:r>
      <w:r w:rsidRPr="003230E2">
        <w:rPr>
          <w:rFonts w:ascii="Times New Roman" w:hAnsi="Times New Roman" w:cs="Times New Roman"/>
          <w:sz w:val="24"/>
          <w:szCs w:val="24"/>
          <w:lang w:val="hr-HR"/>
        </w:rPr>
        <w:t>ne-robotsk</w:t>
      </w:r>
      <w:r w:rsidR="00C10552"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w:t>
      </w:r>
      <w:r w:rsidR="006F61A9" w:rsidRPr="003230E2">
        <w:rPr>
          <w:rFonts w:ascii="Times New Roman" w:hAnsi="Times New Roman" w:cs="Times New Roman"/>
          <w:sz w:val="24"/>
          <w:szCs w:val="24"/>
          <w:lang w:val="hr-HR"/>
        </w:rPr>
        <w:t>metod</w:t>
      </w:r>
      <w:r w:rsidR="00C10552" w:rsidRPr="003230E2">
        <w:rPr>
          <w:rFonts w:ascii="Times New Roman" w:hAnsi="Times New Roman" w:cs="Times New Roman"/>
          <w:sz w:val="24"/>
          <w:szCs w:val="24"/>
          <w:lang w:val="hr-HR"/>
        </w:rPr>
        <w:t>e</w:t>
      </w:r>
      <w:r w:rsidR="006F61A9" w:rsidRPr="003230E2">
        <w:rPr>
          <w:rFonts w:ascii="Times New Roman" w:hAnsi="Times New Roman" w:cs="Times New Roman"/>
          <w:sz w:val="24"/>
          <w:szCs w:val="24"/>
          <w:lang w:val="hr-HR"/>
        </w:rPr>
        <w:t xml:space="preserve">. Najviše dobivenih </w:t>
      </w:r>
      <w:r w:rsidR="00B1227D" w:rsidRPr="003230E2">
        <w:rPr>
          <w:rFonts w:ascii="Times New Roman" w:hAnsi="Times New Roman" w:cs="Times New Roman"/>
          <w:sz w:val="24"/>
          <w:szCs w:val="24"/>
          <w:lang w:val="hr-HR"/>
        </w:rPr>
        <w:t>kvalitetnih</w:t>
      </w:r>
      <w:r w:rsidR="006F61A9" w:rsidRPr="003230E2">
        <w:rPr>
          <w:rFonts w:ascii="Times New Roman" w:hAnsi="Times New Roman" w:cs="Times New Roman"/>
          <w:sz w:val="24"/>
          <w:szCs w:val="24"/>
          <w:lang w:val="hr-HR"/>
        </w:rPr>
        <w:t xml:space="preserve"> godina života bilo je</w:t>
      </w:r>
      <w:r w:rsidRPr="003230E2">
        <w:rPr>
          <w:rFonts w:ascii="Times New Roman" w:hAnsi="Times New Roman" w:cs="Times New Roman"/>
          <w:sz w:val="24"/>
          <w:szCs w:val="24"/>
          <w:lang w:val="hr-HR"/>
        </w:rPr>
        <w:t xml:space="preserve"> 0,57-0,86 za radikalnu prostatektomiju </w:t>
      </w:r>
      <w:r w:rsidR="00C10552" w:rsidRPr="003230E2">
        <w:rPr>
          <w:rFonts w:ascii="Times New Roman" w:hAnsi="Times New Roman" w:cs="Times New Roman"/>
          <w:sz w:val="24"/>
          <w:szCs w:val="24"/>
          <w:lang w:val="hr-HR"/>
        </w:rPr>
        <w:t xml:space="preserve">u usporedbi s pažljivim </w:t>
      </w:r>
      <w:r w:rsidRPr="003230E2">
        <w:rPr>
          <w:rFonts w:ascii="Times New Roman" w:hAnsi="Times New Roman" w:cs="Times New Roman"/>
          <w:sz w:val="24"/>
          <w:szCs w:val="24"/>
          <w:lang w:val="hr-HR"/>
        </w:rPr>
        <w:t>čekanj</w:t>
      </w:r>
      <w:r w:rsidR="00C10552" w:rsidRPr="003230E2">
        <w:rPr>
          <w:rFonts w:ascii="Times New Roman" w:hAnsi="Times New Roman" w:cs="Times New Roman"/>
          <w:sz w:val="24"/>
          <w:szCs w:val="24"/>
          <w:lang w:val="hr-HR"/>
        </w:rPr>
        <w:t>em</w:t>
      </w:r>
      <w:r w:rsidRPr="003230E2">
        <w:rPr>
          <w:rFonts w:ascii="Times New Roman" w:hAnsi="Times New Roman" w:cs="Times New Roman"/>
          <w:sz w:val="24"/>
          <w:szCs w:val="24"/>
          <w:lang w:val="hr-HR"/>
        </w:rPr>
        <w:t xml:space="preserve">, </w:t>
      </w:r>
      <w:r w:rsidR="00C10552"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0,72 za brahiterapiju u odnosu na konvencionalnu radioterapiju</w:t>
      </w:r>
      <w:r w:rsidR="002C5905" w:rsidRPr="003230E2">
        <w:rPr>
          <w:rFonts w:ascii="Times New Roman" w:hAnsi="Times New Roman" w:cs="Times New Roman"/>
          <w:sz w:val="24"/>
          <w:szCs w:val="24"/>
          <w:lang w:val="hr-HR"/>
        </w:rPr>
        <w:t xml:space="preserve">. </w:t>
      </w:r>
    </w:p>
    <w:p w14:paraId="760D22E3" w14:textId="77777777" w:rsidR="005D5CF5" w:rsidRPr="003230E2" w:rsidRDefault="005D5CF5" w:rsidP="005D5CF5">
      <w:pPr>
        <w:spacing w:after="0" w:line="240" w:lineRule="auto"/>
        <w:jc w:val="both"/>
        <w:rPr>
          <w:rFonts w:ascii="Times New Roman" w:hAnsi="Times New Roman" w:cs="Times New Roman"/>
          <w:sz w:val="24"/>
          <w:szCs w:val="24"/>
          <w:lang w:val="hr-HR"/>
        </w:rPr>
      </w:pPr>
    </w:p>
    <w:p w14:paraId="710049D6" w14:textId="6B698BFD" w:rsidR="005D5CF5" w:rsidRPr="003230E2" w:rsidRDefault="00734555" w:rsidP="005D5CF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Potrebne su dodatne studije </w:t>
      </w:r>
      <w:r w:rsidR="00953095" w:rsidRPr="003230E2">
        <w:rPr>
          <w:rFonts w:ascii="Times New Roman" w:hAnsi="Times New Roman" w:cs="Times New Roman"/>
          <w:sz w:val="24"/>
          <w:szCs w:val="24"/>
          <w:lang w:val="hr-HR"/>
        </w:rPr>
        <w:t>koje bi se pozabavile pitanjem</w:t>
      </w:r>
      <w:r w:rsidRPr="003230E2">
        <w:rPr>
          <w:rFonts w:ascii="Times New Roman" w:hAnsi="Times New Roman" w:cs="Times New Roman"/>
          <w:sz w:val="24"/>
          <w:szCs w:val="24"/>
          <w:lang w:val="hr-HR"/>
        </w:rPr>
        <w:t xml:space="preserve"> vrijednosti u kirurškoj njezi </w:t>
      </w:r>
      <w:r w:rsidR="00FB4C87"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Optimalna skrb definira se kao postupak koji ne zahtijeva ponovni prijem </w:t>
      </w:r>
      <w:r w:rsidR="00FB4C87"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w:t>
      </w:r>
      <w:r w:rsidR="00953095" w:rsidRPr="003230E2">
        <w:rPr>
          <w:rFonts w:ascii="Times New Roman" w:hAnsi="Times New Roman" w:cs="Times New Roman"/>
          <w:sz w:val="24"/>
          <w:szCs w:val="24"/>
          <w:lang w:val="hr-HR"/>
        </w:rPr>
        <w:t xml:space="preserve">bez </w:t>
      </w:r>
      <w:r w:rsidRPr="003230E2">
        <w:rPr>
          <w:rFonts w:ascii="Times New Roman" w:hAnsi="Times New Roman" w:cs="Times New Roman"/>
          <w:sz w:val="24"/>
          <w:szCs w:val="24"/>
          <w:lang w:val="hr-HR"/>
        </w:rPr>
        <w:t>pokazatelj</w:t>
      </w:r>
      <w:r w:rsidR="0095309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sigurnosti </w:t>
      </w:r>
      <w:r w:rsidR="00FB4C87"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bez infekcija i bez stanja stečenih tijekom boravka u bolnici. Sa stajališta ekonomske analize, „optimalna” kirurška skrb relativno je česta kod svega nekoliko vrsta raka, kao što su rak prostate i bubrega. S obzirom da nema provjerenih podataka o isplativosti postojećih kirurških zahvata, bit će vrlo teško </w:t>
      </w:r>
      <w:r w:rsidR="00953095" w:rsidRPr="003230E2">
        <w:rPr>
          <w:rFonts w:ascii="Times New Roman" w:hAnsi="Times New Roman" w:cs="Times New Roman"/>
          <w:sz w:val="24"/>
          <w:szCs w:val="24"/>
          <w:lang w:val="hr-HR"/>
        </w:rPr>
        <w:t>analizirati</w:t>
      </w:r>
      <w:r w:rsidRPr="003230E2">
        <w:rPr>
          <w:rFonts w:ascii="Times New Roman" w:hAnsi="Times New Roman" w:cs="Times New Roman"/>
          <w:sz w:val="24"/>
          <w:szCs w:val="24"/>
          <w:lang w:val="hr-HR"/>
        </w:rPr>
        <w:t xml:space="preserve"> ekonomski učinak n</w:t>
      </w:r>
      <w:r w:rsidR="00953095" w:rsidRPr="003230E2">
        <w:rPr>
          <w:rFonts w:ascii="Times New Roman" w:hAnsi="Times New Roman" w:cs="Times New Roman"/>
          <w:sz w:val="24"/>
          <w:szCs w:val="24"/>
          <w:lang w:val="hr-HR"/>
        </w:rPr>
        <w:t>ovih metoda kao što je robotski asistirana</w:t>
      </w:r>
      <w:r w:rsidRPr="003230E2">
        <w:rPr>
          <w:rFonts w:ascii="Times New Roman" w:hAnsi="Times New Roman" w:cs="Times New Roman"/>
          <w:sz w:val="24"/>
          <w:szCs w:val="24"/>
          <w:lang w:val="hr-HR"/>
        </w:rPr>
        <w:t xml:space="preserve"> nefrektomija, za što je potrebna kupnja opreme </w:t>
      </w:r>
      <w:r w:rsidR="00BC491A" w:rsidRPr="003230E2">
        <w:rPr>
          <w:rFonts w:ascii="Times New Roman" w:hAnsi="Times New Roman" w:cs="Times New Roman"/>
          <w:sz w:val="24"/>
          <w:szCs w:val="24"/>
          <w:lang w:val="hr-HR"/>
        </w:rPr>
        <w:t>vrijedne</w:t>
      </w:r>
      <w:r w:rsidRPr="003230E2">
        <w:rPr>
          <w:rFonts w:ascii="Times New Roman" w:hAnsi="Times New Roman" w:cs="Times New Roman"/>
          <w:sz w:val="24"/>
          <w:szCs w:val="24"/>
          <w:lang w:val="hr-HR"/>
        </w:rPr>
        <w:t xml:space="preserve"> gotovo 2 milijuna </w:t>
      </w:r>
      <w:r w:rsidR="00953095" w:rsidRPr="003230E2">
        <w:rPr>
          <w:rFonts w:ascii="Times New Roman" w:hAnsi="Times New Roman" w:cs="Times New Roman"/>
          <w:sz w:val="24"/>
          <w:szCs w:val="24"/>
          <w:lang w:val="hr-HR"/>
        </w:rPr>
        <w:t>USD</w:t>
      </w:r>
      <w:r w:rsidRPr="003230E2">
        <w:rPr>
          <w:rFonts w:ascii="Times New Roman" w:hAnsi="Times New Roman" w:cs="Times New Roman"/>
          <w:sz w:val="24"/>
          <w:szCs w:val="24"/>
          <w:lang w:val="hr-HR"/>
        </w:rPr>
        <w:t xml:space="preserve">. Osim toga, </w:t>
      </w:r>
      <w:r w:rsidR="00953095" w:rsidRPr="003230E2">
        <w:rPr>
          <w:rFonts w:ascii="Times New Roman" w:hAnsi="Times New Roman" w:cs="Times New Roman"/>
          <w:sz w:val="24"/>
          <w:szCs w:val="24"/>
          <w:lang w:val="hr-HR"/>
        </w:rPr>
        <w:t>troškovi bolnice uključuju sterilne prekriv</w:t>
      </w:r>
      <w:r w:rsidR="00BC491A" w:rsidRPr="003230E2">
        <w:rPr>
          <w:rFonts w:ascii="Times New Roman" w:hAnsi="Times New Roman" w:cs="Times New Roman"/>
          <w:sz w:val="24"/>
          <w:szCs w:val="24"/>
          <w:lang w:val="hr-HR"/>
        </w:rPr>
        <w:t xml:space="preserve">ače, fluorescentno oslikavanje, </w:t>
      </w:r>
      <w:r w:rsidRPr="003230E2">
        <w:rPr>
          <w:rFonts w:ascii="Times New Roman" w:hAnsi="Times New Roman" w:cs="Times New Roman"/>
          <w:sz w:val="24"/>
          <w:szCs w:val="24"/>
          <w:lang w:val="hr-HR"/>
        </w:rPr>
        <w:t xml:space="preserve">ligature, šavove, </w:t>
      </w:r>
      <w:r w:rsidR="00953095" w:rsidRPr="003230E2">
        <w:rPr>
          <w:rFonts w:ascii="Times New Roman" w:hAnsi="Times New Roman" w:cs="Times New Roman"/>
          <w:sz w:val="24"/>
          <w:szCs w:val="24"/>
          <w:lang w:val="hr-HR"/>
        </w:rPr>
        <w:t>stezaljke</w:t>
      </w:r>
      <w:r w:rsidRPr="003230E2">
        <w:rPr>
          <w:rFonts w:ascii="Times New Roman" w:hAnsi="Times New Roman" w:cs="Times New Roman"/>
          <w:sz w:val="24"/>
          <w:szCs w:val="24"/>
          <w:lang w:val="hr-HR"/>
        </w:rPr>
        <w:t xml:space="preserve">, </w:t>
      </w:r>
      <w:r w:rsidR="00BC491A" w:rsidRPr="003230E2">
        <w:rPr>
          <w:rFonts w:ascii="Times New Roman" w:hAnsi="Times New Roman" w:cs="Times New Roman"/>
          <w:sz w:val="24"/>
          <w:szCs w:val="24"/>
          <w:lang w:val="hr-HR"/>
        </w:rPr>
        <w:t>hemostatska sredstva</w:t>
      </w:r>
      <w:r w:rsidRPr="003230E2">
        <w:rPr>
          <w:rFonts w:ascii="Times New Roman" w:hAnsi="Times New Roman" w:cs="Times New Roman"/>
          <w:sz w:val="24"/>
          <w:szCs w:val="24"/>
          <w:lang w:val="hr-HR"/>
        </w:rPr>
        <w:t xml:space="preserve">, spužve, </w:t>
      </w:r>
      <w:r w:rsidR="00BC491A" w:rsidRPr="003230E2">
        <w:rPr>
          <w:rFonts w:ascii="Times New Roman" w:hAnsi="Times New Roman" w:cs="Times New Roman"/>
          <w:sz w:val="24"/>
          <w:szCs w:val="24"/>
          <w:lang w:val="hr-HR"/>
        </w:rPr>
        <w:t>portove</w:t>
      </w:r>
      <w:r w:rsidRPr="003230E2">
        <w:rPr>
          <w:rFonts w:ascii="Times New Roman" w:hAnsi="Times New Roman" w:cs="Times New Roman"/>
          <w:sz w:val="24"/>
          <w:szCs w:val="24"/>
          <w:lang w:val="hr-HR"/>
        </w:rPr>
        <w:t xml:space="preserve">, ultrazvuk i instrumente </w:t>
      </w:r>
      <w:r w:rsidR="00BC491A"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r w:rsidR="00BC491A" w:rsidRPr="003230E2">
        <w:rPr>
          <w:rFonts w:ascii="Times New Roman" w:hAnsi="Times New Roman" w:cs="Times New Roman"/>
          <w:sz w:val="24"/>
          <w:szCs w:val="24"/>
          <w:lang w:val="hr-HR"/>
        </w:rPr>
        <w:t xml:space="preserve">što </w:t>
      </w:r>
      <w:r w:rsidRPr="003230E2">
        <w:rPr>
          <w:rFonts w:ascii="Times New Roman" w:hAnsi="Times New Roman" w:cs="Times New Roman"/>
          <w:sz w:val="24"/>
          <w:szCs w:val="24"/>
          <w:lang w:val="hr-HR"/>
        </w:rPr>
        <w:t>sve može koštati dodatnih 3</w:t>
      </w:r>
      <w:r w:rsidR="00BC491A"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000 USD </w:t>
      </w:r>
      <w:r w:rsidR="00BC491A" w:rsidRPr="003230E2">
        <w:rPr>
          <w:rFonts w:ascii="Times New Roman" w:hAnsi="Times New Roman" w:cs="Times New Roman"/>
          <w:sz w:val="24"/>
          <w:szCs w:val="24"/>
          <w:lang w:val="hr-HR"/>
        </w:rPr>
        <w:t>po zahvatu.</w:t>
      </w:r>
    </w:p>
    <w:p w14:paraId="331D7BD2" w14:textId="77777777" w:rsidR="005D5CF5" w:rsidRPr="003230E2" w:rsidRDefault="005D5CF5" w:rsidP="005D5CF5">
      <w:pPr>
        <w:spacing w:after="0" w:line="240" w:lineRule="auto"/>
        <w:rPr>
          <w:rFonts w:ascii="Times New Roman" w:hAnsi="Times New Roman" w:cs="Times New Roman"/>
          <w:sz w:val="24"/>
          <w:szCs w:val="24"/>
          <w:lang w:val="hr-HR"/>
        </w:rPr>
      </w:pPr>
    </w:p>
    <w:p w14:paraId="397FDE55" w14:textId="77777777" w:rsidR="001F377C" w:rsidRPr="003230E2" w:rsidRDefault="001F377C" w:rsidP="00CB7F7E">
      <w:pPr>
        <w:pStyle w:val="Naslov2"/>
        <w:jc w:val="left"/>
        <w:rPr>
          <w:lang w:val="hr-HR"/>
        </w:rPr>
      </w:pPr>
    </w:p>
    <w:p w14:paraId="1B6C2AE7" w14:textId="08A297AF" w:rsidR="001F377C" w:rsidRPr="003230E2" w:rsidRDefault="00CB7F7E" w:rsidP="00B85A06">
      <w:pPr>
        <w:pStyle w:val="Naslov2"/>
        <w:jc w:val="left"/>
        <w:rPr>
          <w:lang w:val="hr-HR"/>
        </w:rPr>
      </w:pPr>
      <w:bookmarkStart w:id="71" w:name="_Toc30503859"/>
      <w:r w:rsidRPr="003230E2">
        <w:rPr>
          <w:lang w:val="hr-HR"/>
        </w:rPr>
        <w:t>C. RADIOTERAPIJA</w:t>
      </w:r>
      <w:bookmarkEnd w:id="71"/>
    </w:p>
    <w:p w14:paraId="3D32797B" w14:textId="4824836E" w:rsidR="001F377C" w:rsidRPr="003230E2" w:rsidRDefault="00CB7F7E" w:rsidP="00B85A06">
      <w:pPr>
        <w:pStyle w:val="Naslov2"/>
        <w:jc w:val="left"/>
        <w:rPr>
          <w:lang w:val="hr-HR"/>
        </w:rPr>
      </w:pPr>
      <w:bookmarkStart w:id="72" w:name="_Toc30503860"/>
      <w:r w:rsidRPr="003230E2">
        <w:rPr>
          <w:lang w:val="hr-HR"/>
        </w:rPr>
        <w:t>UVOD</w:t>
      </w:r>
      <w:bookmarkEnd w:id="72"/>
    </w:p>
    <w:p w14:paraId="546B3787" w14:textId="77777777" w:rsidR="001F377C" w:rsidRPr="003230E2" w:rsidRDefault="001F377C" w:rsidP="00B85A06">
      <w:pPr>
        <w:pStyle w:val="Naslov2"/>
        <w:jc w:val="left"/>
        <w:rPr>
          <w:rFonts w:ascii="Times New Roman" w:hAnsi="Times New Roman" w:cs="Times New Roman"/>
          <w:sz w:val="24"/>
          <w:szCs w:val="24"/>
          <w:lang w:val="hr-HR"/>
        </w:rPr>
      </w:pPr>
    </w:p>
    <w:p w14:paraId="303E19B3" w14:textId="0B820CB6" w:rsidR="001F377C" w:rsidRPr="003230E2" w:rsidRDefault="00951AAA" w:rsidP="001F377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Radioterapija se kao metoda liječenja koristi kod 60 % ili više </w:t>
      </w:r>
      <w:r w:rsidR="00FB4C87" w:rsidRPr="003230E2">
        <w:rPr>
          <w:rFonts w:ascii="Times New Roman" w:hAnsi="Times New Roman" w:cs="Times New Roman"/>
          <w:sz w:val="24"/>
          <w:szCs w:val="24"/>
          <w:lang w:val="hr-HR"/>
        </w:rPr>
        <w:t xml:space="preserve">pacijenata </w:t>
      </w:r>
      <w:r w:rsidRPr="003230E2">
        <w:rPr>
          <w:rFonts w:ascii="Times New Roman" w:hAnsi="Times New Roman" w:cs="Times New Roman"/>
          <w:sz w:val="24"/>
          <w:szCs w:val="24"/>
          <w:lang w:val="hr-HR"/>
        </w:rPr>
        <w:t>oboljelih od raka</w:t>
      </w:r>
      <w:r w:rsidR="00370123" w:rsidRPr="003230E2">
        <w:rPr>
          <w:rFonts w:ascii="Times New Roman" w:hAnsi="Times New Roman" w:cs="Times New Roman"/>
          <w:sz w:val="24"/>
          <w:szCs w:val="24"/>
          <w:lang w:val="hr-HR"/>
        </w:rPr>
        <w:t xml:space="preserve">. </w:t>
      </w:r>
      <w:r w:rsidR="007E27F2" w:rsidRPr="003230E2">
        <w:rPr>
          <w:rFonts w:ascii="Times New Roman" w:hAnsi="Times New Roman" w:cs="Times New Roman"/>
          <w:sz w:val="24"/>
          <w:szCs w:val="24"/>
          <w:lang w:val="hr-HR"/>
        </w:rPr>
        <w:t>Uloga radioterapije u liječenju malignih bolesti je višestruka. Koristimo je kao primarni, temeljni modalitet liječenja (samu ili u kombinaciji s kemoterapijom, hormonskom ili imunoterapijom), u liječenju lokalno ograničenih i lokalno uznapredovalih tumora, za sprječavanje povrata bolesti nakon radikalnog kirurškog liječenja, za potencijalno smanjenje velikih tumora, tj. konverziju inicijalno inoperabilnih u operabilne, te u palijativne svrhe (za ublažavanje boli, pritiska i krvarenja) kada je tumor neizlječiv</w:t>
      </w:r>
      <w:r w:rsidR="001F377C" w:rsidRPr="003230E2">
        <w:rPr>
          <w:rFonts w:ascii="Times New Roman" w:hAnsi="Times New Roman" w:cs="Times New Roman"/>
          <w:sz w:val="24"/>
          <w:szCs w:val="24"/>
          <w:lang w:val="hr-HR"/>
        </w:rPr>
        <w:t>.</w:t>
      </w:r>
    </w:p>
    <w:p w14:paraId="596CB1D5" w14:textId="77777777" w:rsidR="000A6C7A" w:rsidRPr="003230E2" w:rsidRDefault="000A6C7A" w:rsidP="001F377C">
      <w:pPr>
        <w:spacing w:after="0" w:line="240" w:lineRule="auto"/>
        <w:jc w:val="both"/>
        <w:rPr>
          <w:rFonts w:ascii="Times New Roman" w:hAnsi="Times New Roman" w:cs="Times New Roman"/>
          <w:sz w:val="24"/>
          <w:szCs w:val="24"/>
          <w:lang w:val="hr-HR"/>
        </w:rPr>
      </w:pPr>
    </w:p>
    <w:p w14:paraId="39EF0EFF" w14:textId="271C460D" w:rsidR="001F377C" w:rsidRPr="003230E2" w:rsidRDefault="007E27F2" w:rsidP="001F377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Radioterapija zahtijeva velika početna ulaganja, planiranje prostora i opreme. U zemljama s niskim ili srednjim primanjima stanovništva, kao što je </w:t>
      </w:r>
      <w:r w:rsidR="0005338A" w:rsidRPr="003230E2">
        <w:rPr>
          <w:rFonts w:ascii="Times New Roman" w:hAnsi="Times New Roman" w:cs="Times New Roman"/>
          <w:sz w:val="24"/>
          <w:szCs w:val="24"/>
          <w:lang w:val="hr-HR"/>
        </w:rPr>
        <w:t xml:space="preserve">Republika </w:t>
      </w:r>
      <w:r w:rsidRPr="003230E2">
        <w:rPr>
          <w:rFonts w:ascii="Times New Roman" w:hAnsi="Times New Roman" w:cs="Times New Roman"/>
          <w:sz w:val="24"/>
          <w:szCs w:val="24"/>
          <w:lang w:val="hr-HR"/>
        </w:rPr>
        <w:t xml:space="preserve">Hrvatska, postoji drugačija stopa distribucije vrsta i stadija raka (više pušačkih tumora i prosječno viši stadij bolesti pri postavljanju dijagnoze), što definira još veću potrebu za radioterapijom u usporedbi sa zemljama visokih prosječnih primanja. Procjene su za </w:t>
      </w:r>
      <w:r w:rsidR="00FB4C87" w:rsidRPr="003230E2">
        <w:rPr>
          <w:rFonts w:ascii="Times New Roman" w:hAnsi="Times New Roman" w:cs="Times New Roman"/>
          <w:sz w:val="24"/>
          <w:szCs w:val="24"/>
          <w:lang w:val="hr-HR"/>
        </w:rPr>
        <w:t xml:space="preserve">Republiku </w:t>
      </w:r>
      <w:r w:rsidRPr="003230E2">
        <w:rPr>
          <w:rFonts w:ascii="Times New Roman" w:hAnsi="Times New Roman" w:cs="Times New Roman"/>
          <w:sz w:val="24"/>
          <w:szCs w:val="24"/>
          <w:lang w:val="hr-HR"/>
        </w:rPr>
        <w:t xml:space="preserve">Hrvatsku da će na svakih 1000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s rakom njih 520 biti liječeno radioterapijom, a dodatnih 120 primit će radioterapiju ponovno, višekratno tijekom daljnjeg liječenja svoje bolesti. Zaključno, na svakih 1000 novodijagnosticiranih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planira se 640 radioterapijskih planiranja i liječenja</w:t>
      </w:r>
      <w:r w:rsidR="001F377C" w:rsidRPr="003230E2">
        <w:rPr>
          <w:rFonts w:ascii="Times New Roman" w:hAnsi="Times New Roman" w:cs="Times New Roman"/>
          <w:sz w:val="24"/>
          <w:szCs w:val="24"/>
          <w:lang w:val="hr-HR"/>
        </w:rPr>
        <w:t>.</w:t>
      </w:r>
    </w:p>
    <w:p w14:paraId="231F2594" w14:textId="77777777" w:rsidR="000A6C7A" w:rsidRPr="003230E2" w:rsidRDefault="000A6C7A" w:rsidP="001F377C">
      <w:pPr>
        <w:spacing w:after="0" w:line="240" w:lineRule="auto"/>
        <w:jc w:val="both"/>
        <w:rPr>
          <w:rFonts w:ascii="Times New Roman" w:hAnsi="Times New Roman" w:cs="Times New Roman"/>
          <w:sz w:val="24"/>
          <w:szCs w:val="24"/>
          <w:lang w:val="hr-HR"/>
        </w:rPr>
      </w:pPr>
    </w:p>
    <w:p w14:paraId="546ADDF9" w14:textId="408FB528" w:rsidR="001F377C" w:rsidRPr="003230E2" w:rsidRDefault="007E27F2" w:rsidP="001F377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 xml:space="preserve">Većina radioterapijskih tretmana u </w:t>
      </w:r>
      <w:r w:rsidR="00FB4C87" w:rsidRPr="003230E2">
        <w:rPr>
          <w:rFonts w:ascii="Times New Roman" w:hAnsi="Times New Roman" w:cs="Times New Roman"/>
          <w:sz w:val="24"/>
          <w:szCs w:val="24"/>
          <w:lang w:val="hr-HR"/>
        </w:rPr>
        <w:t>Republi</w:t>
      </w:r>
      <w:r w:rsidR="0005338A" w:rsidRPr="003230E2">
        <w:rPr>
          <w:rFonts w:ascii="Times New Roman" w:hAnsi="Times New Roman" w:cs="Times New Roman"/>
          <w:sz w:val="24"/>
          <w:szCs w:val="24"/>
          <w:lang w:val="hr-HR"/>
        </w:rPr>
        <w:t>c</w:t>
      </w:r>
      <w:r w:rsidR="00FB4C87" w:rsidRPr="003230E2">
        <w:rPr>
          <w:rFonts w:ascii="Times New Roman" w:hAnsi="Times New Roman" w:cs="Times New Roman"/>
          <w:sz w:val="24"/>
          <w:szCs w:val="24"/>
          <w:lang w:val="hr-HR"/>
        </w:rPr>
        <w:t xml:space="preserve">i </w:t>
      </w:r>
      <w:r w:rsidRPr="003230E2">
        <w:rPr>
          <w:rFonts w:ascii="Times New Roman" w:hAnsi="Times New Roman" w:cs="Times New Roman"/>
          <w:sz w:val="24"/>
          <w:szCs w:val="24"/>
          <w:lang w:val="hr-HR"/>
        </w:rPr>
        <w:t xml:space="preserve">Hrvatskoj obavlja se trodimenzijskom konformalnom radioterapijom. Međutim, danas u razvijenijim zemljama nezaobilaznu i vrlo značajnu ulogu u liječenju radioterapijom imaju i </w:t>
      </w:r>
      <w:r w:rsidR="0005338A" w:rsidRPr="003230E2">
        <w:rPr>
          <w:rFonts w:ascii="Times New Roman" w:hAnsi="Times New Roman" w:cs="Times New Roman"/>
          <w:sz w:val="24"/>
          <w:szCs w:val="24"/>
          <w:lang w:val="hr-HR"/>
        </w:rPr>
        <w:t>moderne</w:t>
      </w:r>
      <w:r w:rsidRPr="003230E2">
        <w:rPr>
          <w:rFonts w:ascii="Times New Roman" w:hAnsi="Times New Roman" w:cs="Times New Roman"/>
          <w:sz w:val="24"/>
          <w:szCs w:val="24"/>
          <w:lang w:val="hr-HR"/>
        </w:rPr>
        <w:t xml:space="preserve"> radioterapijske tehnike kojima je cilj što bolja lokalna kontrola bolesti uz istodobno uspješniju zaštitu okolnog zdravog tkiva</w:t>
      </w:r>
      <w:r w:rsidR="001F377C" w:rsidRPr="003230E2">
        <w:rPr>
          <w:rFonts w:ascii="Times New Roman" w:hAnsi="Times New Roman" w:cs="Times New Roman"/>
          <w:sz w:val="24"/>
          <w:szCs w:val="24"/>
          <w:lang w:val="hr-HR"/>
        </w:rPr>
        <w:t>.</w:t>
      </w:r>
      <w:r w:rsidR="0005338A" w:rsidRPr="003230E2">
        <w:rPr>
          <w:rFonts w:ascii="Times New Roman" w:hAnsi="Times New Roman" w:cs="Times New Roman"/>
          <w:sz w:val="24"/>
          <w:szCs w:val="24"/>
          <w:lang w:val="hr-HR"/>
        </w:rPr>
        <w:t xml:space="preserve"> Moderne</w:t>
      </w:r>
      <w:r w:rsidRPr="003230E2">
        <w:rPr>
          <w:rFonts w:ascii="Times New Roman" w:hAnsi="Times New Roman" w:cs="Times New Roman"/>
          <w:sz w:val="24"/>
          <w:szCs w:val="24"/>
          <w:lang w:val="hr-HR"/>
        </w:rPr>
        <w:t xml:space="preserve"> su tehnike: slikovno vođena radioterapija (</w:t>
      </w:r>
      <w:r w:rsidR="0005338A" w:rsidRPr="003230E2">
        <w:rPr>
          <w:rFonts w:ascii="Times New Roman" w:hAnsi="Times New Roman" w:cs="Times New Roman"/>
          <w:sz w:val="24"/>
          <w:szCs w:val="24"/>
          <w:lang w:val="hr-HR"/>
        </w:rPr>
        <w:t xml:space="preserve">engl. </w:t>
      </w:r>
      <w:r w:rsidR="0005338A" w:rsidRPr="003230E2">
        <w:rPr>
          <w:rFonts w:ascii="Times New Roman" w:hAnsi="Times New Roman" w:cs="Times New Roman"/>
          <w:bCs/>
          <w:i/>
          <w:sz w:val="24"/>
          <w:szCs w:val="24"/>
          <w:lang w:val="hr-HR"/>
        </w:rPr>
        <w:t xml:space="preserve">Image-Guided Radiation Therapy, </w:t>
      </w:r>
      <w:r w:rsidR="0005338A" w:rsidRPr="003230E2">
        <w:rPr>
          <w:rFonts w:ascii="Times New Roman" w:hAnsi="Times New Roman" w:cs="Times New Roman"/>
          <w:sz w:val="24"/>
          <w:szCs w:val="24"/>
          <w:lang w:val="hr-HR"/>
        </w:rPr>
        <w:t>IGRT</w:t>
      </w:r>
      <w:r w:rsidRPr="003230E2">
        <w:rPr>
          <w:rFonts w:ascii="Times New Roman" w:hAnsi="Times New Roman" w:cs="Times New Roman"/>
          <w:sz w:val="24"/>
          <w:szCs w:val="24"/>
          <w:lang w:val="hr-HR"/>
        </w:rPr>
        <w:t>), intenzitetno modulirana radioterapija (</w:t>
      </w:r>
      <w:r w:rsidR="0005338A" w:rsidRPr="003230E2">
        <w:rPr>
          <w:rFonts w:ascii="Times New Roman" w:hAnsi="Times New Roman" w:cs="Times New Roman"/>
          <w:sz w:val="24"/>
          <w:szCs w:val="24"/>
          <w:lang w:val="hr-HR"/>
        </w:rPr>
        <w:t xml:space="preserve">engl. </w:t>
      </w:r>
      <w:r w:rsidR="0005338A" w:rsidRPr="003230E2">
        <w:rPr>
          <w:rFonts w:ascii="Times New Roman" w:hAnsi="Times New Roman" w:cs="Times New Roman"/>
          <w:i/>
          <w:sz w:val="24"/>
          <w:szCs w:val="24"/>
          <w:lang w:val="hr-HR"/>
        </w:rPr>
        <w:t xml:space="preserve">Intensity-Modulated Radiation Therapy, </w:t>
      </w:r>
      <w:r w:rsidRPr="003230E2">
        <w:rPr>
          <w:rFonts w:ascii="Times New Roman" w:hAnsi="Times New Roman" w:cs="Times New Roman"/>
          <w:sz w:val="24"/>
          <w:szCs w:val="24"/>
          <w:lang w:val="hr-HR"/>
        </w:rPr>
        <w:t>IMRT), lučna radioterapija (</w:t>
      </w:r>
      <w:r w:rsidR="0005338A" w:rsidRPr="003230E2">
        <w:rPr>
          <w:rFonts w:ascii="Times New Roman" w:hAnsi="Times New Roman" w:cs="Times New Roman"/>
          <w:sz w:val="24"/>
          <w:szCs w:val="24"/>
          <w:lang w:val="hr-HR"/>
        </w:rPr>
        <w:t xml:space="preserve">engl. </w:t>
      </w:r>
      <w:r w:rsidR="0005338A" w:rsidRPr="003230E2">
        <w:rPr>
          <w:rFonts w:ascii="Times New Roman" w:hAnsi="Times New Roman" w:cs="Times New Roman"/>
          <w:i/>
          <w:sz w:val="24"/>
          <w:szCs w:val="24"/>
          <w:lang w:val="hr-HR"/>
        </w:rPr>
        <w:t>Volumetric Modulated Arc Therapy</w:t>
      </w:r>
      <w:r w:rsidR="0005338A" w:rsidRPr="003230E2">
        <w:rPr>
          <w:rFonts w:ascii="Times New Roman" w:hAnsi="Times New Roman" w:cs="Times New Roman"/>
          <w:sz w:val="24"/>
          <w:szCs w:val="24"/>
          <w:lang w:val="hr-HR"/>
        </w:rPr>
        <w:t>/</w:t>
      </w:r>
      <w:r w:rsidR="0005338A" w:rsidRPr="003230E2">
        <w:rPr>
          <w:rFonts w:ascii="Times New Roman" w:hAnsi="Times New Roman" w:cs="Times New Roman"/>
          <w:i/>
          <w:sz w:val="24"/>
          <w:szCs w:val="24"/>
          <w:lang w:val="hr-HR"/>
        </w:rPr>
        <w:t>Rapid Arc</w:t>
      </w:r>
      <w:r w:rsidR="0005338A"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VMAT), stereotaksijska radioterapija (</w:t>
      </w:r>
      <w:r w:rsidR="0005338A" w:rsidRPr="003230E2">
        <w:rPr>
          <w:rFonts w:ascii="Times New Roman" w:hAnsi="Times New Roman" w:cs="Times New Roman"/>
          <w:sz w:val="24"/>
          <w:szCs w:val="24"/>
          <w:lang w:val="hr-HR"/>
        </w:rPr>
        <w:t xml:space="preserve">engl. </w:t>
      </w:r>
      <w:r w:rsidR="0005338A" w:rsidRPr="003230E2">
        <w:rPr>
          <w:rFonts w:ascii="Times New Roman" w:hAnsi="Times New Roman" w:cs="Times New Roman"/>
          <w:i/>
          <w:sz w:val="24"/>
          <w:szCs w:val="24"/>
          <w:lang w:val="hr-HR"/>
        </w:rPr>
        <w:t>Stereotactic Body Radiation Therapy</w:t>
      </w:r>
      <w:r w:rsidR="0005338A" w:rsidRPr="003230E2">
        <w:rPr>
          <w:rFonts w:ascii="Times New Roman" w:hAnsi="Times New Roman" w:cs="Times New Roman"/>
          <w:sz w:val="24"/>
          <w:szCs w:val="24"/>
          <w:lang w:val="hr-HR"/>
        </w:rPr>
        <w:t>/</w:t>
      </w:r>
      <w:r w:rsidR="0005338A" w:rsidRPr="003230E2">
        <w:rPr>
          <w:rFonts w:ascii="Times New Roman" w:hAnsi="Times New Roman" w:cs="Times New Roman"/>
          <w:i/>
          <w:sz w:val="24"/>
          <w:szCs w:val="24"/>
          <w:lang w:val="hr-HR"/>
        </w:rPr>
        <w:t>Cyber Knife</w:t>
      </w:r>
      <w:r w:rsidR="0005338A"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SBRT)</w:t>
      </w:r>
      <w:r w:rsidR="001F377C" w:rsidRPr="003230E2">
        <w:rPr>
          <w:rFonts w:ascii="Times New Roman" w:hAnsi="Times New Roman" w:cs="Times New Roman"/>
          <w:sz w:val="24"/>
          <w:szCs w:val="24"/>
          <w:lang w:val="hr-HR"/>
        </w:rPr>
        <w:t>.</w:t>
      </w:r>
    </w:p>
    <w:p w14:paraId="021ED02A" w14:textId="77777777" w:rsidR="0005338A" w:rsidRPr="003230E2" w:rsidRDefault="0005338A" w:rsidP="0005338A">
      <w:pPr>
        <w:spacing w:after="0" w:line="240" w:lineRule="auto"/>
        <w:jc w:val="both"/>
        <w:rPr>
          <w:rFonts w:ascii="Times New Roman" w:hAnsi="Times New Roman" w:cs="Times New Roman"/>
          <w:sz w:val="24"/>
          <w:szCs w:val="24"/>
          <w:lang w:val="hr-HR"/>
        </w:rPr>
      </w:pPr>
    </w:p>
    <w:p w14:paraId="01F695BF" w14:textId="4407481A" w:rsidR="001F377C" w:rsidRPr="003230E2" w:rsidRDefault="0005338A" w:rsidP="0005338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Moderne</w:t>
      </w:r>
      <w:r w:rsidR="007E27F2" w:rsidRPr="003230E2">
        <w:rPr>
          <w:rFonts w:ascii="Times New Roman" w:hAnsi="Times New Roman" w:cs="Times New Roman"/>
          <w:sz w:val="24"/>
          <w:szCs w:val="24"/>
          <w:lang w:val="hr-HR"/>
        </w:rPr>
        <w:t xml:space="preserve"> tehnike počivaju na sve zahtjevnijim tehnologijama i tehnikama, za koje je nužno osigurati više </w:t>
      </w:r>
      <w:r w:rsidR="00FB4C87" w:rsidRPr="003230E2">
        <w:rPr>
          <w:rFonts w:ascii="Times New Roman" w:hAnsi="Times New Roman" w:cs="Times New Roman"/>
          <w:sz w:val="24"/>
          <w:szCs w:val="24"/>
          <w:lang w:val="hr-HR"/>
        </w:rPr>
        <w:t>financija</w:t>
      </w:r>
      <w:r w:rsidR="007E27F2" w:rsidRPr="003230E2">
        <w:rPr>
          <w:rFonts w:ascii="Times New Roman" w:hAnsi="Times New Roman" w:cs="Times New Roman"/>
          <w:sz w:val="24"/>
          <w:szCs w:val="24"/>
          <w:lang w:val="hr-HR"/>
        </w:rPr>
        <w:t xml:space="preserve">, vremena i </w:t>
      </w:r>
      <w:r w:rsidR="00FB4C87" w:rsidRPr="003230E2">
        <w:rPr>
          <w:rFonts w:ascii="Times New Roman" w:hAnsi="Times New Roman" w:cs="Times New Roman"/>
          <w:sz w:val="24"/>
          <w:szCs w:val="24"/>
          <w:lang w:val="hr-HR"/>
        </w:rPr>
        <w:t>ljudskih resursa</w:t>
      </w:r>
      <w:r w:rsidR="007E27F2" w:rsidRPr="003230E2">
        <w:rPr>
          <w:rFonts w:ascii="Times New Roman" w:hAnsi="Times New Roman" w:cs="Times New Roman"/>
          <w:sz w:val="24"/>
          <w:szCs w:val="24"/>
          <w:lang w:val="hr-HR"/>
        </w:rPr>
        <w:t xml:space="preserve"> za njihovo provođenje. Međutim, provođenje radioterapije </w:t>
      </w:r>
      <w:r w:rsidRPr="003230E2">
        <w:rPr>
          <w:rFonts w:ascii="Times New Roman" w:hAnsi="Times New Roman" w:cs="Times New Roman"/>
          <w:sz w:val="24"/>
          <w:szCs w:val="24"/>
          <w:lang w:val="hr-HR"/>
        </w:rPr>
        <w:t>ovim</w:t>
      </w:r>
      <w:r w:rsidR="007E27F2" w:rsidRPr="003230E2">
        <w:rPr>
          <w:rFonts w:ascii="Times New Roman" w:hAnsi="Times New Roman" w:cs="Times New Roman"/>
          <w:sz w:val="24"/>
          <w:szCs w:val="24"/>
          <w:lang w:val="hr-HR"/>
        </w:rPr>
        <w:t xml:space="preserve"> tehnikama rezultira i uspješnijim liječenjem onkoloških </w:t>
      </w:r>
      <w:r w:rsidRPr="003230E2">
        <w:rPr>
          <w:rFonts w:ascii="Times New Roman" w:hAnsi="Times New Roman" w:cs="Times New Roman"/>
          <w:sz w:val="24"/>
          <w:szCs w:val="24"/>
          <w:lang w:val="hr-HR"/>
        </w:rPr>
        <w:t>pacijenata</w:t>
      </w:r>
      <w:r w:rsidR="001F377C" w:rsidRPr="003230E2">
        <w:rPr>
          <w:rFonts w:ascii="Times New Roman" w:hAnsi="Times New Roman" w:cs="Times New Roman"/>
          <w:sz w:val="24"/>
          <w:szCs w:val="24"/>
          <w:lang w:val="hr-HR"/>
        </w:rPr>
        <w:t>.</w:t>
      </w:r>
    </w:p>
    <w:p w14:paraId="6BDB72F6" w14:textId="77777777" w:rsidR="000A6C7A" w:rsidRPr="003230E2" w:rsidRDefault="000A6C7A" w:rsidP="001F377C">
      <w:pPr>
        <w:spacing w:after="0" w:line="240" w:lineRule="auto"/>
        <w:jc w:val="both"/>
        <w:rPr>
          <w:rFonts w:ascii="Times New Roman" w:hAnsi="Times New Roman" w:cs="Times New Roman"/>
          <w:sz w:val="24"/>
          <w:szCs w:val="24"/>
          <w:lang w:val="hr-HR"/>
        </w:rPr>
      </w:pPr>
    </w:p>
    <w:p w14:paraId="5CD63883" w14:textId="4009F9CB" w:rsidR="001F377C" w:rsidRPr="003230E2" w:rsidRDefault="007E27F2" w:rsidP="001F377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 Republici Hrvatskoj organizirano je pet radioterapijskih ustanova u četiri regionalna centra. Radioterapijski centri organizirani su u </w:t>
      </w:r>
      <w:r w:rsidR="0005338A" w:rsidRPr="003230E2">
        <w:rPr>
          <w:rFonts w:ascii="Times New Roman" w:hAnsi="Times New Roman" w:cs="Times New Roman"/>
          <w:sz w:val="24"/>
          <w:szCs w:val="24"/>
          <w:lang w:val="hr-HR"/>
        </w:rPr>
        <w:t xml:space="preserve">zdravstvenim ustanovama koje su ujedno i </w:t>
      </w:r>
      <w:r w:rsidRPr="003230E2">
        <w:rPr>
          <w:rFonts w:ascii="Times New Roman" w:hAnsi="Times New Roman" w:cs="Times New Roman"/>
          <w:sz w:val="24"/>
          <w:szCs w:val="24"/>
          <w:lang w:val="hr-HR"/>
        </w:rPr>
        <w:t>znanstveno-nastavn</w:t>
      </w:r>
      <w:r w:rsidR="0005338A"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ustanovam</w:t>
      </w:r>
      <w:r w:rsidR="0005338A"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zbog kompleksnosti planiranja i provođenja radioterapijskog liječenja koje provodi radioterapijski tim</w:t>
      </w:r>
      <w:r w:rsidR="001F377C" w:rsidRPr="003230E2">
        <w:rPr>
          <w:rFonts w:ascii="Times New Roman" w:hAnsi="Times New Roman" w:cs="Times New Roman"/>
          <w:sz w:val="24"/>
          <w:szCs w:val="24"/>
          <w:lang w:val="hr-HR"/>
        </w:rPr>
        <w:t>.</w:t>
      </w:r>
    </w:p>
    <w:p w14:paraId="2142CEC9" w14:textId="77777777" w:rsidR="00921615" w:rsidRPr="003230E2" w:rsidRDefault="00921615" w:rsidP="001F377C">
      <w:pPr>
        <w:spacing w:after="0" w:line="240" w:lineRule="auto"/>
        <w:jc w:val="both"/>
        <w:rPr>
          <w:rFonts w:ascii="Times New Roman" w:hAnsi="Times New Roman" w:cs="Times New Roman"/>
          <w:sz w:val="24"/>
          <w:szCs w:val="24"/>
          <w:lang w:val="hr-HR"/>
        </w:rPr>
      </w:pPr>
    </w:p>
    <w:p w14:paraId="1B03BCA7" w14:textId="77777777" w:rsidR="001F377C" w:rsidRPr="003230E2" w:rsidRDefault="007E27F2" w:rsidP="001F377C">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Glavne su prepreke kvalitetnijoj i učinkovitijoj radioterapiji na razini države</w:t>
      </w:r>
      <w:r w:rsidR="001F377C" w:rsidRPr="003230E2">
        <w:rPr>
          <w:rFonts w:ascii="Times New Roman" w:hAnsi="Times New Roman" w:cs="Times New Roman"/>
          <w:b/>
          <w:sz w:val="24"/>
          <w:szCs w:val="24"/>
          <w:lang w:val="hr-HR"/>
        </w:rPr>
        <w:t>:</w:t>
      </w:r>
    </w:p>
    <w:p w14:paraId="79691F04" w14:textId="2E0FDCAA" w:rsidR="007E27F2" w:rsidRPr="003230E2" w:rsidRDefault="007E27F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nepostojanje umrežene organizacijske strukture koja će povezati radioterapijske centre kako bi se </w:t>
      </w:r>
      <w:r w:rsidR="00994267"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učinio dostupnim širok raspon radioterapijskih tehnika, a njezino funkcioniranje učiniti financijski i klinički najučinkovitijim;</w:t>
      </w:r>
    </w:p>
    <w:p w14:paraId="50D7E02D" w14:textId="77777777" w:rsidR="007E27F2" w:rsidRPr="003230E2" w:rsidRDefault="007E27F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organizacija rada usmjerena na svakodnevne poslove, a ne na srednjoročno ili dugoročno strateško planiranje;</w:t>
      </w:r>
    </w:p>
    <w:p w14:paraId="04C004C7" w14:textId="77777777" w:rsidR="001F377C" w:rsidRPr="003230E2" w:rsidRDefault="007E27F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nedostatak sustava samovrednovanja na temelju pomno zabilježenih kliničkih ishoda;</w:t>
      </w:r>
    </w:p>
    <w:p w14:paraId="55840562" w14:textId="55DD8DFE" w:rsidR="007904CB" w:rsidRPr="003230E2" w:rsidRDefault="007904CB"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neadekvatna kapitalna ulaganja s posljedičnim nedostatkom opreme. U Republici Hrvatskoj u funkciji je 15 linearnih akceleratora što nas svrstava u zemlje Europe koje su ispodprosječno opremljene (3,5 uređaja na milijun stanovnika), dok je europski prosjek 5,3 uređaja na milijun stanovnika. Prosječna starost linearnih akceleratora u R</w:t>
      </w:r>
      <w:r w:rsidR="00FB6DE5" w:rsidRPr="003230E2">
        <w:rPr>
          <w:rFonts w:ascii="Times New Roman" w:hAnsi="Times New Roman" w:cs="Times New Roman"/>
          <w:sz w:val="24"/>
          <w:szCs w:val="24"/>
          <w:lang w:val="hr-HR"/>
        </w:rPr>
        <w:t xml:space="preserve">epublici </w:t>
      </w:r>
      <w:r w:rsidRPr="003230E2">
        <w:rPr>
          <w:rFonts w:ascii="Times New Roman" w:hAnsi="Times New Roman" w:cs="Times New Roman"/>
          <w:sz w:val="24"/>
          <w:szCs w:val="24"/>
          <w:lang w:val="hr-HR"/>
        </w:rPr>
        <w:t>H</w:t>
      </w:r>
      <w:r w:rsidR="00FB6DE5" w:rsidRPr="003230E2">
        <w:rPr>
          <w:rFonts w:ascii="Times New Roman" w:hAnsi="Times New Roman" w:cs="Times New Roman"/>
          <w:sz w:val="24"/>
          <w:szCs w:val="24"/>
          <w:lang w:val="hr-HR"/>
        </w:rPr>
        <w:t>rvatskoj (2016.</w:t>
      </w:r>
      <w:r w:rsidRPr="003230E2">
        <w:rPr>
          <w:rFonts w:ascii="Times New Roman" w:hAnsi="Times New Roman" w:cs="Times New Roman"/>
          <w:sz w:val="24"/>
          <w:szCs w:val="24"/>
          <w:lang w:val="hr-HR"/>
        </w:rPr>
        <w:t>) bila je 7,7 godina (raspon 3 – 18 godina). Primjena suvremenih radioterapijskih tehnika na većini linearnih akceleratora u R</w:t>
      </w:r>
      <w:r w:rsidR="0005338A" w:rsidRPr="003230E2">
        <w:rPr>
          <w:rFonts w:ascii="Times New Roman" w:hAnsi="Times New Roman" w:cs="Times New Roman"/>
          <w:sz w:val="24"/>
          <w:szCs w:val="24"/>
          <w:lang w:val="hr-HR"/>
        </w:rPr>
        <w:t>epublici Hrvatskoj</w:t>
      </w:r>
      <w:r w:rsidRPr="003230E2">
        <w:rPr>
          <w:rFonts w:ascii="Times New Roman" w:hAnsi="Times New Roman" w:cs="Times New Roman"/>
          <w:sz w:val="24"/>
          <w:szCs w:val="24"/>
          <w:lang w:val="hr-HR"/>
        </w:rPr>
        <w:t xml:space="preserve"> nije moguća. U okviru javnog zdravstva stereotaksijska radioterapija moguća je jedino za tumore gl</w:t>
      </w:r>
      <w:r w:rsidR="004B53ED" w:rsidRPr="003230E2">
        <w:rPr>
          <w:rFonts w:ascii="Times New Roman" w:hAnsi="Times New Roman" w:cs="Times New Roman"/>
          <w:sz w:val="24"/>
          <w:szCs w:val="24"/>
          <w:lang w:val="hr-HR"/>
        </w:rPr>
        <w:t>ave i to na samo jednom uređaju,</w:t>
      </w:r>
    </w:p>
    <w:p w14:paraId="44CF5831" w14:textId="19CBC788" w:rsidR="001F377C" w:rsidRPr="003230E2" w:rsidRDefault="007904CB"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nedostatak stručnog kadra</w:t>
      </w:r>
      <w:r w:rsidR="004B53ED" w:rsidRPr="003230E2">
        <w:rPr>
          <w:rFonts w:ascii="Times New Roman" w:hAnsi="Times New Roman" w:cs="Times New Roman"/>
          <w:sz w:val="24"/>
          <w:szCs w:val="24"/>
          <w:lang w:val="hr-HR"/>
        </w:rPr>
        <w:t>,</w:t>
      </w:r>
    </w:p>
    <w:p w14:paraId="6177369A" w14:textId="3534A478" w:rsidR="001F377C" w:rsidRPr="003230E2" w:rsidRDefault="007A7CD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w:t>
      </w:r>
      <w:r w:rsidR="007904CB" w:rsidRPr="003230E2">
        <w:rPr>
          <w:rFonts w:ascii="Times New Roman" w:hAnsi="Times New Roman" w:cs="Times New Roman"/>
          <w:sz w:val="24"/>
          <w:szCs w:val="24"/>
          <w:lang w:val="hr-HR"/>
        </w:rPr>
        <w:t>akon provedene analize stanja i potreba radioterapijske opreme u R</w:t>
      </w:r>
      <w:r w:rsidR="00FB4C87" w:rsidRPr="003230E2">
        <w:rPr>
          <w:rFonts w:ascii="Times New Roman" w:hAnsi="Times New Roman" w:cs="Times New Roman"/>
          <w:sz w:val="24"/>
          <w:szCs w:val="24"/>
          <w:lang w:val="hr-HR"/>
        </w:rPr>
        <w:t xml:space="preserve">epublici </w:t>
      </w:r>
      <w:r w:rsidR="007904CB" w:rsidRPr="003230E2">
        <w:rPr>
          <w:rFonts w:ascii="Times New Roman" w:hAnsi="Times New Roman" w:cs="Times New Roman"/>
          <w:sz w:val="24"/>
          <w:szCs w:val="24"/>
          <w:lang w:val="hr-HR"/>
        </w:rPr>
        <w:t>H</w:t>
      </w:r>
      <w:r w:rsidR="00FB4C87" w:rsidRPr="003230E2">
        <w:rPr>
          <w:rFonts w:ascii="Times New Roman" w:hAnsi="Times New Roman" w:cs="Times New Roman"/>
          <w:sz w:val="24"/>
          <w:szCs w:val="24"/>
          <w:lang w:val="hr-HR"/>
        </w:rPr>
        <w:t>rvatskoj</w:t>
      </w:r>
      <w:r w:rsidR="007904CB" w:rsidRPr="003230E2">
        <w:rPr>
          <w:rFonts w:ascii="Times New Roman" w:hAnsi="Times New Roman" w:cs="Times New Roman"/>
          <w:sz w:val="24"/>
          <w:szCs w:val="24"/>
          <w:lang w:val="hr-HR"/>
        </w:rPr>
        <w:t>, kao i analize standarda radioterapijskih ustanova u Europi i svijetu, možemo zaključiti:</w:t>
      </w:r>
    </w:p>
    <w:p w14:paraId="357693E1" w14:textId="77777777" w:rsidR="007904CB" w:rsidRPr="003230E2" w:rsidRDefault="007A7CD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w:t>
      </w:r>
      <w:r w:rsidR="007904CB" w:rsidRPr="003230E2">
        <w:rPr>
          <w:rFonts w:ascii="Times New Roman" w:hAnsi="Times New Roman" w:cs="Times New Roman"/>
          <w:sz w:val="24"/>
          <w:szCs w:val="24"/>
          <w:lang w:val="hr-HR"/>
        </w:rPr>
        <w:t>roj radioterapijskih institucija i njihova regionalna raspoređenost jesu optimalni te nema potrebe za osnivanjem novih radioterapijskih centara.</w:t>
      </w:r>
    </w:p>
    <w:p w14:paraId="2113E1BA" w14:textId="07916199" w:rsidR="007904CB" w:rsidRPr="003230E2" w:rsidRDefault="007A7CD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w:t>
      </w:r>
      <w:r w:rsidR="007904CB" w:rsidRPr="003230E2">
        <w:rPr>
          <w:rFonts w:ascii="Times New Roman" w:hAnsi="Times New Roman" w:cs="Times New Roman"/>
          <w:sz w:val="24"/>
          <w:szCs w:val="24"/>
          <w:lang w:val="hr-HR"/>
        </w:rPr>
        <w:t xml:space="preserve">roj radioterapijskih uređaja u </w:t>
      </w:r>
      <w:r w:rsidR="00FB4C87" w:rsidRPr="003230E2">
        <w:rPr>
          <w:rFonts w:ascii="Times New Roman" w:hAnsi="Times New Roman" w:cs="Times New Roman"/>
          <w:sz w:val="24"/>
          <w:szCs w:val="24"/>
          <w:lang w:val="hr-HR"/>
        </w:rPr>
        <w:t>Republici Hrvatskoj</w:t>
      </w:r>
      <w:r w:rsidR="007904CB" w:rsidRPr="003230E2">
        <w:rPr>
          <w:rFonts w:ascii="Times New Roman" w:hAnsi="Times New Roman" w:cs="Times New Roman"/>
          <w:sz w:val="24"/>
          <w:szCs w:val="24"/>
          <w:lang w:val="hr-HR"/>
        </w:rPr>
        <w:t xml:space="preserve"> kritično je manji od europskog prosjeka.</w:t>
      </w:r>
    </w:p>
    <w:p w14:paraId="12C75EE3" w14:textId="7AF0F53C" w:rsidR="001F377C" w:rsidRPr="003230E2" w:rsidRDefault="007A7CD2"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w:t>
      </w:r>
      <w:r w:rsidR="007904CB" w:rsidRPr="003230E2">
        <w:rPr>
          <w:rFonts w:ascii="Times New Roman" w:hAnsi="Times New Roman" w:cs="Times New Roman"/>
          <w:sz w:val="24"/>
          <w:szCs w:val="24"/>
          <w:lang w:val="hr-HR"/>
        </w:rPr>
        <w:t xml:space="preserve">egionalna opterećenost opreme nije ujednačena te neki centri imaju značajno veći broj </w:t>
      </w:r>
      <w:r w:rsidR="00FB4C87" w:rsidRPr="003230E2">
        <w:rPr>
          <w:rFonts w:ascii="Times New Roman" w:hAnsi="Times New Roman" w:cs="Times New Roman"/>
          <w:sz w:val="24"/>
          <w:szCs w:val="24"/>
          <w:lang w:val="hr-HR"/>
        </w:rPr>
        <w:t>pacijenata</w:t>
      </w:r>
      <w:r w:rsidR="007904CB" w:rsidRPr="003230E2">
        <w:rPr>
          <w:rFonts w:ascii="Times New Roman" w:hAnsi="Times New Roman" w:cs="Times New Roman"/>
          <w:sz w:val="24"/>
          <w:szCs w:val="24"/>
          <w:lang w:val="hr-HR"/>
        </w:rPr>
        <w:t xml:space="preserve"> po uređaju godišnje od drugih</w:t>
      </w:r>
    </w:p>
    <w:p w14:paraId="058FD46E" w14:textId="77777777" w:rsidR="001F377C" w:rsidRPr="003230E2" w:rsidRDefault="001F377C" w:rsidP="001F377C">
      <w:pPr>
        <w:spacing w:after="0" w:line="240" w:lineRule="auto"/>
        <w:jc w:val="both"/>
        <w:rPr>
          <w:rFonts w:ascii="Times New Roman" w:hAnsi="Times New Roman" w:cs="Times New Roman"/>
          <w:sz w:val="24"/>
          <w:szCs w:val="24"/>
          <w:lang w:val="hr-HR"/>
        </w:rPr>
      </w:pPr>
    </w:p>
    <w:p w14:paraId="018533FD" w14:textId="7BE91984" w:rsidR="001F377C" w:rsidRPr="003230E2" w:rsidRDefault="007904CB" w:rsidP="007904CB">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Radioterapija je jedna od najpropulzivnijih medicinskih disciplina. </w:t>
      </w:r>
      <w:r w:rsidR="004B53ED" w:rsidRPr="003230E2">
        <w:rPr>
          <w:rFonts w:ascii="Times New Roman" w:hAnsi="Times New Roman" w:cs="Times New Roman"/>
          <w:sz w:val="24"/>
          <w:szCs w:val="24"/>
          <w:lang w:val="hr-HR"/>
        </w:rPr>
        <w:t>U procesu planiranja</w:t>
      </w:r>
      <w:r w:rsidRPr="003230E2">
        <w:rPr>
          <w:rFonts w:ascii="Times New Roman" w:hAnsi="Times New Roman" w:cs="Times New Roman"/>
          <w:sz w:val="24"/>
          <w:szCs w:val="24"/>
          <w:lang w:val="hr-HR"/>
        </w:rPr>
        <w:t xml:space="preserve"> nabav</w:t>
      </w:r>
      <w:r w:rsidR="004B53ED"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nove radioterapijske opreme </w:t>
      </w:r>
      <w:r w:rsidR="004B53ED" w:rsidRPr="003230E2">
        <w:rPr>
          <w:rFonts w:ascii="Times New Roman" w:hAnsi="Times New Roman" w:cs="Times New Roman"/>
          <w:sz w:val="24"/>
          <w:szCs w:val="24"/>
          <w:lang w:val="hr-HR"/>
        </w:rPr>
        <w:t>potrebno je specificirati</w:t>
      </w:r>
      <w:r w:rsidRPr="003230E2">
        <w:rPr>
          <w:rFonts w:ascii="Times New Roman" w:hAnsi="Times New Roman" w:cs="Times New Roman"/>
          <w:sz w:val="24"/>
          <w:szCs w:val="24"/>
          <w:lang w:val="hr-HR"/>
        </w:rPr>
        <w:t xml:space="preserve"> tehnološki najsuvremenij</w:t>
      </w:r>
      <w:r w:rsidR="004B53ED"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uređaj</w:t>
      </w:r>
      <w:r w:rsidR="004B53ED"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w:t>
      </w:r>
      <w:r w:rsidR="00FB4C87" w:rsidRPr="003230E2">
        <w:rPr>
          <w:rFonts w:ascii="Times New Roman" w:hAnsi="Times New Roman" w:cs="Times New Roman"/>
          <w:sz w:val="24"/>
          <w:szCs w:val="24"/>
          <w:lang w:val="hr-HR"/>
        </w:rPr>
        <w:t xml:space="preserve"> </w:t>
      </w:r>
      <w:r w:rsidR="004B53ED" w:rsidRPr="003230E2">
        <w:rPr>
          <w:rFonts w:ascii="Times New Roman" w:hAnsi="Times New Roman" w:cs="Times New Roman"/>
          <w:sz w:val="24"/>
          <w:szCs w:val="24"/>
          <w:lang w:val="hr-HR"/>
        </w:rPr>
        <w:t>Uspostava</w:t>
      </w:r>
      <w:r w:rsidRPr="003230E2">
        <w:rPr>
          <w:rFonts w:ascii="Times New Roman" w:hAnsi="Times New Roman" w:cs="Times New Roman"/>
          <w:sz w:val="24"/>
          <w:szCs w:val="24"/>
          <w:lang w:val="hr-HR"/>
        </w:rPr>
        <w:t xml:space="preserve"> sustava koji osigura</w:t>
      </w:r>
      <w:r w:rsidR="004B53ED" w:rsidRPr="003230E2">
        <w:rPr>
          <w:rFonts w:ascii="Times New Roman" w:hAnsi="Times New Roman" w:cs="Times New Roman"/>
          <w:sz w:val="24"/>
          <w:szCs w:val="24"/>
          <w:lang w:val="hr-HR"/>
        </w:rPr>
        <w:t>va</w:t>
      </w:r>
      <w:r w:rsidRPr="003230E2">
        <w:rPr>
          <w:rFonts w:ascii="Times New Roman" w:hAnsi="Times New Roman" w:cs="Times New Roman"/>
          <w:sz w:val="24"/>
          <w:szCs w:val="24"/>
          <w:lang w:val="hr-HR"/>
        </w:rPr>
        <w:t xml:space="preserve"> kontinuirano kvalitetno pružanje usluge radioterapije </w:t>
      </w:r>
      <w:r w:rsidR="004B53ED"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diljem zemlje predstavlja vrlo složen i financijski zahtjevan projekt. Stoga je za njegovu realizaciju važno osigurati kontinuirano financiranje iz svih raspoloživih izvora kao što </w:t>
      </w:r>
      <w:r w:rsidRPr="003230E2">
        <w:rPr>
          <w:rFonts w:ascii="Times New Roman" w:hAnsi="Times New Roman" w:cs="Times New Roman"/>
          <w:sz w:val="24"/>
          <w:szCs w:val="24"/>
          <w:lang w:val="hr-HR"/>
        </w:rPr>
        <w:lastRenderedPageBreak/>
        <w:t xml:space="preserve">su </w:t>
      </w:r>
      <w:r w:rsidR="004B53ED" w:rsidRPr="003230E2">
        <w:rPr>
          <w:rFonts w:ascii="Times New Roman" w:hAnsi="Times New Roman" w:cs="Times New Roman"/>
          <w:sz w:val="24"/>
          <w:szCs w:val="24"/>
          <w:lang w:val="hr-HR"/>
        </w:rPr>
        <w:t>državni p</w:t>
      </w:r>
      <w:r w:rsidR="00FB4C87" w:rsidRPr="003230E2">
        <w:rPr>
          <w:rFonts w:ascii="Times New Roman" w:hAnsi="Times New Roman" w:cs="Times New Roman"/>
          <w:sz w:val="24"/>
          <w:szCs w:val="24"/>
          <w:lang w:val="hr-HR"/>
        </w:rPr>
        <w:t xml:space="preserve">roračun </w:t>
      </w:r>
      <w:r w:rsidRPr="003230E2">
        <w:rPr>
          <w:rFonts w:ascii="Times New Roman" w:hAnsi="Times New Roman" w:cs="Times New Roman"/>
          <w:sz w:val="24"/>
          <w:szCs w:val="24"/>
          <w:lang w:val="hr-HR"/>
        </w:rPr>
        <w:t>Ministarstv</w:t>
      </w:r>
      <w:r w:rsidR="00FB4C87" w:rsidRPr="003230E2">
        <w:rPr>
          <w:rFonts w:ascii="Times New Roman" w:hAnsi="Times New Roman" w:cs="Times New Roman"/>
          <w:sz w:val="24"/>
          <w:szCs w:val="24"/>
          <w:lang w:val="hr-HR"/>
        </w:rPr>
        <w:t xml:space="preserve">a </w:t>
      </w:r>
      <w:r w:rsidRPr="003230E2">
        <w:rPr>
          <w:rFonts w:ascii="Times New Roman" w:hAnsi="Times New Roman" w:cs="Times New Roman"/>
          <w:sz w:val="24"/>
          <w:szCs w:val="24"/>
          <w:lang w:val="hr-HR"/>
        </w:rPr>
        <w:t xml:space="preserve">zdravstva, </w:t>
      </w:r>
      <w:r w:rsidR="004B53ED" w:rsidRPr="003230E2">
        <w:rPr>
          <w:rFonts w:ascii="Times New Roman" w:hAnsi="Times New Roman" w:cs="Times New Roman"/>
          <w:sz w:val="24"/>
          <w:szCs w:val="24"/>
          <w:lang w:val="hr-HR"/>
        </w:rPr>
        <w:t xml:space="preserve">sredstva lokalne i područna (regionalna) samouprave, fondovi Europske unije, sredstva drugih </w:t>
      </w:r>
      <w:r w:rsidRPr="003230E2">
        <w:rPr>
          <w:rFonts w:ascii="Times New Roman" w:hAnsi="Times New Roman" w:cs="Times New Roman"/>
          <w:sz w:val="24"/>
          <w:szCs w:val="24"/>
          <w:lang w:val="hr-HR"/>
        </w:rPr>
        <w:t>međunarodn</w:t>
      </w:r>
      <w:r w:rsidR="004B53ED"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organizacij</w:t>
      </w:r>
      <w:r w:rsidR="004B53ED" w:rsidRPr="003230E2">
        <w:rPr>
          <w:rFonts w:ascii="Times New Roman" w:hAnsi="Times New Roman" w:cs="Times New Roman"/>
          <w:sz w:val="24"/>
          <w:szCs w:val="24"/>
          <w:lang w:val="hr-HR"/>
        </w:rPr>
        <w:t>a i drugi izvori financiranja</w:t>
      </w:r>
      <w:r w:rsidR="001F377C" w:rsidRPr="003230E2">
        <w:rPr>
          <w:rFonts w:ascii="Times New Roman" w:hAnsi="Times New Roman" w:cs="Times New Roman"/>
          <w:sz w:val="24"/>
          <w:szCs w:val="24"/>
          <w:lang w:val="hr-HR"/>
        </w:rPr>
        <w:t>.</w:t>
      </w:r>
    </w:p>
    <w:p w14:paraId="6E280FB4" w14:textId="77777777" w:rsidR="001F377C" w:rsidRPr="003230E2" w:rsidRDefault="001F377C" w:rsidP="001F377C">
      <w:pPr>
        <w:spacing w:after="0" w:line="240" w:lineRule="auto"/>
        <w:rPr>
          <w:rFonts w:ascii="Times New Roman" w:hAnsi="Times New Roman" w:cs="Times New Roman"/>
          <w:sz w:val="24"/>
          <w:szCs w:val="24"/>
          <w:lang w:val="hr-HR"/>
        </w:rPr>
      </w:pPr>
    </w:p>
    <w:p w14:paraId="27291752" w14:textId="77777777" w:rsidR="001F377C" w:rsidRPr="003230E2" w:rsidRDefault="005F7820" w:rsidP="00CB7F7E">
      <w:pPr>
        <w:pStyle w:val="Naslov3"/>
        <w:rPr>
          <w:lang w:val="hr-HR"/>
        </w:rPr>
      </w:pPr>
      <w:bookmarkStart w:id="73" w:name="_Toc30503861"/>
      <w:r w:rsidRPr="003230E2">
        <w:rPr>
          <w:lang w:val="hr-HR"/>
        </w:rPr>
        <w:t xml:space="preserve">VIZIJA </w:t>
      </w:r>
      <w:r w:rsidR="001F377C" w:rsidRPr="003230E2">
        <w:rPr>
          <w:lang w:val="hr-HR"/>
        </w:rPr>
        <w:t>2030</w:t>
      </w:r>
      <w:r w:rsidRPr="003230E2">
        <w:rPr>
          <w:lang w:val="hr-HR"/>
        </w:rPr>
        <w:t>. GODINE</w:t>
      </w:r>
      <w:bookmarkEnd w:id="73"/>
    </w:p>
    <w:p w14:paraId="6E707DA7" w14:textId="77777777" w:rsidR="001F377C" w:rsidRPr="003230E2" w:rsidRDefault="001F377C" w:rsidP="001F377C">
      <w:pPr>
        <w:spacing w:after="0" w:line="240" w:lineRule="auto"/>
        <w:rPr>
          <w:rFonts w:ascii="Times New Roman" w:hAnsi="Times New Roman" w:cs="Times New Roman"/>
          <w:sz w:val="24"/>
          <w:szCs w:val="24"/>
          <w:lang w:val="hr-HR"/>
        </w:rPr>
      </w:pPr>
    </w:p>
    <w:p w14:paraId="6C9159D7" w14:textId="7E2D32DA" w:rsidR="001F377C" w:rsidRPr="003230E2" w:rsidRDefault="00467680" w:rsidP="001F377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w:t>
      </w:r>
      <w:r w:rsidR="004B6C1D" w:rsidRPr="003230E2">
        <w:rPr>
          <w:rFonts w:ascii="Times New Roman" w:hAnsi="Times New Roman" w:cs="Times New Roman"/>
          <w:sz w:val="24"/>
          <w:szCs w:val="24"/>
          <w:lang w:val="hr-HR"/>
        </w:rPr>
        <w:t>pružanje potrebnog radioterapijskog</w:t>
      </w:r>
      <w:r w:rsidRPr="003230E2">
        <w:rPr>
          <w:rFonts w:ascii="Times New Roman" w:hAnsi="Times New Roman" w:cs="Times New Roman"/>
          <w:sz w:val="24"/>
          <w:szCs w:val="24"/>
          <w:lang w:val="hr-HR"/>
        </w:rPr>
        <w:t xml:space="preserve"> liječenj</w:t>
      </w:r>
      <w:r w:rsidR="004B6C1D"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bez čekanja, u skladu s međunarodno definiranim standardima, primjenom suvremenih radioterapijskih tehnika te uz kontinuiranu kontrolu kvalitete opreme i planova liječenja </w:t>
      </w:r>
      <w:r w:rsidR="004B6C1D" w:rsidRPr="003230E2">
        <w:rPr>
          <w:rFonts w:ascii="Times New Roman" w:hAnsi="Times New Roman" w:cs="Times New Roman"/>
          <w:sz w:val="24"/>
          <w:szCs w:val="24"/>
          <w:lang w:val="hr-HR"/>
        </w:rPr>
        <w:t>na razini</w:t>
      </w:r>
      <w:r w:rsidRPr="003230E2">
        <w:rPr>
          <w:rFonts w:ascii="Times New Roman" w:hAnsi="Times New Roman" w:cs="Times New Roman"/>
          <w:sz w:val="24"/>
          <w:szCs w:val="24"/>
          <w:lang w:val="hr-HR"/>
        </w:rPr>
        <w:t xml:space="preserve"> prosjeka zapad</w:t>
      </w:r>
      <w:r w:rsidR="004B6C1D" w:rsidRPr="003230E2">
        <w:rPr>
          <w:rFonts w:ascii="Times New Roman" w:hAnsi="Times New Roman" w:cs="Times New Roman"/>
          <w:sz w:val="24"/>
          <w:szCs w:val="24"/>
          <w:lang w:val="hr-HR"/>
        </w:rPr>
        <w:t>noeuropskih zemalja</w:t>
      </w:r>
      <w:r w:rsidR="009F1AE6" w:rsidRPr="003230E2">
        <w:rPr>
          <w:rFonts w:ascii="Times New Roman" w:hAnsi="Times New Roman" w:cs="Times New Roman"/>
          <w:sz w:val="24"/>
          <w:szCs w:val="24"/>
          <w:lang w:val="hr-HR"/>
        </w:rPr>
        <w:t>.</w:t>
      </w:r>
    </w:p>
    <w:p w14:paraId="1F3075C8" w14:textId="77777777" w:rsidR="001F377C" w:rsidRPr="003230E2" w:rsidRDefault="001F377C" w:rsidP="001F377C">
      <w:pPr>
        <w:spacing w:after="0" w:line="240" w:lineRule="auto"/>
        <w:rPr>
          <w:rFonts w:ascii="Times New Roman" w:hAnsi="Times New Roman" w:cs="Times New Roman"/>
          <w:sz w:val="24"/>
          <w:szCs w:val="24"/>
          <w:lang w:val="hr-HR"/>
        </w:rPr>
      </w:pPr>
    </w:p>
    <w:p w14:paraId="61DCD11A" w14:textId="77777777" w:rsidR="001F377C" w:rsidRPr="003230E2" w:rsidRDefault="005F7820" w:rsidP="00CB7F7E">
      <w:pPr>
        <w:pStyle w:val="Naslov3"/>
        <w:rPr>
          <w:lang w:val="hr-HR"/>
        </w:rPr>
      </w:pPr>
      <w:bookmarkStart w:id="74" w:name="_Toc30503862"/>
      <w:r w:rsidRPr="003230E2">
        <w:rPr>
          <w:lang w:val="hr-HR"/>
        </w:rPr>
        <w:t>CILJEVI</w:t>
      </w:r>
      <w:bookmarkEnd w:id="74"/>
    </w:p>
    <w:p w14:paraId="6F4EC05D" w14:textId="77777777" w:rsidR="001F377C" w:rsidRPr="003230E2" w:rsidRDefault="001F377C" w:rsidP="001F377C">
      <w:pPr>
        <w:spacing w:after="0" w:line="240" w:lineRule="auto"/>
        <w:rPr>
          <w:rFonts w:ascii="Times New Roman" w:hAnsi="Times New Roman" w:cs="Times New Roman"/>
          <w:sz w:val="24"/>
          <w:szCs w:val="24"/>
          <w:lang w:val="hr-HR"/>
        </w:rPr>
      </w:pPr>
    </w:p>
    <w:p w14:paraId="3B369B88" w14:textId="46A9368B" w:rsidR="001F377C" w:rsidRPr="003230E2" w:rsidRDefault="005F7820" w:rsidP="006709DB">
      <w:pPr>
        <w:pStyle w:val="Odlomakpopisa"/>
        <w:numPr>
          <w:ilvl w:val="0"/>
          <w:numId w:val="3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optimalnu radioterapiju svim onkološkim </w:t>
      </w:r>
      <w:r w:rsidR="00FB4C87"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u </w:t>
      </w:r>
      <w:r w:rsidR="00FB4C87"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w:t>
      </w:r>
      <w:r w:rsidR="009F1AE6" w:rsidRPr="003230E2">
        <w:rPr>
          <w:rFonts w:ascii="Times New Roman" w:hAnsi="Times New Roman" w:cs="Times New Roman"/>
          <w:sz w:val="24"/>
          <w:szCs w:val="24"/>
          <w:lang w:val="hr-HR"/>
        </w:rPr>
        <w:t>atskoj bez čekanja na liječenje.</w:t>
      </w:r>
    </w:p>
    <w:p w14:paraId="38F9920A" w14:textId="1F4FECE2" w:rsidR="001F377C" w:rsidRPr="003230E2" w:rsidRDefault="005F7820" w:rsidP="006709DB">
      <w:pPr>
        <w:pStyle w:val="Odlomakpopisa"/>
        <w:numPr>
          <w:ilvl w:val="0"/>
          <w:numId w:val="3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Primje</w:t>
      </w:r>
      <w:r w:rsidR="006E70C0" w:rsidRPr="003230E2">
        <w:rPr>
          <w:rFonts w:ascii="Times New Roman" w:hAnsi="Times New Roman" w:cs="Times New Roman"/>
          <w:sz w:val="24"/>
          <w:szCs w:val="24"/>
          <w:lang w:val="hr-HR"/>
        </w:rPr>
        <w:t>niti</w:t>
      </w:r>
      <w:r w:rsidRPr="003230E2">
        <w:rPr>
          <w:rFonts w:ascii="Times New Roman" w:hAnsi="Times New Roman" w:cs="Times New Roman"/>
          <w:sz w:val="24"/>
          <w:szCs w:val="24"/>
          <w:lang w:val="hr-HR"/>
        </w:rPr>
        <w:t xml:space="preserve"> </w:t>
      </w:r>
      <w:r w:rsidR="00467680" w:rsidRPr="003230E2">
        <w:rPr>
          <w:rFonts w:ascii="Times New Roman" w:hAnsi="Times New Roman" w:cs="Times New Roman"/>
          <w:sz w:val="24"/>
          <w:szCs w:val="24"/>
          <w:lang w:val="hr-HR"/>
        </w:rPr>
        <w:t>suvremen</w:t>
      </w:r>
      <w:r w:rsidR="006E70C0" w:rsidRPr="003230E2">
        <w:rPr>
          <w:rFonts w:ascii="Times New Roman" w:hAnsi="Times New Roman" w:cs="Times New Roman"/>
          <w:sz w:val="24"/>
          <w:szCs w:val="24"/>
          <w:lang w:val="hr-HR"/>
        </w:rPr>
        <w:t>e</w:t>
      </w:r>
      <w:r w:rsidR="00467680" w:rsidRPr="003230E2">
        <w:rPr>
          <w:rFonts w:ascii="Times New Roman" w:hAnsi="Times New Roman" w:cs="Times New Roman"/>
          <w:sz w:val="24"/>
          <w:szCs w:val="24"/>
          <w:lang w:val="hr-HR"/>
        </w:rPr>
        <w:t xml:space="preserve"> radioterapijsk</w:t>
      </w:r>
      <w:r w:rsidR="006E70C0"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tehnik</w:t>
      </w:r>
      <w:r w:rsidR="006E70C0"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w:t>
      </w:r>
      <w:r w:rsidR="00467680"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liječenj</w:t>
      </w:r>
      <w:r w:rsidR="00467680" w:rsidRPr="003230E2">
        <w:rPr>
          <w:rFonts w:ascii="Times New Roman" w:hAnsi="Times New Roman" w:cs="Times New Roman"/>
          <w:sz w:val="24"/>
          <w:szCs w:val="24"/>
          <w:lang w:val="hr-HR"/>
        </w:rPr>
        <w:t>u raka</w:t>
      </w:r>
      <w:r w:rsidR="009F1AE6" w:rsidRPr="003230E2">
        <w:rPr>
          <w:rFonts w:ascii="Times New Roman" w:hAnsi="Times New Roman" w:cs="Times New Roman"/>
          <w:sz w:val="24"/>
          <w:szCs w:val="24"/>
          <w:lang w:val="hr-HR"/>
        </w:rPr>
        <w:t>.</w:t>
      </w:r>
    </w:p>
    <w:p w14:paraId="5964571C" w14:textId="23985BB3" w:rsidR="001F377C" w:rsidRPr="003230E2" w:rsidRDefault="00FC46FB" w:rsidP="006709DB">
      <w:pPr>
        <w:pStyle w:val="Odlomakpopisa"/>
        <w:numPr>
          <w:ilvl w:val="0"/>
          <w:numId w:val="3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Umrež</w:t>
      </w:r>
      <w:r w:rsidR="006E70C0" w:rsidRPr="003230E2">
        <w:rPr>
          <w:rFonts w:ascii="Times New Roman" w:hAnsi="Times New Roman" w:cs="Times New Roman"/>
          <w:sz w:val="24"/>
          <w:szCs w:val="24"/>
          <w:lang w:val="hr-HR"/>
        </w:rPr>
        <w:t>iti</w:t>
      </w:r>
      <w:r w:rsidR="005F7820" w:rsidRPr="003230E2">
        <w:rPr>
          <w:rFonts w:ascii="Times New Roman" w:hAnsi="Times New Roman" w:cs="Times New Roman"/>
          <w:sz w:val="24"/>
          <w:szCs w:val="24"/>
          <w:lang w:val="hr-HR"/>
        </w:rPr>
        <w:t xml:space="preserve"> sv</w:t>
      </w:r>
      <w:r w:rsidR="006E70C0" w:rsidRPr="003230E2">
        <w:rPr>
          <w:rFonts w:ascii="Times New Roman" w:hAnsi="Times New Roman" w:cs="Times New Roman"/>
          <w:sz w:val="24"/>
          <w:szCs w:val="24"/>
          <w:lang w:val="hr-HR"/>
        </w:rPr>
        <w:t>e</w:t>
      </w:r>
      <w:r w:rsidR="005F7820" w:rsidRPr="003230E2">
        <w:rPr>
          <w:rFonts w:ascii="Times New Roman" w:hAnsi="Times New Roman" w:cs="Times New Roman"/>
          <w:sz w:val="24"/>
          <w:szCs w:val="24"/>
          <w:lang w:val="hr-HR"/>
        </w:rPr>
        <w:t xml:space="preserve"> radioterapijsk</w:t>
      </w:r>
      <w:r w:rsidR="006E70C0" w:rsidRPr="003230E2">
        <w:rPr>
          <w:rFonts w:ascii="Times New Roman" w:hAnsi="Times New Roman" w:cs="Times New Roman"/>
          <w:sz w:val="24"/>
          <w:szCs w:val="24"/>
          <w:lang w:val="hr-HR"/>
        </w:rPr>
        <w:t>e</w:t>
      </w:r>
      <w:r w:rsidR="005F7820" w:rsidRPr="003230E2">
        <w:rPr>
          <w:rFonts w:ascii="Times New Roman" w:hAnsi="Times New Roman" w:cs="Times New Roman"/>
          <w:sz w:val="24"/>
          <w:szCs w:val="24"/>
          <w:lang w:val="hr-HR"/>
        </w:rPr>
        <w:t xml:space="preserve"> ustanov</w:t>
      </w:r>
      <w:r w:rsidR="006E70C0" w:rsidRPr="003230E2">
        <w:rPr>
          <w:rFonts w:ascii="Times New Roman" w:hAnsi="Times New Roman" w:cs="Times New Roman"/>
          <w:sz w:val="24"/>
          <w:szCs w:val="24"/>
          <w:lang w:val="hr-HR"/>
        </w:rPr>
        <w:t>e</w:t>
      </w:r>
      <w:r w:rsidR="005F7820" w:rsidRPr="003230E2">
        <w:rPr>
          <w:rFonts w:ascii="Times New Roman" w:hAnsi="Times New Roman" w:cs="Times New Roman"/>
          <w:sz w:val="24"/>
          <w:szCs w:val="24"/>
          <w:lang w:val="hr-HR"/>
        </w:rPr>
        <w:t xml:space="preserve"> u </w:t>
      </w:r>
      <w:r w:rsidR="00FB4C87" w:rsidRPr="003230E2">
        <w:rPr>
          <w:rFonts w:ascii="Times New Roman" w:hAnsi="Times New Roman" w:cs="Times New Roman"/>
          <w:sz w:val="24"/>
          <w:szCs w:val="24"/>
          <w:lang w:val="hr-HR"/>
        </w:rPr>
        <w:t>Republi</w:t>
      </w:r>
      <w:r w:rsidR="00FE48B9" w:rsidRPr="003230E2">
        <w:rPr>
          <w:rFonts w:ascii="Times New Roman" w:hAnsi="Times New Roman" w:cs="Times New Roman"/>
          <w:sz w:val="24"/>
          <w:szCs w:val="24"/>
          <w:lang w:val="hr-HR"/>
        </w:rPr>
        <w:t>c</w:t>
      </w:r>
      <w:r w:rsidR="00FB4C87" w:rsidRPr="003230E2">
        <w:rPr>
          <w:rFonts w:ascii="Times New Roman" w:hAnsi="Times New Roman" w:cs="Times New Roman"/>
          <w:sz w:val="24"/>
          <w:szCs w:val="24"/>
          <w:lang w:val="hr-HR"/>
        </w:rPr>
        <w:t xml:space="preserve">i </w:t>
      </w:r>
      <w:r w:rsidR="005F7820" w:rsidRPr="003230E2">
        <w:rPr>
          <w:rFonts w:ascii="Times New Roman" w:hAnsi="Times New Roman" w:cs="Times New Roman"/>
          <w:sz w:val="24"/>
          <w:szCs w:val="24"/>
          <w:lang w:val="hr-HR"/>
        </w:rPr>
        <w:t xml:space="preserve">Hrvatskoj u svrhu </w:t>
      </w:r>
      <w:r w:rsidRPr="003230E2">
        <w:rPr>
          <w:rFonts w:ascii="Times New Roman" w:hAnsi="Times New Roman" w:cs="Times New Roman"/>
          <w:sz w:val="24"/>
          <w:szCs w:val="24"/>
          <w:lang w:val="hr-HR"/>
        </w:rPr>
        <w:t>optimizacije</w:t>
      </w:r>
      <w:r w:rsidR="005F7820" w:rsidRPr="003230E2">
        <w:rPr>
          <w:rFonts w:ascii="Times New Roman" w:hAnsi="Times New Roman" w:cs="Times New Roman"/>
          <w:sz w:val="24"/>
          <w:szCs w:val="24"/>
          <w:lang w:val="hr-HR"/>
        </w:rPr>
        <w:t xml:space="preserve"> </w:t>
      </w:r>
      <w:r w:rsidR="00467680" w:rsidRPr="003230E2">
        <w:rPr>
          <w:rFonts w:ascii="Times New Roman" w:hAnsi="Times New Roman" w:cs="Times New Roman"/>
          <w:sz w:val="24"/>
          <w:szCs w:val="24"/>
          <w:lang w:val="hr-HR"/>
        </w:rPr>
        <w:t>korištenja</w:t>
      </w:r>
      <w:r w:rsidR="005F7820" w:rsidRPr="003230E2">
        <w:rPr>
          <w:rFonts w:ascii="Times New Roman" w:hAnsi="Times New Roman" w:cs="Times New Roman"/>
          <w:sz w:val="24"/>
          <w:szCs w:val="24"/>
          <w:lang w:val="hr-HR"/>
        </w:rPr>
        <w:t xml:space="preserve"> opreme i k</w:t>
      </w:r>
      <w:r w:rsidR="00467680" w:rsidRPr="003230E2">
        <w:rPr>
          <w:rFonts w:ascii="Times New Roman" w:hAnsi="Times New Roman" w:cs="Times New Roman"/>
          <w:sz w:val="24"/>
          <w:szCs w:val="24"/>
          <w:lang w:val="hr-HR"/>
        </w:rPr>
        <w:t>ontrole kvalitete radioterapije</w:t>
      </w:r>
      <w:r w:rsidR="009F1AE6" w:rsidRPr="003230E2">
        <w:rPr>
          <w:rFonts w:ascii="Times New Roman" w:hAnsi="Times New Roman" w:cs="Times New Roman"/>
          <w:sz w:val="24"/>
          <w:szCs w:val="24"/>
          <w:lang w:val="hr-HR"/>
        </w:rPr>
        <w:t>.</w:t>
      </w:r>
    </w:p>
    <w:p w14:paraId="23B39768" w14:textId="11F2ED2F" w:rsidR="006E70C0" w:rsidRPr="003230E2" w:rsidRDefault="006E70C0" w:rsidP="006709DB">
      <w:pPr>
        <w:pStyle w:val="Odlomakpopisa"/>
        <w:numPr>
          <w:ilvl w:val="0"/>
          <w:numId w:val="3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kvalitetan, financijski održiv sustav, koji će popratiti potrebe radioterapijskih ustanova i svim pacijentima osigurati naprednu i inovativnu radioterapiju</w:t>
      </w:r>
      <w:r w:rsidR="009F1AE6" w:rsidRPr="003230E2">
        <w:rPr>
          <w:rFonts w:ascii="Times New Roman" w:hAnsi="Times New Roman" w:cs="Times New Roman"/>
          <w:sz w:val="24"/>
          <w:szCs w:val="24"/>
          <w:lang w:val="hr-HR"/>
        </w:rPr>
        <w:t>.</w:t>
      </w:r>
    </w:p>
    <w:p w14:paraId="5443AEF8" w14:textId="006085F0" w:rsidR="006E70C0" w:rsidRPr="003230E2" w:rsidRDefault="006E70C0" w:rsidP="006709DB">
      <w:pPr>
        <w:pStyle w:val="Odlomakpopisa"/>
        <w:numPr>
          <w:ilvl w:val="0"/>
          <w:numId w:val="3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Poboljšati ishode liječenja pacijenata, povećati udio izliječenih pacijenata, uz manje neželjenih posljedica liječenja.</w:t>
      </w:r>
    </w:p>
    <w:p w14:paraId="6B26B80A" w14:textId="77777777" w:rsidR="006E70C0" w:rsidRPr="003230E2" w:rsidRDefault="006E70C0" w:rsidP="006E70C0">
      <w:pPr>
        <w:pStyle w:val="Odlomakpopisa"/>
        <w:spacing w:after="0" w:line="240" w:lineRule="auto"/>
        <w:ind w:left="360"/>
        <w:jc w:val="both"/>
        <w:rPr>
          <w:rFonts w:ascii="Times New Roman" w:hAnsi="Times New Roman" w:cs="Times New Roman"/>
          <w:sz w:val="24"/>
          <w:szCs w:val="24"/>
          <w:lang w:val="hr-HR"/>
        </w:rPr>
      </w:pPr>
    </w:p>
    <w:p w14:paraId="796E9FF7" w14:textId="77777777" w:rsidR="001F377C" w:rsidRPr="003230E2" w:rsidRDefault="001F377C" w:rsidP="001F377C">
      <w:pPr>
        <w:spacing w:after="0" w:line="240" w:lineRule="auto"/>
        <w:rPr>
          <w:rFonts w:ascii="Times New Roman" w:hAnsi="Times New Roman" w:cs="Times New Roman"/>
          <w:sz w:val="24"/>
          <w:szCs w:val="24"/>
          <w:lang w:val="hr-HR"/>
        </w:rPr>
      </w:pPr>
    </w:p>
    <w:p w14:paraId="0B650383" w14:textId="77777777" w:rsidR="001F377C" w:rsidRPr="003230E2" w:rsidRDefault="005F7820" w:rsidP="00CB7F7E">
      <w:pPr>
        <w:pStyle w:val="Naslov3"/>
        <w:rPr>
          <w:lang w:val="hr-HR"/>
        </w:rPr>
      </w:pPr>
      <w:bookmarkStart w:id="75" w:name="_Toc30503863"/>
      <w:r w:rsidRPr="003230E2">
        <w:rPr>
          <w:lang w:val="hr-HR"/>
        </w:rPr>
        <w:t>MJERE/AKTIVNOSTI</w:t>
      </w:r>
      <w:bookmarkEnd w:id="75"/>
    </w:p>
    <w:p w14:paraId="3D446399" w14:textId="77777777" w:rsidR="001F377C" w:rsidRPr="003230E2" w:rsidRDefault="001F377C" w:rsidP="001F377C">
      <w:pPr>
        <w:spacing w:after="0" w:line="240" w:lineRule="auto"/>
        <w:rPr>
          <w:rFonts w:ascii="Times New Roman" w:hAnsi="Times New Roman" w:cs="Times New Roman"/>
          <w:sz w:val="24"/>
          <w:szCs w:val="24"/>
          <w:lang w:val="hr-HR"/>
        </w:rPr>
      </w:pPr>
    </w:p>
    <w:p w14:paraId="201E53C5" w14:textId="77777777" w:rsidR="006E4B82" w:rsidRPr="003230E2" w:rsidRDefault="004B53ED" w:rsidP="001A597E">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plana nabave radio</w:t>
      </w:r>
      <w:r w:rsidR="009B2508" w:rsidRPr="003230E2">
        <w:rPr>
          <w:rFonts w:ascii="Times New Roman" w:hAnsi="Times New Roman" w:cs="Times New Roman"/>
          <w:sz w:val="24"/>
          <w:szCs w:val="24"/>
          <w:lang w:val="hr-HR"/>
        </w:rPr>
        <w:t>terapijske</w:t>
      </w:r>
      <w:r w:rsidRPr="003230E2">
        <w:rPr>
          <w:rFonts w:ascii="Times New Roman" w:hAnsi="Times New Roman" w:cs="Times New Roman"/>
          <w:sz w:val="24"/>
          <w:szCs w:val="24"/>
          <w:lang w:val="hr-HR"/>
        </w:rPr>
        <w:t xml:space="preserve"> opreme</w:t>
      </w:r>
      <w:r w:rsidR="00BA4C5A" w:rsidRPr="003230E2">
        <w:rPr>
          <w:rFonts w:ascii="Times New Roman" w:hAnsi="Times New Roman" w:cs="Times New Roman"/>
          <w:sz w:val="24"/>
          <w:szCs w:val="24"/>
          <w:lang w:val="hr-HR"/>
        </w:rPr>
        <w:t>.</w:t>
      </w:r>
    </w:p>
    <w:p w14:paraId="6B1785FE" w14:textId="4FBCFC0D" w:rsidR="0054573A" w:rsidRPr="003230E2" w:rsidRDefault="0054573A" w:rsidP="001A597E">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Unaprjeđenje dijagnostičko terapijskih usluga u Kliničkom bolničkom centru Split, Kliničkom bolničkom centru Rijeka, Kliničkom bolničkom centaru Osijek, Kliničkom bolničkom centru Rijeka</w:t>
      </w:r>
      <w:r w:rsidR="00F2798F" w:rsidRPr="003230E2">
        <w:rPr>
          <w:rFonts w:ascii="Times New Roman" w:hAnsi="Times New Roman" w:cs="Times New Roman"/>
          <w:sz w:val="24"/>
          <w:szCs w:val="24"/>
          <w:lang w:val="hr-HR"/>
        </w:rPr>
        <w:t xml:space="preserve"> te Klinici za tumore i Klinici za onkologiju i nuklearnu medicinu Kliničkog bolničkog centra Sestre milosrdnice (npr. brahioterapija i dr.)</w:t>
      </w:r>
      <w:r w:rsidR="001B3D9D" w:rsidRPr="003230E2">
        <w:rPr>
          <w:rFonts w:ascii="Times New Roman" w:hAnsi="Times New Roman" w:cs="Times New Roman"/>
          <w:sz w:val="24"/>
          <w:szCs w:val="24"/>
          <w:lang w:val="hr-HR"/>
        </w:rPr>
        <w:t>.</w:t>
      </w:r>
    </w:p>
    <w:p w14:paraId="03ADC877" w14:textId="6B01720C" w:rsidR="001F377C" w:rsidRPr="003230E2" w:rsidRDefault="00BA4C5A"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Osiguranje protokola/procesa </w:t>
      </w:r>
      <w:r w:rsidR="00D00744" w:rsidRPr="003230E2">
        <w:rPr>
          <w:rFonts w:ascii="Times New Roman" w:hAnsi="Times New Roman" w:cs="Times New Roman"/>
          <w:sz w:val="24"/>
          <w:szCs w:val="24"/>
          <w:lang w:val="hr-HR"/>
        </w:rPr>
        <w:t xml:space="preserve">optimalne </w:t>
      </w:r>
      <w:r w:rsidR="009B2508" w:rsidRPr="003230E2">
        <w:rPr>
          <w:rFonts w:ascii="Times New Roman" w:hAnsi="Times New Roman" w:cs="Times New Roman"/>
          <w:sz w:val="24"/>
          <w:szCs w:val="24"/>
          <w:lang w:val="hr-HR"/>
        </w:rPr>
        <w:t>optereć</w:t>
      </w:r>
      <w:r w:rsidRPr="003230E2">
        <w:rPr>
          <w:rFonts w:ascii="Times New Roman" w:hAnsi="Times New Roman" w:cs="Times New Roman"/>
          <w:sz w:val="24"/>
          <w:szCs w:val="24"/>
          <w:lang w:val="hr-HR"/>
        </w:rPr>
        <w:t>enosti opreme.</w:t>
      </w:r>
      <w:r w:rsidR="004B6C1D" w:rsidRPr="003230E2">
        <w:rPr>
          <w:rFonts w:ascii="Times New Roman" w:hAnsi="Times New Roman" w:cs="Times New Roman"/>
          <w:sz w:val="24"/>
          <w:szCs w:val="24"/>
          <w:lang w:val="hr-HR"/>
        </w:rPr>
        <w:t xml:space="preserve"> </w:t>
      </w:r>
    </w:p>
    <w:p w14:paraId="66443904" w14:textId="218C23A3" w:rsidR="001F377C" w:rsidRPr="003230E2" w:rsidRDefault="00BA4C5A"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uvođenja </w:t>
      </w:r>
      <w:r w:rsidR="00F2798F" w:rsidRPr="003230E2">
        <w:rPr>
          <w:rFonts w:ascii="Times New Roman" w:hAnsi="Times New Roman" w:cs="Times New Roman"/>
          <w:sz w:val="24"/>
          <w:szCs w:val="24"/>
          <w:lang w:val="hr-HR"/>
        </w:rPr>
        <w:t xml:space="preserve">novih dijagnostičko terapijskih postupaka </w:t>
      </w:r>
      <w:r w:rsidR="004B6C1D" w:rsidRPr="003230E2">
        <w:rPr>
          <w:rFonts w:ascii="Times New Roman" w:hAnsi="Times New Roman" w:cs="Times New Roman"/>
          <w:sz w:val="24"/>
          <w:szCs w:val="24"/>
          <w:lang w:val="hr-HR"/>
        </w:rPr>
        <w:t>u zdravstveni sustav</w:t>
      </w:r>
      <w:r w:rsidR="00F2798F" w:rsidRPr="003230E2">
        <w:rPr>
          <w:rFonts w:ascii="Times New Roman" w:hAnsi="Times New Roman" w:cs="Times New Roman"/>
          <w:sz w:val="24"/>
          <w:szCs w:val="24"/>
          <w:lang w:val="hr-HR"/>
        </w:rPr>
        <w:t xml:space="preserve"> (npr. stereotaksijske radioterapije – radiokirurgije)</w:t>
      </w:r>
      <w:r w:rsidR="009F1AE6" w:rsidRPr="003230E2">
        <w:rPr>
          <w:rFonts w:ascii="Times New Roman" w:hAnsi="Times New Roman" w:cs="Times New Roman"/>
          <w:sz w:val="24"/>
          <w:szCs w:val="24"/>
          <w:lang w:val="hr-HR"/>
        </w:rPr>
        <w:t>.</w:t>
      </w:r>
      <w:r w:rsidR="004B6C1D" w:rsidRPr="003230E2">
        <w:rPr>
          <w:rFonts w:ascii="Times New Roman" w:hAnsi="Times New Roman" w:cs="Times New Roman"/>
          <w:sz w:val="24"/>
          <w:szCs w:val="24"/>
          <w:lang w:val="hr-HR"/>
        </w:rPr>
        <w:t xml:space="preserve"> </w:t>
      </w:r>
    </w:p>
    <w:p w14:paraId="624C4EE1" w14:textId="6414E8FA" w:rsidR="001F377C" w:rsidRPr="003230E2" w:rsidRDefault="004B53ED"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w:t>
      </w:r>
      <w:r w:rsidR="00FE48B9" w:rsidRPr="003230E2">
        <w:rPr>
          <w:rFonts w:ascii="Times New Roman" w:hAnsi="Times New Roman" w:cs="Times New Roman"/>
          <w:sz w:val="24"/>
          <w:szCs w:val="24"/>
          <w:lang w:val="hr-HR"/>
        </w:rPr>
        <w:t>ćenje i uvođenje</w:t>
      </w:r>
      <w:r w:rsidRPr="003230E2">
        <w:rPr>
          <w:rFonts w:ascii="Times New Roman" w:hAnsi="Times New Roman" w:cs="Times New Roman"/>
          <w:sz w:val="24"/>
          <w:szCs w:val="24"/>
          <w:lang w:val="hr-HR"/>
        </w:rPr>
        <w:t xml:space="preserve"> nov</w:t>
      </w:r>
      <w:r w:rsidR="00FE48B9"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modalitet</w:t>
      </w:r>
      <w:r w:rsidR="00FE48B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liječenja radioterapijom</w:t>
      </w:r>
      <w:r w:rsidR="009F1AE6"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p>
    <w:p w14:paraId="1BFB9474" w14:textId="66F4CB86" w:rsidR="001F377C" w:rsidRPr="003230E2" w:rsidRDefault="00FE48B9"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w:t>
      </w:r>
      <w:r w:rsidR="00AD1404" w:rsidRPr="003230E2">
        <w:rPr>
          <w:rFonts w:ascii="Times New Roman" w:hAnsi="Times New Roman" w:cs="Times New Roman"/>
          <w:sz w:val="24"/>
          <w:szCs w:val="24"/>
          <w:lang w:val="hr-HR"/>
        </w:rPr>
        <w:t>laniranje</w:t>
      </w:r>
      <w:r w:rsidR="002D4B49" w:rsidRPr="003230E2">
        <w:rPr>
          <w:rFonts w:ascii="Times New Roman" w:hAnsi="Times New Roman" w:cs="Times New Roman"/>
          <w:sz w:val="24"/>
          <w:szCs w:val="24"/>
          <w:lang w:val="hr-HR"/>
        </w:rPr>
        <w:t xml:space="preserve"> </w:t>
      </w:r>
      <w:r w:rsidR="00AD1404" w:rsidRPr="003230E2">
        <w:rPr>
          <w:rFonts w:ascii="Times New Roman" w:hAnsi="Times New Roman" w:cs="Times New Roman"/>
          <w:sz w:val="24"/>
          <w:szCs w:val="24"/>
          <w:lang w:val="hr-HR"/>
        </w:rPr>
        <w:t>održavanja i obnavljanja postojeće opreme, kao i uvođenje nov</w:t>
      </w:r>
      <w:r w:rsidRPr="003230E2">
        <w:rPr>
          <w:rFonts w:ascii="Times New Roman" w:hAnsi="Times New Roman" w:cs="Times New Roman"/>
          <w:sz w:val="24"/>
          <w:szCs w:val="24"/>
          <w:lang w:val="hr-HR"/>
        </w:rPr>
        <w:t>ih tehnologija u radioterapiju</w:t>
      </w:r>
      <w:r w:rsidR="009F1AE6" w:rsidRPr="003230E2">
        <w:rPr>
          <w:rFonts w:ascii="Times New Roman" w:hAnsi="Times New Roman" w:cs="Times New Roman"/>
          <w:sz w:val="24"/>
          <w:szCs w:val="24"/>
          <w:lang w:val="hr-HR"/>
        </w:rPr>
        <w:t>.</w:t>
      </w:r>
    </w:p>
    <w:p w14:paraId="1D7AF57E" w14:textId="5A9211F4" w:rsidR="001F377C" w:rsidRPr="003230E2" w:rsidRDefault="00BA4C5A"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AD1404" w:rsidRPr="003230E2">
        <w:rPr>
          <w:rFonts w:ascii="Times New Roman" w:hAnsi="Times New Roman" w:cs="Times New Roman"/>
          <w:sz w:val="24"/>
          <w:szCs w:val="24"/>
          <w:lang w:val="hr-HR"/>
        </w:rPr>
        <w:t>dostatn</w:t>
      </w:r>
      <w:r w:rsidRPr="003230E2">
        <w:rPr>
          <w:rFonts w:ascii="Times New Roman" w:hAnsi="Times New Roman" w:cs="Times New Roman"/>
          <w:sz w:val="24"/>
          <w:szCs w:val="24"/>
          <w:lang w:val="hr-HR"/>
        </w:rPr>
        <w:t>ih</w:t>
      </w:r>
      <w:r w:rsidR="00AD1404" w:rsidRPr="003230E2">
        <w:rPr>
          <w:rFonts w:ascii="Times New Roman" w:hAnsi="Times New Roman" w:cs="Times New Roman"/>
          <w:sz w:val="24"/>
          <w:szCs w:val="24"/>
          <w:lang w:val="hr-HR"/>
        </w:rPr>
        <w:t xml:space="preserve"> kadrov</w:t>
      </w:r>
      <w:r w:rsidR="006E70C0" w:rsidRPr="003230E2">
        <w:rPr>
          <w:rFonts w:ascii="Times New Roman" w:hAnsi="Times New Roman" w:cs="Times New Roman"/>
          <w:sz w:val="24"/>
          <w:szCs w:val="24"/>
          <w:lang w:val="hr-HR"/>
        </w:rPr>
        <w:t>a</w:t>
      </w:r>
      <w:r w:rsidR="00AD1404" w:rsidRPr="003230E2">
        <w:rPr>
          <w:rFonts w:ascii="Times New Roman" w:hAnsi="Times New Roman" w:cs="Times New Roman"/>
          <w:sz w:val="24"/>
          <w:szCs w:val="24"/>
          <w:lang w:val="hr-HR"/>
        </w:rPr>
        <w:t xml:space="preserve"> koji su preduvjet za unaprjeđenje tehnika radioterapije i rad </w:t>
      </w:r>
      <w:r w:rsidR="00F2798F" w:rsidRPr="003230E2">
        <w:rPr>
          <w:rFonts w:ascii="Times New Roman" w:hAnsi="Times New Roman" w:cs="Times New Roman"/>
          <w:sz w:val="24"/>
          <w:szCs w:val="24"/>
          <w:lang w:val="hr-HR"/>
        </w:rPr>
        <w:t>na uređajima</w:t>
      </w:r>
      <w:r w:rsidRPr="003230E2">
        <w:rPr>
          <w:rFonts w:ascii="Times New Roman" w:hAnsi="Times New Roman" w:cs="Times New Roman"/>
          <w:sz w:val="24"/>
          <w:szCs w:val="24"/>
          <w:lang w:val="hr-HR"/>
        </w:rPr>
        <w:t xml:space="preserve"> za zračenje (planiranje</w:t>
      </w:r>
      <w:r w:rsidR="00AD1404" w:rsidRPr="003230E2">
        <w:rPr>
          <w:rFonts w:ascii="Times New Roman" w:hAnsi="Times New Roman" w:cs="Times New Roman"/>
          <w:sz w:val="24"/>
          <w:szCs w:val="24"/>
          <w:lang w:val="hr-HR"/>
        </w:rPr>
        <w:t xml:space="preserve"> zapošljavanj</w:t>
      </w:r>
      <w:r w:rsidRPr="003230E2">
        <w:rPr>
          <w:rFonts w:ascii="Times New Roman" w:hAnsi="Times New Roman" w:cs="Times New Roman"/>
          <w:sz w:val="24"/>
          <w:szCs w:val="24"/>
          <w:lang w:val="hr-HR"/>
        </w:rPr>
        <w:t>a,</w:t>
      </w:r>
      <w:r w:rsidR="00AD1404" w:rsidRPr="003230E2">
        <w:rPr>
          <w:rFonts w:ascii="Times New Roman" w:hAnsi="Times New Roman" w:cs="Times New Roman"/>
          <w:sz w:val="24"/>
          <w:szCs w:val="24"/>
          <w:lang w:val="hr-HR"/>
        </w:rPr>
        <w:t xml:space="preserve"> početn</w:t>
      </w:r>
      <w:r w:rsidRPr="003230E2">
        <w:rPr>
          <w:rFonts w:ascii="Times New Roman" w:hAnsi="Times New Roman" w:cs="Times New Roman"/>
          <w:sz w:val="24"/>
          <w:szCs w:val="24"/>
          <w:lang w:val="hr-HR"/>
        </w:rPr>
        <w:t>e</w:t>
      </w:r>
      <w:r w:rsidR="00AD1404" w:rsidRPr="003230E2">
        <w:rPr>
          <w:rFonts w:ascii="Times New Roman" w:hAnsi="Times New Roman" w:cs="Times New Roman"/>
          <w:sz w:val="24"/>
          <w:szCs w:val="24"/>
          <w:lang w:val="hr-HR"/>
        </w:rPr>
        <w:t xml:space="preserve"> i trajn</w:t>
      </w:r>
      <w:r w:rsidRPr="003230E2">
        <w:rPr>
          <w:rFonts w:ascii="Times New Roman" w:hAnsi="Times New Roman" w:cs="Times New Roman"/>
          <w:sz w:val="24"/>
          <w:szCs w:val="24"/>
          <w:lang w:val="hr-HR"/>
        </w:rPr>
        <w:t>e</w:t>
      </w:r>
      <w:r w:rsidR="00AD1404" w:rsidRPr="003230E2">
        <w:rPr>
          <w:rFonts w:ascii="Times New Roman" w:hAnsi="Times New Roman" w:cs="Times New Roman"/>
          <w:sz w:val="24"/>
          <w:szCs w:val="24"/>
          <w:lang w:val="hr-HR"/>
        </w:rPr>
        <w:t xml:space="preserve"> izobrazb</w:t>
      </w:r>
      <w:r w:rsidRPr="003230E2">
        <w:rPr>
          <w:rFonts w:ascii="Times New Roman" w:hAnsi="Times New Roman" w:cs="Times New Roman"/>
          <w:sz w:val="24"/>
          <w:szCs w:val="24"/>
          <w:lang w:val="hr-HR"/>
        </w:rPr>
        <w:t>e</w:t>
      </w:r>
      <w:r w:rsidR="00AD1404" w:rsidRPr="003230E2">
        <w:rPr>
          <w:rFonts w:ascii="Times New Roman" w:hAnsi="Times New Roman" w:cs="Times New Roman"/>
          <w:sz w:val="24"/>
          <w:szCs w:val="24"/>
          <w:lang w:val="hr-HR"/>
        </w:rPr>
        <w:t xml:space="preserve"> cijelog radioterapijskog tima, tj. liječnika specijalista onkologije i radioterapije, inženjera medicinske fizike i radioloških tehnologa</w:t>
      </w:r>
      <w:r w:rsidRPr="003230E2">
        <w:rPr>
          <w:rFonts w:ascii="Times New Roman" w:hAnsi="Times New Roman" w:cs="Times New Roman"/>
          <w:sz w:val="24"/>
          <w:szCs w:val="24"/>
          <w:lang w:val="hr-HR"/>
        </w:rPr>
        <w:t>)</w:t>
      </w:r>
      <w:r w:rsidR="001F377C" w:rsidRPr="003230E2">
        <w:rPr>
          <w:rFonts w:ascii="Times New Roman" w:hAnsi="Times New Roman" w:cs="Times New Roman"/>
          <w:sz w:val="24"/>
          <w:szCs w:val="24"/>
          <w:lang w:val="hr-HR"/>
        </w:rPr>
        <w:t>.</w:t>
      </w:r>
    </w:p>
    <w:p w14:paraId="0CED0EDA" w14:textId="09702C62" w:rsidR="00FE48B9" w:rsidRPr="003230E2" w:rsidRDefault="00BA4C5A"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povezivanja </w:t>
      </w:r>
      <w:r w:rsidR="002D4B49" w:rsidRPr="003230E2">
        <w:rPr>
          <w:rFonts w:ascii="Times New Roman" w:hAnsi="Times New Roman" w:cs="Times New Roman"/>
          <w:sz w:val="24"/>
          <w:szCs w:val="24"/>
          <w:lang w:val="hr-HR"/>
        </w:rPr>
        <w:t xml:space="preserve">ustanova u kojima se provodi </w:t>
      </w:r>
      <w:r w:rsidR="00AD1404" w:rsidRPr="003230E2">
        <w:rPr>
          <w:rFonts w:ascii="Times New Roman" w:hAnsi="Times New Roman" w:cs="Times New Roman"/>
          <w:sz w:val="24"/>
          <w:szCs w:val="24"/>
          <w:lang w:val="hr-HR"/>
        </w:rPr>
        <w:t>radioterapijsk</w:t>
      </w:r>
      <w:r w:rsidR="002D4B49" w:rsidRPr="003230E2">
        <w:rPr>
          <w:rFonts w:ascii="Times New Roman" w:hAnsi="Times New Roman" w:cs="Times New Roman"/>
          <w:sz w:val="24"/>
          <w:szCs w:val="24"/>
          <w:lang w:val="hr-HR"/>
        </w:rPr>
        <w:t>a</w:t>
      </w:r>
      <w:r w:rsidR="00AD1404" w:rsidRPr="003230E2">
        <w:rPr>
          <w:rFonts w:ascii="Times New Roman" w:hAnsi="Times New Roman" w:cs="Times New Roman"/>
          <w:sz w:val="24"/>
          <w:szCs w:val="24"/>
          <w:lang w:val="hr-HR"/>
        </w:rPr>
        <w:t xml:space="preserve"> u </w:t>
      </w:r>
      <w:r w:rsidR="00FB4C87" w:rsidRPr="003230E2">
        <w:rPr>
          <w:rFonts w:ascii="Times New Roman" w:hAnsi="Times New Roman" w:cs="Times New Roman"/>
          <w:sz w:val="24"/>
          <w:szCs w:val="24"/>
          <w:lang w:val="hr-HR"/>
        </w:rPr>
        <w:t>Republici Hrvatskoj</w:t>
      </w:r>
      <w:r w:rsidR="009F1AE6" w:rsidRPr="003230E2">
        <w:rPr>
          <w:rFonts w:ascii="Times New Roman" w:hAnsi="Times New Roman" w:cs="Times New Roman"/>
          <w:sz w:val="24"/>
          <w:szCs w:val="24"/>
          <w:lang w:val="hr-HR"/>
        </w:rPr>
        <w:t>.</w:t>
      </w:r>
      <w:r w:rsidR="00AD1404" w:rsidRPr="003230E2">
        <w:rPr>
          <w:rFonts w:ascii="Times New Roman" w:hAnsi="Times New Roman" w:cs="Times New Roman"/>
          <w:sz w:val="24"/>
          <w:szCs w:val="24"/>
          <w:lang w:val="hr-HR"/>
        </w:rPr>
        <w:t xml:space="preserve"> </w:t>
      </w:r>
    </w:p>
    <w:p w14:paraId="12B70D08" w14:textId="674BA1AD" w:rsidR="00FE48B9" w:rsidRPr="003230E2" w:rsidRDefault="00FE48B9"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Optimaliz</w:t>
      </w:r>
      <w:r w:rsidR="005E3114" w:rsidRPr="003230E2">
        <w:rPr>
          <w:rFonts w:ascii="Times New Roman" w:hAnsi="Times New Roman" w:cs="Times New Roman"/>
          <w:sz w:val="24"/>
          <w:szCs w:val="24"/>
          <w:lang w:val="hr-HR"/>
        </w:rPr>
        <w:t>acija</w:t>
      </w:r>
      <w:r w:rsidRPr="003230E2">
        <w:rPr>
          <w:rFonts w:ascii="Times New Roman" w:hAnsi="Times New Roman" w:cs="Times New Roman"/>
          <w:sz w:val="24"/>
          <w:szCs w:val="24"/>
          <w:lang w:val="hr-HR"/>
        </w:rPr>
        <w:t xml:space="preserve"> </w:t>
      </w:r>
      <w:r w:rsidR="00AD1404" w:rsidRPr="003230E2">
        <w:rPr>
          <w:rFonts w:ascii="Times New Roman" w:hAnsi="Times New Roman" w:cs="Times New Roman"/>
          <w:sz w:val="24"/>
          <w:szCs w:val="24"/>
          <w:lang w:val="hr-HR"/>
        </w:rPr>
        <w:t>(maksimalizacija) korištenja cjelokupne radioterapijske opreme</w:t>
      </w:r>
      <w:r w:rsidR="009F1AE6" w:rsidRPr="003230E2">
        <w:rPr>
          <w:rFonts w:ascii="Times New Roman" w:hAnsi="Times New Roman" w:cs="Times New Roman"/>
          <w:sz w:val="24"/>
          <w:szCs w:val="24"/>
          <w:lang w:val="hr-HR"/>
        </w:rPr>
        <w:t>.</w:t>
      </w:r>
    </w:p>
    <w:p w14:paraId="1128A3F7" w14:textId="45E7275B" w:rsidR="00AD1404" w:rsidRPr="003230E2" w:rsidRDefault="00FE48B9"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w:t>
      </w:r>
      <w:r w:rsidR="00F2798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sustava praćenja</w:t>
      </w:r>
      <w:r w:rsidR="00AD1404" w:rsidRPr="003230E2">
        <w:rPr>
          <w:rFonts w:ascii="Times New Roman" w:hAnsi="Times New Roman" w:cs="Times New Roman"/>
          <w:sz w:val="24"/>
          <w:szCs w:val="24"/>
          <w:lang w:val="hr-HR"/>
        </w:rPr>
        <w:t xml:space="preserve"> kontrole kvalitete radioterapijskog sustava i rezultata liječenja.</w:t>
      </w:r>
    </w:p>
    <w:p w14:paraId="5F26EF41" w14:textId="19BAE77A" w:rsidR="001F377C" w:rsidRPr="003230E2" w:rsidRDefault="00BA4C5A" w:rsidP="006709DB">
      <w:pPr>
        <w:pStyle w:val="Odlomakpopisa"/>
        <w:numPr>
          <w:ilvl w:val="0"/>
          <w:numId w:val="3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C701C0">
        <w:rPr>
          <w:rFonts w:ascii="Times New Roman" w:hAnsi="Times New Roman" w:cs="Times New Roman"/>
          <w:sz w:val="24"/>
          <w:szCs w:val="24"/>
          <w:lang w:val="hr-HR"/>
        </w:rPr>
        <w:t>unapr</w:t>
      </w:r>
      <w:r w:rsidR="00F2798F" w:rsidRPr="003230E2">
        <w:rPr>
          <w:rFonts w:ascii="Times New Roman" w:hAnsi="Times New Roman" w:cs="Times New Roman"/>
          <w:sz w:val="24"/>
          <w:szCs w:val="24"/>
          <w:lang w:val="hr-HR"/>
        </w:rPr>
        <w:t xml:space="preserve">jeđenja </w:t>
      </w:r>
      <w:r w:rsidR="00AD1404" w:rsidRPr="003230E2">
        <w:rPr>
          <w:rFonts w:ascii="Times New Roman" w:hAnsi="Times New Roman" w:cs="Times New Roman"/>
          <w:sz w:val="24"/>
          <w:szCs w:val="24"/>
          <w:lang w:val="hr-HR"/>
        </w:rPr>
        <w:t>kapaciteta svih radioterapijskih ustanova zbog povećan</w:t>
      </w:r>
      <w:r w:rsidR="00F2798F" w:rsidRPr="003230E2">
        <w:rPr>
          <w:rFonts w:ascii="Times New Roman" w:hAnsi="Times New Roman" w:cs="Times New Roman"/>
          <w:sz w:val="24"/>
          <w:szCs w:val="24"/>
          <w:lang w:val="hr-HR"/>
        </w:rPr>
        <w:t>ja incidencije malignih bolesti u skladu sa stručnim smjernicama u radioterapiji</w:t>
      </w:r>
      <w:r w:rsidR="00684936" w:rsidRPr="003230E2">
        <w:rPr>
          <w:rFonts w:ascii="Times New Roman" w:hAnsi="Times New Roman" w:cs="Times New Roman"/>
          <w:sz w:val="24"/>
          <w:szCs w:val="24"/>
          <w:lang w:val="hr-HR"/>
        </w:rPr>
        <w:t>.</w:t>
      </w:r>
    </w:p>
    <w:p w14:paraId="332E8C16"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lastRenderedPageBreak/>
        <w:t xml:space="preserve">Rokovi provedbe: kontinuirano </w:t>
      </w:r>
    </w:p>
    <w:p w14:paraId="09DC747D" w14:textId="77777777" w:rsidR="005A5BEF" w:rsidRPr="003230E2" w:rsidRDefault="005A5BEF" w:rsidP="005A5BEF">
      <w:pPr>
        <w:spacing w:after="0" w:line="240" w:lineRule="auto"/>
        <w:jc w:val="both"/>
        <w:rPr>
          <w:rFonts w:ascii="Times New Roman" w:hAnsi="Times New Roman" w:cs="Times New Roman"/>
          <w:sz w:val="24"/>
          <w:szCs w:val="24"/>
          <w:lang w:val="hr-HR"/>
        </w:rPr>
      </w:pPr>
    </w:p>
    <w:p w14:paraId="2EE2C201" w14:textId="77777777" w:rsidR="001F377C" w:rsidRPr="003230E2" w:rsidRDefault="00B1227D" w:rsidP="00CB7F7E">
      <w:pPr>
        <w:pStyle w:val="Naslov3"/>
        <w:rPr>
          <w:lang w:val="hr-HR"/>
        </w:rPr>
      </w:pPr>
      <w:bookmarkStart w:id="76" w:name="_Toc30503864"/>
      <w:r w:rsidRPr="003230E2">
        <w:rPr>
          <w:lang w:val="hr-HR"/>
        </w:rPr>
        <w:t>DIONICI</w:t>
      </w:r>
      <w:bookmarkEnd w:id="76"/>
    </w:p>
    <w:p w14:paraId="4C397AA7" w14:textId="77777777" w:rsidR="001F377C" w:rsidRPr="003230E2" w:rsidRDefault="001F377C" w:rsidP="001F377C">
      <w:pPr>
        <w:spacing w:after="0" w:line="240" w:lineRule="auto"/>
        <w:rPr>
          <w:rFonts w:ascii="Times New Roman" w:hAnsi="Times New Roman" w:cs="Times New Roman"/>
          <w:sz w:val="24"/>
          <w:szCs w:val="24"/>
          <w:lang w:val="hr-HR"/>
        </w:rPr>
      </w:pPr>
    </w:p>
    <w:p w14:paraId="54232DC9" w14:textId="640F83D6" w:rsidR="001F377C" w:rsidRPr="003230E2" w:rsidRDefault="00A82B85" w:rsidP="006709DB">
      <w:pPr>
        <w:pStyle w:val="Odlomakpopisa"/>
        <w:numPr>
          <w:ilvl w:val="0"/>
          <w:numId w:val="36"/>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64A05F0B" w14:textId="7EF3AD90" w:rsidR="001F377C" w:rsidRPr="003230E2" w:rsidRDefault="00655879" w:rsidP="006709DB">
      <w:pPr>
        <w:pStyle w:val="Odlomakpopisa"/>
        <w:numPr>
          <w:ilvl w:val="0"/>
          <w:numId w:val="36"/>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 (o</w:t>
      </w:r>
      <w:r w:rsidR="00A82B85" w:rsidRPr="003230E2">
        <w:rPr>
          <w:rFonts w:ascii="Times New Roman" w:hAnsi="Times New Roman" w:cs="Times New Roman"/>
          <w:sz w:val="24"/>
          <w:szCs w:val="24"/>
          <w:lang w:val="hr-HR"/>
        </w:rPr>
        <w:t>nkološki centri</w:t>
      </w:r>
      <w:r w:rsidRPr="003230E2">
        <w:rPr>
          <w:rFonts w:ascii="Times New Roman" w:hAnsi="Times New Roman" w:cs="Times New Roman"/>
          <w:sz w:val="24"/>
          <w:szCs w:val="24"/>
          <w:lang w:val="hr-HR"/>
        </w:rPr>
        <w:t>)</w:t>
      </w:r>
    </w:p>
    <w:p w14:paraId="776B1FD4" w14:textId="77777777" w:rsidR="001F377C" w:rsidRPr="003230E2" w:rsidRDefault="00A82B85" w:rsidP="006709DB">
      <w:pPr>
        <w:pStyle w:val="Odlomakpopisa"/>
        <w:numPr>
          <w:ilvl w:val="0"/>
          <w:numId w:val="36"/>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63B10B5D" w14:textId="03CDE000" w:rsidR="00A82B85" w:rsidRPr="003230E2" w:rsidRDefault="00CB7F7E" w:rsidP="00A82B85">
      <w:pPr>
        <w:pStyle w:val="Odlomakpopisa"/>
        <w:numPr>
          <w:ilvl w:val="0"/>
          <w:numId w:val="1"/>
        </w:numPr>
        <w:spacing w:after="0" w:line="240" w:lineRule="auto"/>
        <w:ind w:left="357" w:hanging="357"/>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1A0DD8A9" w14:textId="77777777" w:rsidR="001F377C" w:rsidRPr="003230E2" w:rsidRDefault="001F377C" w:rsidP="00F60CCF">
      <w:pPr>
        <w:spacing w:after="0" w:line="240" w:lineRule="auto"/>
        <w:jc w:val="both"/>
        <w:rPr>
          <w:rFonts w:ascii="Times New Roman" w:hAnsi="Times New Roman" w:cs="Times New Roman"/>
          <w:sz w:val="24"/>
          <w:szCs w:val="24"/>
          <w:lang w:val="hr-HR"/>
        </w:rPr>
      </w:pPr>
    </w:p>
    <w:p w14:paraId="7601B719" w14:textId="2D14BD74" w:rsidR="001F377C" w:rsidRPr="003230E2" w:rsidRDefault="00F60CCF" w:rsidP="00CB7F7E">
      <w:pPr>
        <w:pStyle w:val="Naslov3"/>
        <w:rPr>
          <w:lang w:val="hr-HR"/>
        </w:rPr>
      </w:pPr>
      <w:bookmarkStart w:id="77" w:name="_Toc30503865"/>
      <w:r w:rsidRPr="003230E2">
        <w:rPr>
          <w:lang w:val="hr-HR"/>
        </w:rPr>
        <w:t>IZVORI</w:t>
      </w:r>
      <w:r w:rsidR="00CB7F7E" w:rsidRPr="003230E2">
        <w:rPr>
          <w:lang w:val="hr-HR"/>
        </w:rPr>
        <w:t xml:space="preserve"> FINANCIRANJA</w:t>
      </w:r>
      <w:bookmarkEnd w:id="77"/>
    </w:p>
    <w:p w14:paraId="3ADA321E" w14:textId="77777777" w:rsidR="001F377C" w:rsidRPr="003230E2" w:rsidRDefault="001F377C" w:rsidP="001F377C">
      <w:pPr>
        <w:spacing w:after="0" w:line="240" w:lineRule="auto"/>
        <w:rPr>
          <w:rFonts w:ascii="Times New Roman" w:hAnsi="Times New Roman" w:cs="Times New Roman"/>
          <w:sz w:val="24"/>
          <w:szCs w:val="24"/>
          <w:lang w:val="hr-HR"/>
        </w:rPr>
      </w:pPr>
    </w:p>
    <w:p w14:paraId="53CEE1EE" w14:textId="3EA14B58" w:rsidR="00CB7F7E" w:rsidRPr="003230E2" w:rsidRDefault="00CB7F7E" w:rsidP="006709DB">
      <w:pPr>
        <w:pStyle w:val="Odlomakpopisa"/>
        <w:numPr>
          <w:ilvl w:val="0"/>
          <w:numId w:val="84"/>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E0049B"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42BE50BC" w14:textId="1F4FCBD5" w:rsidR="00CB7F7E" w:rsidRPr="003230E2" w:rsidRDefault="00CB7F7E" w:rsidP="006709DB">
      <w:pPr>
        <w:pStyle w:val="Odlomakpopisa"/>
        <w:numPr>
          <w:ilvl w:val="0"/>
          <w:numId w:val="84"/>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E0049B"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1A2C1E02" w14:textId="2E8EF15F" w:rsidR="00CB7F7E" w:rsidRPr="003230E2" w:rsidRDefault="00CB7F7E" w:rsidP="006709DB">
      <w:pPr>
        <w:pStyle w:val="Odlomakpopisa"/>
        <w:numPr>
          <w:ilvl w:val="0"/>
          <w:numId w:val="84"/>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E0049B" w:rsidRPr="003230E2">
        <w:rPr>
          <w:rFonts w:ascii="Times New Roman" w:hAnsi="Times New Roman" w:cs="Times New Roman"/>
          <w:sz w:val="24"/>
          <w:szCs w:val="24"/>
          <w:lang w:val="hr-HR"/>
        </w:rPr>
        <w:t xml:space="preserve">fondovi </w:t>
      </w:r>
      <w:r w:rsidRPr="003230E2">
        <w:rPr>
          <w:rFonts w:ascii="Times New Roman" w:hAnsi="Times New Roman" w:cs="Times New Roman"/>
          <w:sz w:val="24"/>
          <w:szCs w:val="24"/>
          <w:lang w:val="hr-HR"/>
        </w:rPr>
        <w:t>i drugi izvori financiranja</w:t>
      </w:r>
    </w:p>
    <w:p w14:paraId="73AE307A" w14:textId="28800F12" w:rsidR="001F377C" w:rsidRPr="003230E2" w:rsidRDefault="001F377C" w:rsidP="00CB7F7E">
      <w:pPr>
        <w:pStyle w:val="Odlomakpopisa"/>
        <w:spacing w:after="0" w:line="240" w:lineRule="auto"/>
        <w:ind w:left="0"/>
        <w:jc w:val="both"/>
        <w:rPr>
          <w:rFonts w:ascii="Times New Roman" w:hAnsi="Times New Roman" w:cs="Times New Roman"/>
          <w:sz w:val="24"/>
          <w:szCs w:val="24"/>
          <w:lang w:val="hr-HR"/>
        </w:rPr>
      </w:pPr>
    </w:p>
    <w:p w14:paraId="72DCA9E4" w14:textId="77777777" w:rsidR="00B17C9A" w:rsidRPr="003230E2" w:rsidRDefault="00B17C9A" w:rsidP="00B17C9A">
      <w:pPr>
        <w:pStyle w:val="Odlomakpopisa"/>
        <w:spacing w:after="0" w:line="240" w:lineRule="auto"/>
        <w:ind w:left="360"/>
        <w:jc w:val="both"/>
        <w:rPr>
          <w:rFonts w:ascii="Times New Roman" w:hAnsi="Times New Roman" w:cs="Times New Roman"/>
          <w:sz w:val="24"/>
          <w:szCs w:val="24"/>
          <w:lang w:val="hr-HR"/>
        </w:rPr>
      </w:pPr>
    </w:p>
    <w:p w14:paraId="5761BE6D" w14:textId="66C2C445" w:rsidR="001F377C" w:rsidRPr="003230E2" w:rsidRDefault="001F377C" w:rsidP="001F377C">
      <w:pPr>
        <w:spacing w:after="0" w:line="240" w:lineRule="auto"/>
        <w:rPr>
          <w:rFonts w:ascii="Times New Roman" w:hAnsi="Times New Roman" w:cs="Times New Roman"/>
          <w:sz w:val="24"/>
          <w:szCs w:val="24"/>
          <w:lang w:val="hr-HR"/>
        </w:rPr>
      </w:pPr>
    </w:p>
    <w:p w14:paraId="58F074A4" w14:textId="77777777" w:rsidR="003A3F77" w:rsidRPr="003230E2" w:rsidRDefault="003A3F77" w:rsidP="001F377C">
      <w:pPr>
        <w:spacing w:after="0" w:line="240" w:lineRule="auto"/>
        <w:rPr>
          <w:rFonts w:ascii="Times New Roman" w:hAnsi="Times New Roman" w:cs="Times New Roman"/>
          <w:sz w:val="24"/>
          <w:szCs w:val="24"/>
          <w:lang w:val="hr-HR"/>
        </w:rPr>
      </w:pPr>
    </w:p>
    <w:p w14:paraId="51B2CFFA" w14:textId="77777777" w:rsidR="001F377C" w:rsidRPr="003230E2" w:rsidRDefault="00F60CCF" w:rsidP="00CB7F7E">
      <w:pPr>
        <w:pStyle w:val="Naslov3"/>
        <w:rPr>
          <w:lang w:val="hr-HR"/>
        </w:rPr>
      </w:pPr>
      <w:bookmarkStart w:id="78" w:name="_Toc30503866"/>
      <w:r w:rsidRPr="003230E2">
        <w:rPr>
          <w:lang w:val="hr-HR"/>
        </w:rPr>
        <w:t>EKONOMSKA ANALIZA</w:t>
      </w:r>
      <w:bookmarkEnd w:id="78"/>
      <w:r w:rsidR="001F377C" w:rsidRPr="003230E2">
        <w:rPr>
          <w:lang w:val="hr-HR"/>
        </w:rPr>
        <w:t xml:space="preserve"> </w:t>
      </w:r>
    </w:p>
    <w:p w14:paraId="53E19830" w14:textId="77777777" w:rsidR="001F377C" w:rsidRPr="003230E2" w:rsidRDefault="001F377C" w:rsidP="001F377C">
      <w:pPr>
        <w:spacing w:after="0" w:line="240" w:lineRule="auto"/>
        <w:rPr>
          <w:rFonts w:ascii="Times New Roman" w:hAnsi="Times New Roman" w:cs="Times New Roman"/>
          <w:sz w:val="24"/>
          <w:szCs w:val="24"/>
          <w:lang w:val="hr-HR"/>
        </w:rPr>
      </w:pPr>
    </w:p>
    <w:p w14:paraId="7A8F5A5B" w14:textId="0CD48F29" w:rsidR="009B65AB" w:rsidRPr="003230E2" w:rsidRDefault="00C06BBE" w:rsidP="009B65AB">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Područje radijacijske terapije postiglo je dramatične tehničke napretke u posljednjih </w:t>
      </w:r>
      <w:r w:rsidR="00522C47" w:rsidRPr="003230E2">
        <w:rPr>
          <w:rFonts w:ascii="Times New Roman" w:hAnsi="Times New Roman" w:cs="Times New Roman"/>
          <w:sz w:val="24"/>
          <w:szCs w:val="24"/>
          <w:lang w:val="hr-HR"/>
        </w:rPr>
        <w:t xml:space="preserve">dvadesetg </w:t>
      </w:r>
      <w:r w:rsidRPr="003230E2">
        <w:rPr>
          <w:rFonts w:ascii="Times New Roman" w:hAnsi="Times New Roman" w:cs="Times New Roman"/>
          <w:sz w:val="24"/>
          <w:szCs w:val="24"/>
          <w:lang w:val="hr-HR"/>
        </w:rPr>
        <w:t xml:space="preserve">godina. </w:t>
      </w:r>
      <w:r w:rsidR="00B1227D" w:rsidRPr="003230E2">
        <w:rPr>
          <w:rFonts w:ascii="Times New Roman" w:hAnsi="Times New Roman" w:cs="Times New Roman"/>
          <w:sz w:val="24"/>
          <w:szCs w:val="24"/>
          <w:lang w:val="hr-HR"/>
        </w:rPr>
        <w:t>Trodimenzionalna</w:t>
      </w:r>
      <w:r w:rsidRPr="003230E2">
        <w:rPr>
          <w:rFonts w:ascii="Times New Roman" w:hAnsi="Times New Roman" w:cs="Times New Roman"/>
          <w:sz w:val="24"/>
          <w:szCs w:val="24"/>
          <w:lang w:val="hr-HR"/>
        </w:rPr>
        <w:t xml:space="preserve"> konform</w:t>
      </w:r>
      <w:r w:rsidR="00FC46FB" w:rsidRPr="003230E2">
        <w:rPr>
          <w:rFonts w:ascii="Times New Roman" w:hAnsi="Times New Roman" w:cs="Times New Roman"/>
          <w:sz w:val="24"/>
          <w:szCs w:val="24"/>
          <w:lang w:val="hr-HR"/>
        </w:rPr>
        <w:t>al</w:t>
      </w:r>
      <w:r w:rsidRPr="003230E2">
        <w:rPr>
          <w:rFonts w:ascii="Times New Roman" w:hAnsi="Times New Roman" w:cs="Times New Roman"/>
          <w:sz w:val="24"/>
          <w:szCs w:val="24"/>
          <w:lang w:val="hr-HR"/>
        </w:rPr>
        <w:t xml:space="preserve">na radioterapija, </w:t>
      </w:r>
      <w:r w:rsidR="00FC46FB" w:rsidRPr="003230E2">
        <w:rPr>
          <w:rFonts w:ascii="Times New Roman" w:hAnsi="Times New Roman" w:cs="Times New Roman"/>
          <w:sz w:val="24"/>
          <w:szCs w:val="24"/>
          <w:lang w:val="hr-HR"/>
        </w:rPr>
        <w:t>radio</w:t>
      </w:r>
      <w:r w:rsidRPr="003230E2">
        <w:rPr>
          <w:rFonts w:ascii="Times New Roman" w:hAnsi="Times New Roman" w:cs="Times New Roman"/>
          <w:sz w:val="24"/>
          <w:szCs w:val="24"/>
          <w:lang w:val="hr-HR"/>
        </w:rPr>
        <w:t xml:space="preserve">terapija </w:t>
      </w:r>
      <w:r w:rsidR="00FC46FB" w:rsidRPr="003230E2">
        <w:rPr>
          <w:rFonts w:ascii="Times New Roman" w:hAnsi="Times New Roman" w:cs="Times New Roman"/>
          <w:sz w:val="24"/>
          <w:szCs w:val="24"/>
          <w:lang w:val="hr-HR"/>
        </w:rPr>
        <w:t>moduliranog</w:t>
      </w:r>
      <w:r w:rsidRPr="003230E2">
        <w:rPr>
          <w:rFonts w:ascii="Times New Roman" w:hAnsi="Times New Roman" w:cs="Times New Roman"/>
          <w:sz w:val="24"/>
          <w:szCs w:val="24"/>
          <w:lang w:val="hr-HR"/>
        </w:rPr>
        <w:t xml:space="preserve"> intenzitet</w:t>
      </w:r>
      <w:r w:rsidR="00FC46FB"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 </w:t>
      </w:r>
      <w:r w:rsidR="00FC46FB" w:rsidRPr="003230E2">
        <w:rPr>
          <w:rFonts w:ascii="Times New Roman" w:hAnsi="Times New Roman" w:cs="Times New Roman"/>
          <w:sz w:val="24"/>
          <w:szCs w:val="24"/>
          <w:lang w:val="hr-HR"/>
        </w:rPr>
        <w:t xml:space="preserve">protonska </w:t>
      </w:r>
      <w:r w:rsidRPr="003230E2">
        <w:rPr>
          <w:rFonts w:ascii="Times New Roman" w:hAnsi="Times New Roman" w:cs="Times New Roman"/>
          <w:sz w:val="24"/>
          <w:szCs w:val="24"/>
          <w:lang w:val="hr-HR"/>
        </w:rPr>
        <w:t xml:space="preserve">terapija razvijeni su </w:t>
      </w:r>
      <w:r w:rsidR="007F636A" w:rsidRPr="003230E2">
        <w:rPr>
          <w:rFonts w:ascii="Times New Roman" w:hAnsi="Times New Roman" w:cs="Times New Roman"/>
          <w:sz w:val="24"/>
          <w:szCs w:val="24"/>
          <w:lang w:val="hr-HR"/>
        </w:rPr>
        <w:t>s ciljem</w:t>
      </w:r>
      <w:r w:rsidRPr="003230E2">
        <w:rPr>
          <w:rFonts w:ascii="Times New Roman" w:hAnsi="Times New Roman" w:cs="Times New Roman"/>
          <w:sz w:val="24"/>
          <w:szCs w:val="24"/>
          <w:lang w:val="hr-HR"/>
        </w:rPr>
        <w:t xml:space="preserve"> poboljšanja terapijskog omjera: veće stope izlječenja s nižom toksičnošću. Postoji ograničen broj publikacija u kojima se analizira isplativost jedne vrste radioterapije u odnosu na drugu</w:t>
      </w:r>
      <w:r w:rsidR="008A0944" w:rsidRPr="003230E2">
        <w:rPr>
          <w:rFonts w:ascii="Times New Roman" w:hAnsi="Times New Roman" w:cs="Times New Roman"/>
          <w:sz w:val="24"/>
          <w:szCs w:val="24"/>
          <w:lang w:val="hr-HR"/>
        </w:rPr>
        <w:t>.</w:t>
      </w:r>
      <w:r w:rsidR="009B65AB" w:rsidRPr="003230E2">
        <w:rPr>
          <w:rFonts w:ascii="Times New Roman" w:hAnsi="Times New Roman" w:cs="Times New Roman"/>
          <w:sz w:val="24"/>
          <w:szCs w:val="24"/>
          <w:lang w:val="hr-HR"/>
        </w:rPr>
        <w:t xml:space="preserve"> </w:t>
      </w:r>
    </w:p>
    <w:p w14:paraId="109858A2" w14:textId="7571429E" w:rsidR="008A0944" w:rsidRPr="003230E2" w:rsidRDefault="008A0944" w:rsidP="008A0944">
      <w:pPr>
        <w:spacing w:after="0" w:line="240" w:lineRule="auto"/>
        <w:jc w:val="both"/>
        <w:rPr>
          <w:rFonts w:ascii="Times New Roman" w:hAnsi="Times New Roman" w:cs="Times New Roman"/>
          <w:sz w:val="24"/>
          <w:szCs w:val="24"/>
          <w:lang w:val="hr-HR"/>
        </w:rPr>
      </w:pPr>
    </w:p>
    <w:p w14:paraId="3F8D079B" w14:textId="77777777" w:rsidR="008A0944" w:rsidRPr="003230E2" w:rsidRDefault="008A0944" w:rsidP="008A0944">
      <w:pPr>
        <w:spacing w:after="0" w:line="240" w:lineRule="auto"/>
        <w:jc w:val="both"/>
        <w:rPr>
          <w:rFonts w:ascii="Times New Roman" w:hAnsi="Times New Roman" w:cs="Times New Roman"/>
          <w:sz w:val="24"/>
          <w:szCs w:val="24"/>
          <w:lang w:val="hr-HR"/>
        </w:rPr>
      </w:pPr>
    </w:p>
    <w:p w14:paraId="2069AD76" w14:textId="2BA6693D" w:rsidR="008A0944" w:rsidRPr="003230E2" w:rsidRDefault="00C06BBE" w:rsidP="008A0944">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Prema izvješću objavljenom u časopisu Lancet, u zemljama s niskim i srednjim dohotkom, s početnim ulaganjima od 97 milijardi </w:t>
      </w:r>
      <w:r w:rsidR="007F636A" w:rsidRPr="003230E2">
        <w:rPr>
          <w:rFonts w:ascii="Times New Roman" w:hAnsi="Times New Roman" w:cs="Times New Roman"/>
          <w:sz w:val="24"/>
          <w:szCs w:val="24"/>
          <w:lang w:val="hr-HR"/>
        </w:rPr>
        <w:t>USD</w:t>
      </w:r>
      <w:r w:rsidRPr="003230E2">
        <w:rPr>
          <w:rFonts w:ascii="Times New Roman" w:hAnsi="Times New Roman" w:cs="Times New Roman"/>
          <w:sz w:val="24"/>
          <w:szCs w:val="24"/>
          <w:lang w:val="hr-HR"/>
        </w:rPr>
        <w:t xml:space="preserve">, ekonomske koristi i uštede </w:t>
      </w:r>
      <w:r w:rsidR="007F636A" w:rsidRPr="003230E2">
        <w:rPr>
          <w:rFonts w:ascii="Times New Roman" w:hAnsi="Times New Roman" w:cs="Times New Roman"/>
          <w:sz w:val="24"/>
          <w:szCs w:val="24"/>
          <w:lang w:val="hr-HR"/>
        </w:rPr>
        <w:t xml:space="preserve">su znatne: između 278 </w:t>
      </w:r>
      <w:r w:rsidRPr="003230E2">
        <w:rPr>
          <w:rFonts w:ascii="Times New Roman" w:hAnsi="Times New Roman" w:cs="Times New Roman"/>
          <w:sz w:val="24"/>
          <w:szCs w:val="24"/>
          <w:lang w:val="hr-HR"/>
        </w:rPr>
        <w:t xml:space="preserve">i 365 milijardi </w:t>
      </w:r>
      <w:r w:rsidR="007F636A" w:rsidRPr="003230E2">
        <w:rPr>
          <w:rFonts w:ascii="Times New Roman" w:hAnsi="Times New Roman" w:cs="Times New Roman"/>
          <w:sz w:val="24"/>
          <w:szCs w:val="24"/>
          <w:lang w:val="hr-HR"/>
        </w:rPr>
        <w:t>USD</w:t>
      </w:r>
      <w:r w:rsidRPr="003230E2">
        <w:rPr>
          <w:rFonts w:ascii="Times New Roman" w:hAnsi="Times New Roman" w:cs="Times New Roman"/>
          <w:sz w:val="24"/>
          <w:szCs w:val="24"/>
          <w:lang w:val="hr-HR"/>
        </w:rPr>
        <w:t xml:space="preserve"> tijekom </w:t>
      </w:r>
      <w:r w:rsidR="007F636A" w:rsidRPr="003230E2">
        <w:rPr>
          <w:rFonts w:ascii="Times New Roman" w:hAnsi="Times New Roman" w:cs="Times New Roman"/>
          <w:sz w:val="24"/>
          <w:szCs w:val="24"/>
          <w:lang w:val="hr-HR"/>
        </w:rPr>
        <w:t>narednih</w:t>
      </w:r>
      <w:r w:rsidRPr="003230E2">
        <w:rPr>
          <w:rFonts w:ascii="Times New Roman" w:hAnsi="Times New Roman" w:cs="Times New Roman"/>
          <w:sz w:val="24"/>
          <w:szCs w:val="24"/>
          <w:lang w:val="hr-HR"/>
        </w:rPr>
        <w:t xml:space="preserve"> 20 godina. Što je još važnije, navedene politike i ulaganja imale bi pozitivan utjecaj na o</w:t>
      </w:r>
      <w:r w:rsidR="007F636A" w:rsidRPr="003230E2">
        <w:rPr>
          <w:rFonts w:ascii="Times New Roman" w:hAnsi="Times New Roman" w:cs="Times New Roman"/>
          <w:sz w:val="24"/>
          <w:szCs w:val="24"/>
          <w:lang w:val="hr-HR"/>
        </w:rPr>
        <w:t>b</w:t>
      </w:r>
      <w:r w:rsidRPr="003230E2">
        <w:rPr>
          <w:rFonts w:ascii="Times New Roman" w:hAnsi="Times New Roman" w:cs="Times New Roman"/>
          <w:sz w:val="24"/>
          <w:szCs w:val="24"/>
          <w:lang w:val="hr-HR"/>
        </w:rPr>
        <w:t>oljele od raka.</w:t>
      </w:r>
      <w:r w:rsidR="007F636A" w:rsidRPr="003230E2">
        <w:rPr>
          <w:rFonts w:ascii="Times New Roman" w:hAnsi="Times New Roman" w:cs="Times New Roman"/>
          <w:sz w:val="24"/>
          <w:szCs w:val="24"/>
          <w:lang w:val="hr-HR"/>
        </w:rPr>
        <w:t xml:space="preserve"> Ak</w:t>
      </w:r>
      <w:r w:rsidRPr="003230E2">
        <w:rPr>
          <w:rFonts w:ascii="Times New Roman" w:hAnsi="Times New Roman" w:cs="Times New Roman"/>
          <w:sz w:val="24"/>
          <w:szCs w:val="24"/>
          <w:lang w:val="hr-HR"/>
        </w:rPr>
        <w:t xml:space="preserve">o bi </w:t>
      </w:r>
      <w:r w:rsidR="007F636A" w:rsidRPr="003230E2">
        <w:rPr>
          <w:rFonts w:ascii="Times New Roman" w:hAnsi="Times New Roman" w:cs="Times New Roman"/>
          <w:sz w:val="24"/>
          <w:szCs w:val="24"/>
          <w:lang w:val="hr-HR"/>
        </w:rPr>
        <w:t xml:space="preserve">se osigurala dostupnost svim </w:t>
      </w:r>
      <w:r w:rsidR="00994267" w:rsidRPr="003230E2">
        <w:rPr>
          <w:rFonts w:ascii="Times New Roman" w:hAnsi="Times New Roman" w:cs="Times New Roman"/>
          <w:sz w:val="24"/>
          <w:szCs w:val="24"/>
          <w:lang w:val="hr-HR"/>
        </w:rPr>
        <w:t>pacijentima</w:t>
      </w:r>
      <w:r w:rsidR="007F636A" w:rsidRPr="003230E2">
        <w:rPr>
          <w:rFonts w:ascii="Times New Roman" w:hAnsi="Times New Roman" w:cs="Times New Roman"/>
          <w:sz w:val="24"/>
          <w:szCs w:val="24"/>
          <w:lang w:val="hr-HR"/>
        </w:rPr>
        <w:t xml:space="preserve"> do</w:t>
      </w:r>
      <w:r w:rsidRPr="003230E2">
        <w:rPr>
          <w:rFonts w:ascii="Times New Roman" w:hAnsi="Times New Roman" w:cs="Times New Roman"/>
          <w:sz w:val="24"/>
          <w:szCs w:val="24"/>
          <w:lang w:val="hr-HR"/>
        </w:rPr>
        <w:t xml:space="preserve"> 2035. godine, </w:t>
      </w:r>
      <w:r w:rsidR="007F636A" w:rsidRPr="003230E2">
        <w:rPr>
          <w:rFonts w:ascii="Times New Roman" w:hAnsi="Times New Roman" w:cs="Times New Roman"/>
          <w:sz w:val="24"/>
          <w:szCs w:val="24"/>
          <w:lang w:val="hr-HR"/>
        </w:rPr>
        <w:t xml:space="preserve">procjenjuje se da bi </w:t>
      </w:r>
      <w:r w:rsidRPr="003230E2">
        <w:rPr>
          <w:rFonts w:ascii="Times New Roman" w:hAnsi="Times New Roman" w:cs="Times New Roman"/>
          <w:sz w:val="24"/>
          <w:szCs w:val="24"/>
          <w:lang w:val="hr-HR"/>
        </w:rPr>
        <w:t>radioterapija spriječila napredovanje raka u 2,5 milijuna ljudi što bi dovelo do ukupnog preživljavanja 950.000 osoba</w:t>
      </w:r>
      <w:r w:rsidR="008A0944" w:rsidRPr="003230E2">
        <w:rPr>
          <w:rFonts w:ascii="Times New Roman" w:hAnsi="Times New Roman" w:cs="Times New Roman"/>
          <w:sz w:val="24"/>
          <w:szCs w:val="24"/>
          <w:lang w:val="hr-HR"/>
        </w:rPr>
        <w:t>.</w:t>
      </w:r>
    </w:p>
    <w:p w14:paraId="11304DC7" w14:textId="77777777" w:rsidR="008A0944" w:rsidRPr="003230E2" w:rsidRDefault="008A0944" w:rsidP="00F874AA">
      <w:pPr>
        <w:spacing w:after="0" w:line="240" w:lineRule="auto"/>
        <w:jc w:val="both"/>
        <w:rPr>
          <w:rFonts w:ascii="Times New Roman" w:hAnsi="Times New Roman" w:cs="Times New Roman"/>
          <w:sz w:val="24"/>
          <w:szCs w:val="24"/>
          <w:lang w:val="hr-HR"/>
        </w:rPr>
      </w:pPr>
    </w:p>
    <w:p w14:paraId="052490D5" w14:textId="70591263" w:rsidR="00EC1F8A" w:rsidRPr="003230E2" w:rsidRDefault="00C06BBE" w:rsidP="00EC1F8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Također su potrebni klinički podaci o ishodu liječenja, kao i podaci dobiveni od samih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za razumijevanje kratkoročnih i dugoročnih čimbenika koji utječu na </w:t>
      </w:r>
      <w:r w:rsidR="008F5FF9" w:rsidRPr="003230E2">
        <w:rPr>
          <w:rFonts w:ascii="Times New Roman" w:hAnsi="Times New Roman" w:cs="Times New Roman"/>
          <w:sz w:val="24"/>
          <w:szCs w:val="24"/>
          <w:lang w:val="hr-HR"/>
        </w:rPr>
        <w:t>isplativost</w:t>
      </w:r>
      <w:r w:rsidRPr="003230E2">
        <w:rPr>
          <w:rFonts w:ascii="Times New Roman" w:hAnsi="Times New Roman" w:cs="Times New Roman"/>
          <w:sz w:val="24"/>
          <w:szCs w:val="24"/>
          <w:lang w:val="hr-HR"/>
        </w:rPr>
        <w:t xml:space="preserve"> različitih </w:t>
      </w:r>
      <w:r w:rsidR="008F5FF9" w:rsidRPr="003230E2">
        <w:rPr>
          <w:rFonts w:ascii="Times New Roman" w:hAnsi="Times New Roman" w:cs="Times New Roman"/>
          <w:sz w:val="24"/>
          <w:szCs w:val="24"/>
          <w:lang w:val="hr-HR"/>
        </w:rPr>
        <w:t>radioterapijskih</w:t>
      </w:r>
      <w:r w:rsidRPr="003230E2">
        <w:rPr>
          <w:rFonts w:ascii="Times New Roman" w:hAnsi="Times New Roman" w:cs="Times New Roman"/>
          <w:sz w:val="24"/>
          <w:szCs w:val="24"/>
          <w:lang w:val="hr-HR"/>
        </w:rPr>
        <w:t xml:space="preserve"> modaliteta. </w:t>
      </w:r>
      <w:r w:rsidR="00FA0F8F" w:rsidRPr="003230E2">
        <w:rPr>
          <w:rFonts w:ascii="Times New Roman" w:hAnsi="Times New Roman" w:cs="Times New Roman"/>
          <w:sz w:val="24"/>
          <w:szCs w:val="24"/>
          <w:lang w:val="hr-HR"/>
        </w:rPr>
        <w:t>Pacijenti</w:t>
      </w:r>
      <w:r w:rsidR="008F5FF9" w:rsidRPr="003230E2">
        <w:rPr>
          <w:rFonts w:ascii="Times New Roman" w:hAnsi="Times New Roman" w:cs="Times New Roman"/>
          <w:sz w:val="24"/>
          <w:szCs w:val="24"/>
          <w:lang w:val="hr-HR"/>
        </w:rPr>
        <w:t xml:space="preserve"> koji</w:t>
      </w:r>
      <w:r w:rsidRPr="003230E2">
        <w:rPr>
          <w:rFonts w:ascii="Times New Roman" w:hAnsi="Times New Roman" w:cs="Times New Roman"/>
          <w:sz w:val="24"/>
          <w:szCs w:val="24"/>
          <w:lang w:val="hr-HR"/>
        </w:rPr>
        <w:t xml:space="preserve"> pridaju veliku važnost izbjegavanju kratkoročne toksičnosti ili kraćem </w:t>
      </w:r>
      <w:r w:rsidR="008F5FF9" w:rsidRPr="003230E2">
        <w:rPr>
          <w:rFonts w:ascii="Times New Roman" w:hAnsi="Times New Roman" w:cs="Times New Roman"/>
          <w:sz w:val="24"/>
          <w:szCs w:val="24"/>
          <w:lang w:val="hr-HR"/>
        </w:rPr>
        <w:t>radioterapijskom liječenju</w:t>
      </w:r>
      <w:r w:rsidRPr="003230E2">
        <w:rPr>
          <w:rFonts w:ascii="Times New Roman" w:hAnsi="Times New Roman" w:cs="Times New Roman"/>
          <w:sz w:val="24"/>
          <w:szCs w:val="24"/>
          <w:lang w:val="hr-HR"/>
        </w:rPr>
        <w:t xml:space="preserve"> (kao što je brahiterapija), mogu smatrati da je skuplji tretman opravdan, </w:t>
      </w:r>
      <w:r w:rsidR="008F5FF9" w:rsidRPr="003230E2">
        <w:rPr>
          <w:rFonts w:ascii="Times New Roman" w:hAnsi="Times New Roman" w:cs="Times New Roman"/>
          <w:sz w:val="24"/>
          <w:szCs w:val="24"/>
          <w:lang w:val="hr-HR"/>
        </w:rPr>
        <w:t>iako nema</w:t>
      </w:r>
      <w:r w:rsidRPr="003230E2">
        <w:rPr>
          <w:rFonts w:ascii="Times New Roman" w:hAnsi="Times New Roman" w:cs="Times New Roman"/>
          <w:sz w:val="24"/>
          <w:szCs w:val="24"/>
          <w:lang w:val="hr-HR"/>
        </w:rPr>
        <w:t xml:space="preserve"> dugoročne koristi. </w:t>
      </w:r>
      <w:r w:rsidR="007F636A" w:rsidRPr="003230E2">
        <w:rPr>
          <w:rFonts w:ascii="Times New Roman" w:hAnsi="Times New Roman" w:cs="Times New Roman"/>
          <w:sz w:val="24"/>
          <w:szCs w:val="24"/>
          <w:lang w:val="hr-HR"/>
        </w:rPr>
        <w:t>Primjerice</w:t>
      </w:r>
      <w:r w:rsidRPr="003230E2">
        <w:rPr>
          <w:rFonts w:ascii="Times New Roman" w:hAnsi="Times New Roman" w:cs="Times New Roman"/>
          <w:sz w:val="24"/>
          <w:szCs w:val="24"/>
          <w:lang w:val="hr-HR"/>
        </w:rPr>
        <w:t xml:space="preserve">, ako je brahiterapija povezana s manje teškim akutnim kožnim reakcijama u usporedbi s </w:t>
      </w:r>
      <w:r w:rsidR="0043740C" w:rsidRPr="003230E2">
        <w:rPr>
          <w:rFonts w:ascii="Times New Roman" w:eastAsia="Times New Roman" w:hAnsi="Times New Roman" w:cs="Times New Roman"/>
          <w:sz w:val="24"/>
          <w:szCs w:val="24"/>
          <w:lang w:eastAsia="hr-HR"/>
        </w:rPr>
        <w:t xml:space="preserve">radioterapijom vanjskim snopom </w:t>
      </w:r>
      <w:r w:rsidR="00DE0C99" w:rsidRPr="003230E2">
        <w:rPr>
          <w:rFonts w:ascii="Times New Roman" w:eastAsia="Times New Roman" w:hAnsi="Times New Roman" w:cs="Times New Roman"/>
          <w:sz w:val="24"/>
          <w:szCs w:val="24"/>
          <w:lang w:eastAsia="hr-HR"/>
        </w:rPr>
        <w:t>– (</w:t>
      </w:r>
      <w:r w:rsidR="0043740C" w:rsidRPr="003230E2">
        <w:rPr>
          <w:rFonts w:ascii="Times New Roman" w:eastAsia="Times New Roman" w:hAnsi="Times New Roman" w:cs="Times New Roman"/>
          <w:sz w:val="24"/>
          <w:szCs w:val="24"/>
          <w:lang w:eastAsia="hr-HR"/>
        </w:rPr>
        <w:t xml:space="preserve">engl. </w:t>
      </w:r>
      <w:r w:rsidR="00DE0C99" w:rsidRPr="003230E2">
        <w:rPr>
          <w:rFonts w:ascii="Times New Roman" w:eastAsia="Times New Roman" w:hAnsi="Times New Roman" w:cs="Times New Roman"/>
          <w:sz w:val="24"/>
          <w:szCs w:val="24"/>
          <w:lang w:eastAsia="hr-HR"/>
        </w:rPr>
        <w:t>external body radiotherapy</w:t>
      </w:r>
      <w:r w:rsidR="0043740C" w:rsidRPr="003230E2">
        <w:rPr>
          <w:rFonts w:ascii="Times New Roman" w:eastAsia="Times New Roman" w:hAnsi="Times New Roman" w:cs="Times New Roman"/>
          <w:sz w:val="24"/>
          <w:szCs w:val="24"/>
          <w:lang w:eastAsia="hr-HR"/>
        </w:rPr>
        <w:t>, ERBT)</w:t>
      </w:r>
      <w:r w:rsidR="007F636A"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to može dovesti do prolazno povećane korisnosti za brahiterapiju, ali minima</w:t>
      </w:r>
      <w:r w:rsidR="008F5FF9" w:rsidRPr="003230E2">
        <w:rPr>
          <w:rFonts w:ascii="Times New Roman" w:hAnsi="Times New Roman" w:cs="Times New Roman"/>
          <w:sz w:val="24"/>
          <w:szCs w:val="24"/>
          <w:lang w:val="hr-HR"/>
        </w:rPr>
        <w:t>lnog</w:t>
      </w:r>
      <w:r w:rsidRPr="003230E2">
        <w:rPr>
          <w:rFonts w:ascii="Times New Roman" w:hAnsi="Times New Roman" w:cs="Times New Roman"/>
          <w:sz w:val="24"/>
          <w:szCs w:val="24"/>
          <w:lang w:val="hr-HR"/>
        </w:rPr>
        <w:t xml:space="preserve"> učin</w:t>
      </w:r>
      <w:r w:rsidR="008F5FF9" w:rsidRPr="003230E2">
        <w:rPr>
          <w:rFonts w:ascii="Times New Roman" w:hAnsi="Times New Roman" w:cs="Times New Roman"/>
          <w:sz w:val="24"/>
          <w:szCs w:val="24"/>
          <w:lang w:val="hr-HR"/>
        </w:rPr>
        <w:t>ka</w:t>
      </w:r>
      <w:r w:rsidRPr="003230E2">
        <w:rPr>
          <w:rFonts w:ascii="Times New Roman" w:hAnsi="Times New Roman" w:cs="Times New Roman"/>
          <w:sz w:val="24"/>
          <w:szCs w:val="24"/>
          <w:lang w:val="hr-HR"/>
        </w:rPr>
        <w:t xml:space="preserve"> na dugoročnu prognozu </w:t>
      </w:r>
      <w:r w:rsidR="008F5FF9" w:rsidRPr="003230E2">
        <w:rPr>
          <w:rFonts w:ascii="Times New Roman" w:hAnsi="Times New Roman" w:cs="Times New Roman"/>
          <w:sz w:val="24"/>
          <w:szCs w:val="24"/>
          <w:lang w:val="hr-HR"/>
        </w:rPr>
        <w:t>kvalitetnih godina života</w:t>
      </w:r>
      <w:r w:rsidRPr="003230E2">
        <w:rPr>
          <w:rFonts w:ascii="Times New Roman" w:hAnsi="Times New Roman" w:cs="Times New Roman"/>
          <w:sz w:val="24"/>
          <w:szCs w:val="24"/>
          <w:lang w:val="hr-HR"/>
        </w:rPr>
        <w:t xml:space="preserve">. Nasuprot tome, ako brahiterapija značajno poboljša </w:t>
      </w:r>
      <w:r w:rsidR="008F5FF9" w:rsidRPr="003230E2">
        <w:rPr>
          <w:rFonts w:ascii="Times New Roman" w:hAnsi="Times New Roman" w:cs="Times New Roman"/>
          <w:sz w:val="24"/>
          <w:szCs w:val="24"/>
          <w:lang w:val="hr-HR"/>
        </w:rPr>
        <w:t>dugoročne</w:t>
      </w:r>
      <w:r w:rsidRPr="003230E2">
        <w:rPr>
          <w:rFonts w:ascii="Times New Roman" w:hAnsi="Times New Roman" w:cs="Times New Roman"/>
          <w:sz w:val="24"/>
          <w:szCs w:val="24"/>
          <w:lang w:val="hr-HR"/>
        </w:rPr>
        <w:t xml:space="preserve"> ishode</w:t>
      </w:r>
      <w:r w:rsidR="008F5FF9" w:rsidRPr="003230E2">
        <w:rPr>
          <w:rFonts w:ascii="Times New Roman" w:hAnsi="Times New Roman" w:cs="Times New Roman"/>
          <w:sz w:val="24"/>
          <w:szCs w:val="24"/>
          <w:lang w:val="hr-HR"/>
        </w:rPr>
        <w:t xml:space="preserve"> liječenja raka</w:t>
      </w:r>
      <w:r w:rsidRPr="003230E2">
        <w:rPr>
          <w:rFonts w:ascii="Times New Roman" w:hAnsi="Times New Roman" w:cs="Times New Roman"/>
          <w:sz w:val="24"/>
          <w:szCs w:val="24"/>
          <w:lang w:val="hr-HR"/>
        </w:rPr>
        <w:t xml:space="preserve"> dojke, kao što su </w:t>
      </w:r>
      <w:r w:rsidR="007F636A" w:rsidRPr="003230E2">
        <w:rPr>
          <w:rFonts w:ascii="Times New Roman" w:hAnsi="Times New Roman" w:cs="Times New Roman"/>
          <w:sz w:val="24"/>
          <w:szCs w:val="24"/>
          <w:lang w:val="hr-HR"/>
        </w:rPr>
        <w:t>očuvanje fizičkog izgleda</w:t>
      </w:r>
      <w:r w:rsidRPr="003230E2">
        <w:rPr>
          <w:rFonts w:ascii="Times New Roman" w:hAnsi="Times New Roman" w:cs="Times New Roman"/>
          <w:sz w:val="24"/>
          <w:szCs w:val="24"/>
          <w:lang w:val="hr-HR"/>
        </w:rPr>
        <w:t xml:space="preserve"> ili kasni učinci na pluća i srce, učinak na </w:t>
      </w:r>
      <w:r w:rsidR="008F5FF9" w:rsidRPr="003230E2">
        <w:rPr>
          <w:rFonts w:ascii="Times New Roman" w:hAnsi="Times New Roman" w:cs="Times New Roman"/>
          <w:sz w:val="24"/>
          <w:szCs w:val="24"/>
          <w:lang w:val="hr-HR"/>
        </w:rPr>
        <w:t>kvalitetne godine života</w:t>
      </w:r>
      <w:r w:rsidRPr="003230E2">
        <w:rPr>
          <w:rFonts w:ascii="Times New Roman" w:hAnsi="Times New Roman" w:cs="Times New Roman"/>
          <w:sz w:val="24"/>
          <w:szCs w:val="24"/>
          <w:lang w:val="hr-HR"/>
        </w:rPr>
        <w:t xml:space="preserve"> može </w:t>
      </w:r>
      <w:r w:rsidRPr="003230E2">
        <w:rPr>
          <w:rFonts w:ascii="Times New Roman" w:hAnsi="Times New Roman" w:cs="Times New Roman"/>
          <w:sz w:val="24"/>
          <w:szCs w:val="24"/>
          <w:lang w:val="hr-HR"/>
        </w:rPr>
        <w:lastRenderedPageBreak/>
        <w:t xml:space="preserve">biti značajniji. Drugi čimbenici koji mogu utjecati na dugoročnu korisnost i troškove novih modaliteta uključuju naknadne </w:t>
      </w:r>
      <w:r w:rsidR="008F5FF9" w:rsidRPr="003230E2">
        <w:rPr>
          <w:rFonts w:ascii="Times New Roman" w:hAnsi="Times New Roman" w:cs="Times New Roman"/>
          <w:sz w:val="24"/>
          <w:szCs w:val="24"/>
          <w:lang w:val="hr-HR"/>
        </w:rPr>
        <w:t>povezane</w:t>
      </w:r>
      <w:r w:rsidRPr="003230E2">
        <w:rPr>
          <w:rFonts w:ascii="Times New Roman" w:hAnsi="Times New Roman" w:cs="Times New Roman"/>
          <w:sz w:val="24"/>
          <w:szCs w:val="24"/>
          <w:lang w:val="hr-HR"/>
        </w:rPr>
        <w:t xml:space="preserve"> postupke, </w:t>
      </w:r>
      <w:r w:rsidR="008F5FF9" w:rsidRPr="003230E2">
        <w:rPr>
          <w:rFonts w:ascii="Times New Roman" w:hAnsi="Times New Roman" w:cs="Times New Roman"/>
          <w:sz w:val="24"/>
          <w:szCs w:val="24"/>
          <w:lang w:val="hr-HR"/>
        </w:rPr>
        <w:t>probir</w:t>
      </w:r>
      <w:r w:rsidRPr="003230E2">
        <w:rPr>
          <w:rFonts w:ascii="Times New Roman" w:hAnsi="Times New Roman" w:cs="Times New Roman"/>
          <w:sz w:val="24"/>
          <w:szCs w:val="24"/>
          <w:lang w:val="hr-HR"/>
        </w:rPr>
        <w:t xml:space="preserve"> i kasnu toksičnost. </w:t>
      </w:r>
      <w:r w:rsidR="008F5FF9" w:rsidRPr="003230E2">
        <w:rPr>
          <w:rFonts w:ascii="Times New Roman" w:hAnsi="Times New Roman" w:cs="Times New Roman"/>
          <w:sz w:val="24"/>
          <w:szCs w:val="24"/>
          <w:lang w:val="hr-HR"/>
        </w:rPr>
        <w:t xml:space="preserve">Stoga je potrebno procijeniti ishode </w:t>
      </w:r>
      <w:r w:rsidRPr="003230E2">
        <w:rPr>
          <w:rFonts w:ascii="Times New Roman" w:hAnsi="Times New Roman" w:cs="Times New Roman"/>
          <w:sz w:val="24"/>
          <w:szCs w:val="24"/>
          <w:lang w:val="hr-HR"/>
        </w:rPr>
        <w:t xml:space="preserve">koje su prijavili </w:t>
      </w:r>
      <w:r w:rsidR="001C5163"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kako bi </w:t>
      </w:r>
      <w:r w:rsidR="007F636A" w:rsidRPr="003230E2">
        <w:rPr>
          <w:rFonts w:ascii="Times New Roman" w:hAnsi="Times New Roman" w:cs="Times New Roman"/>
          <w:sz w:val="24"/>
          <w:szCs w:val="24"/>
          <w:lang w:val="hr-HR"/>
        </w:rPr>
        <w:t xml:space="preserve">mogli </w:t>
      </w:r>
      <w:r w:rsidR="008F5FF9" w:rsidRPr="003230E2">
        <w:rPr>
          <w:rFonts w:ascii="Times New Roman" w:hAnsi="Times New Roman" w:cs="Times New Roman"/>
          <w:sz w:val="24"/>
          <w:szCs w:val="24"/>
          <w:lang w:val="hr-HR"/>
        </w:rPr>
        <w:t>bolje procijenili korisnost</w:t>
      </w:r>
      <w:r w:rsidRPr="003230E2">
        <w:rPr>
          <w:rFonts w:ascii="Times New Roman" w:hAnsi="Times New Roman" w:cs="Times New Roman"/>
          <w:sz w:val="24"/>
          <w:szCs w:val="24"/>
          <w:lang w:val="hr-HR"/>
        </w:rPr>
        <w:t xml:space="preserve"> novih modaliteta</w:t>
      </w:r>
      <w:r w:rsidR="008F5FF9" w:rsidRPr="003230E2">
        <w:rPr>
          <w:rFonts w:ascii="Times New Roman" w:hAnsi="Times New Roman" w:cs="Times New Roman"/>
          <w:sz w:val="24"/>
          <w:szCs w:val="24"/>
          <w:lang w:val="hr-HR"/>
        </w:rPr>
        <w:t>.</w:t>
      </w:r>
    </w:p>
    <w:p w14:paraId="66D4DE12" w14:textId="77777777" w:rsidR="008A0944" w:rsidRPr="003230E2" w:rsidRDefault="008A0944" w:rsidP="00EC1F8A">
      <w:pPr>
        <w:spacing w:after="0" w:line="240" w:lineRule="auto"/>
        <w:jc w:val="both"/>
        <w:rPr>
          <w:rFonts w:ascii="Times New Roman" w:hAnsi="Times New Roman" w:cs="Times New Roman"/>
          <w:sz w:val="24"/>
          <w:szCs w:val="24"/>
          <w:lang w:val="hr-HR"/>
        </w:rPr>
      </w:pPr>
    </w:p>
    <w:p w14:paraId="0F583634" w14:textId="77777777" w:rsidR="001F377C" w:rsidRPr="003230E2" w:rsidRDefault="001F377C" w:rsidP="001F377C">
      <w:pPr>
        <w:spacing w:after="0" w:line="240" w:lineRule="auto"/>
        <w:rPr>
          <w:rFonts w:ascii="Times New Roman" w:hAnsi="Times New Roman" w:cs="Times New Roman"/>
          <w:sz w:val="24"/>
          <w:szCs w:val="24"/>
          <w:lang w:val="hr-HR"/>
        </w:rPr>
      </w:pPr>
    </w:p>
    <w:p w14:paraId="46241E50" w14:textId="77777777" w:rsidR="0009384D" w:rsidRPr="003230E2" w:rsidRDefault="0009384D" w:rsidP="001F377C">
      <w:pPr>
        <w:rPr>
          <w:rFonts w:ascii="Times New Roman" w:hAnsi="Times New Roman" w:cs="Times New Roman"/>
          <w:b/>
          <w:caps/>
          <w:sz w:val="24"/>
          <w:szCs w:val="24"/>
          <w:lang w:val="hr-HR"/>
        </w:rPr>
      </w:pPr>
      <w:r w:rsidRPr="003230E2">
        <w:rPr>
          <w:rFonts w:ascii="Times New Roman" w:hAnsi="Times New Roman" w:cs="Times New Roman"/>
          <w:b/>
          <w:caps/>
          <w:sz w:val="24"/>
          <w:szCs w:val="24"/>
          <w:lang w:val="hr-HR"/>
        </w:rPr>
        <w:br w:type="page"/>
      </w:r>
    </w:p>
    <w:p w14:paraId="72ABD074" w14:textId="1258A89F" w:rsidR="0009384D" w:rsidRPr="003230E2" w:rsidRDefault="00CB7F7E" w:rsidP="00B85A06">
      <w:pPr>
        <w:pStyle w:val="Naslov2"/>
        <w:jc w:val="left"/>
        <w:rPr>
          <w:lang w:val="hr-HR"/>
        </w:rPr>
      </w:pPr>
      <w:bookmarkStart w:id="79" w:name="_Toc30503867"/>
      <w:r w:rsidRPr="003230E2">
        <w:rPr>
          <w:lang w:val="hr-HR"/>
        </w:rPr>
        <w:lastRenderedPageBreak/>
        <w:t>D. SUSTAVNO ONKOLOŠKO LIJEČENJE</w:t>
      </w:r>
      <w:bookmarkEnd w:id="79"/>
    </w:p>
    <w:p w14:paraId="0A455EC9" w14:textId="1B9ECDFE" w:rsidR="0009384D" w:rsidRPr="003230E2" w:rsidRDefault="00CB7F7E" w:rsidP="00B85A06">
      <w:pPr>
        <w:pStyle w:val="Naslov2"/>
        <w:jc w:val="left"/>
        <w:rPr>
          <w:lang w:val="hr-HR"/>
        </w:rPr>
      </w:pPr>
      <w:bookmarkStart w:id="80" w:name="_Toc30503868"/>
      <w:r w:rsidRPr="003230E2">
        <w:rPr>
          <w:lang w:val="hr-HR"/>
        </w:rPr>
        <w:t>UVOD</w:t>
      </w:r>
      <w:bookmarkEnd w:id="80"/>
    </w:p>
    <w:p w14:paraId="225208E8" w14:textId="77777777" w:rsidR="0009384D" w:rsidRPr="003230E2" w:rsidRDefault="0009384D" w:rsidP="0009384D">
      <w:pPr>
        <w:spacing w:after="0" w:line="240" w:lineRule="auto"/>
        <w:rPr>
          <w:rFonts w:ascii="Times New Roman" w:hAnsi="Times New Roman" w:cs="Times New Roman"/>
          <w:sz w:val="24"/>
          <w:szCs w:val="24"/>
          <w:lang w:val="hr-HR"/>
        </w:rPr>
      </w:pPr>
    </w:p>
    <w:p w14:paraId="402C757D" w14:textId="1E9FBAD6" w:rsidR="0009384D" w:rsidRPr="003230E2" w:rsidRDefault="00F60CCF"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Rak je često sustavna bolest pa sustavno onkološko liječenje predstavlja osnovicu uspješne terapije raka</w:t>
      </w:r>
      <w:r w:rsidR="0009384D" w:rsidRPr="003230E2">
        <w:rPr>
          <w:rFonts w:ascii="Times New Roman" w:hAnsi="Times New Roman" w:cs="Times New Roman"/>
          <w:sz w:val="24"/>
          <w:szCs w:val="24"/>
          <w:lang w:val="hr-HR"/>
        </w:rPr>
        <w:t xml:space="preserve">. </w:t>
      </w:r>
      <w:r w:rsidR="00E50B9E" w:rsidRPr="003230E2">
        <w:rPr>
          <w:rFonts w:ascii="Times New Roman" w:hAnsi="Times New Roman" w:cs="Times New Roman"/>
          <w:sz w:val="24"/>
          <w:szCs w:val="24"/>
          <w:lang w:val="hr-HR"/>
        </w:rPr>
        <w:t xml:space="preserve">Sustavno liječenje raka sastoji se od protutumorskog i potpornog liječenja. Protutumorsko liječenje uključuje kemoterapiju, endokrinu terapiju, imunoterapiju, primjenu biološke terapije, a katkada i liječenje izotopima. Sustavno onkološko liječenje složeno je i zahtjevno, često popraćeno značajnim neželjenim posljedicama, potencijalno štetno za okoliš (kemoterapija, izotopi) te često skupo. Uzimajući u obzir broj onkoloških </w:t>
      </w:r>
      <w:r w:rsidR="00994267" w:rsidRPr="003230E2">
        <w:rPr>
          <w:rFonts w:ascii="Times New Roman" w:hAnsi="Times New Roman" w:cs="Times New Roman"/>
          <w:sz w:val="24"/>
          <w:szCs w:val="24"/>
          <w:lang w:val="hr-HR"/>
        </w:rPr>
        <w:t>pacijent</w:t>
      </w:r>
      <w:r w:rsidR="00E50B9E" w:rsidRPr="003230E2">
        <w:rPr>
          <w:rFonts w:ascii="Times New Roman" w:hAnsi="Times New Roman" w:cs="Times New Roman"/>
          <w:sz w:val="24"/>
          <w:szCs w:val="24"/>
          <w:lang w:val="hr-HR"/>
        </w:rPr>
        <w:t xml:space="preserve">a u </w:t>
      </w:r>
      <w:r w:rsidR="008A3A17" w:rsidRPr="003230E2">
        <w:rPr>
          <w:rFonts w:ascii="Times New Roman" w:hAnsi="Times New Roman" w:cs="Times New Roman"/>
          <w:sz w:val="24"/>
          <w:szCs w:val="24"/>
          <w:lang w:val="hr-HR"/>
        </w:rPr>
        <w:t xml:space="preserve">Republici </w:t>
      </w:r>
      <w:r w:rsidR="00E50B9E" w:rsidRPr="003230E2">
        <w:rPr>
          <w:rFonts w:ascii="Times New Roman" w:hAnsi="Times New Roman" w:cs="Times New Roman"/>
          <w:sz w:val="24"/>
          <w:szCs w:val="24"/>
          <w:lang w:val="hr-HR"/>
        </w:rPr>
        <w:t>Hrvatskoj, cijenu i potencijalnu toksičnost sustavnog onkološkog liječenja, potrebu za kontinuiranim praćenjem rezultata liječenja i njegovih neželjenih posljedica, primjenu sustavne onkološke terapije treba ograničiti na definirane onkološke ustanove (nacionalna onkološka mreža) te specijaliste koji se u svom programu specijalizacije obučavaju za njegovu primjenu (specijalisti onkologije i radioterapije, specijalisti internističke onkologije, specijalisti hematologije te specijalisti pedijatri s užom specijalizacijom iz hematologije i onkologije)</w:t>
      </w:r>
      <w:r w:rsidR="0009384D" w:rsidRPr="003230E2">
        <w:rPr>
          <w:rFonts w:ascii="Times New Roman" w:hAnsi="Times New Roman" w:cs="Times New Roman"/>
          <w:sz w:val="24"/>
          <w:szCs w:val="24"/>
          <w:lang w:val="hr-HR"/>
        </w:rPr>
        <w:t>.</w:t>
      </w:r>
    </w:p>
    <w:p w14:paraId="04A401A6" w14:textId="77777777" w:rsidR="008A0944" w:rsidRPr="003230E2" w:rsidRDefault="008A0944" w:rsidP="0009384D">
      <w:pPr>
        <w:spacing w:after="0" w:line="240" w:lineRule="auto"/>
        <w:jc w:val="both"/>
        <w:rPr>
          <w:rFonts w:ascii="Times New Roman" w:hAnsi="Times New Roman" w:cs="Times New Roman"/>
          <w:sz w:val="24"/>
          <w:szCs w:val="24"/>
          <w:lang w:val="hr-HR"/>
        </w:rPr>
      </w:pPr>
    </w:p>
    <w:p w14:paraId="22DFEA7D" w14:textId="359DCB66" w:rsidR="0009384D" w:rsidRPr="003230E2" w:rsidRDefault="00E50B9E"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 Republici Hrvatskoj sustavno onkološko liječenje provodi se u ustanovama gdje postoje uvjeti za primjenu sustavne onkološke terapije, a u skladu s nacionalnom onkološkom mrežom</w:t>
      </w:r>
      <w:r w:rsidR="008A0944"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Sustavno onkološko liječenje jedno je od najpropulzivnijih medicinskih područja s gotovo svakodnevnim promjenama. Nacionalni</w:t>
      </w:r>
      <w:r w:rsidR="00FA0F8F" w:rsidRPr="003230E2">
        <w:rPr>
          <w:rFonts w:ascii="Times New Roman" w:hAnsi="Times New Roman" w:cs="Times New Roman"/>
          <w:sz w:val="24"/>
          <w:szCs w:val="24"/>
          <w:lang w:val="hr-HR"/>
        </w:rPr>
        <w:t>m</w:t>
      </w:r>
      <w:r w:rsidRPr="003230E2">
        <w:rPr>
          <w:rFonts w:ascii="Times New Roman" w:hAnsi="Times New Roman" w:cs="Times New Roman"/>
          <w:sz w:val="24"/>
          <w:szCs w:val="24"/>
          <w:lang w:val="hr-HR"/>
        </w:rPr>
        <w:t xml:space="preserve"> plan</w:t>
      </w:r>
      <w:r w:rsidR="00FA0F8F" w:rsidRPr="003230E2">
        <w:rPr>
          <w:rFonts w:ascii="Times New Roman" w:hAnsi="Times New Roman" w:cs="Times New Roman"/>
          <w:sz w:val="24"/>
          <w:szCs w:val="24"/>
          <w:lang w:val="hr-HR"/>
        </w:rPr>
        <w:t>om</w:t>
      </w:r>
      <w:r w:rsidRPr="003230E2">
        <w:rPr>
          <w:rFonts w:ascii="Times New Roman" w:hAnsi="Times New Roman" w:cs="Times New Roman"/>
          <w:sz w:val="24"/>
          <w:szCs w:val="24"/>
          <w:lang w:val="hr-HR"/>
        </w:rPr>
        <w:t xml:space="preserve"> </w:t>
      </w:r>
      <w:r w:rsidR="00FA0F8F" w:rsidRPr="003230E2">
        <w:rPr>
          <w:rFonts w:ascii="Times New Roman" w:hAnsi="Times New Roman" w:cs="Times New Roman"/>
          <w:sz w:val="24"/>
          <w:szCs w:val="24"/>
          <w:lang w:val="hr-HR"/>
        </w:rPr>
        <w:t>treba</w:t>
      </w:r>
      <w:r w:rsidRPr="003230E2">
        <w:rPr>
          <w:rFonts w:ascii="Times New Roman" w:hAnsi="Times New Roman" w:cs="Times New Roman"/>
          <w:sz w:val="24"/>
          <w:szCs w:val="24"/>
          <w:lang w:val="hr-HR"/>
        </w:rPr>
        <w:t xml:space="preserve"> osigurati uvjete </w:t>
      </w:r>
      <w:r w:rsidR="00FA0F8F" w:rsidRPr="003230E2">
        <w:rPr>
          <w:rFonts w:ascii="Times New Roman" w:hAnsi="Times New Roman" w:cs="Times New Roman"/>
          <w:sz w:val="24"/>
          <w:szCs w:val="24"/>
          <w:lang w:val="hr-HR"/>
        </w:rPr>
        <w:t>prema kojima će</w:t>
      </w:r>
      <w:r w:rsidRPr="003230E2">
        <w:rPr>
          <w:rFonts w:ascii="Times New Roman" w:hAnsi="Times New Roman" w:cs="Times New Roman"/>
          <w:sz w:val="24"/>
          <w:szCs w:val="24"/>
          <w:lang w:val="hr-HR"/>
        </w:rPr>
        <w:t xml:space="preserve"> onkološki </w:t>
      </w:r>
      <w:r w:rsidR="00FA0F8F" w:rsidRPr="003230E2">
        <w:rPr>
          <w:rFonts w:ascii="Times New Roman" w:hAnsi="Times New Roman" w:cs="Times New Roman"/>
          <w:sz w:val="24"/>
          <w:szCs w:val="24"/>
          <w:lang w:val="hr-HR"/>
        </w:rPr>
        <w:t>pacijetni</w:t>
      </w:r>
      <w:r w:rsidRPr="003230E2">
        <w:rPr>
          <w:rFonts w:ascii="Times New Roman" w:hAnsi="Times New Roman" w:cs="Times New Roman"/>
          <w:sz w:val="24"/>
          <w:szCs w:val="24"/>
          <w:lang w:val="hr-HR"/>
        </w:rPr>
        <w:t xml:space="preserve"> u </w:t>
      </w:r>
      <w:r w:rsidR="00FA0F8F"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w:t>
      </w:r>
      <w:r w:rsidR="00FA0F8F" w:rsidRPr="003230E2">
        <w:rPr>
          <w:rFonts w:ascii="Times New Roman" w:hAnsi="Times New Roman" w:cs="Times New Roman"/>
          <w:sz w:val="24"/>
          <w:szCs w:val="24"/>
          <w:lang w:val="hr-HR"/>
        </w:rPr>
        <w:t>dobiti</w:t>
      </w:r>
      <w:r w:rsidRPr="003230E2">
        <w:rPr>
          <w:rFonts w:ascii="Times New Roman" w:hAnsi="Times New Roman" w:cs="Times New Roman"/>
          <w:sz w:val="24"/>
          <w:szCs w:val="24"/>
          <w:lang w:val="hr-HR"/>
        </w:rPr>
        <w:t xml:space="preserve"> sustavn</w:t>
      </w:r>
      <w:r w:rsidR="00FA0F8F"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terapij</w:t>
      </w:r>
      <w:r w:rsidR="00FA0F8F"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koj</w:t>
      </w:r>
      <w:r w:rsidR="00FA0F8F" w:rsidRPr="003230E2">
        <w:rPr>
          <w:rFonts w:ascii="Times New Roman" w:hAnsi="Times New Roman" w:cs="Times New Roman"/>
          <w:sz w:val="24"/>
          <w:szCs w:val="24"/>
          <w:lang w:val="hr-HR"/>
        </w:rPr>
        <w:t xml:space="preserve">a </w:t>
      </w:r>
      <w:r w:rsidRPr="003230E2">
        <w:rPr>
          <w:rFonts w:ascii="Times New Roman" w:hAnsi="Times New Roman" w:cs="Times New Roman"/>
          <w:sz w:val="24"/>
          <w:szCs w:val="24"/>
          <w:lang w:val="hr-HR"/>
        </w:rPr>
        <w:t>značajno doprinos</w:t>
      </w:r>
      <w:r w:rsidR="00FA0F8F"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produženju života bez progresije bolesti </w:t>
      </w:r>
      <w:r w:rsidR="00FA0F8F" w:rsidRPr="003230E2">
        <w:rPr>
          <w:rFonts w:ascii="Times New Roman" w:hAnsi="Times New Roman" w:cs="Times New Roman"/>
          <w:sz w:val="24"/>
          <w:szCs w:val="24"/>
          <w:lang w:val="hr-HR"/>
        </w:rPr>
        <w:t xml:space="preserve">te time značajno utjeće i na </w:t>
      </w:r>
      <w:r w:rsidRPr="003230E2">
        <w:rPr>
          <w:rFonts w:ascii="Times New Roman" w:hAnsi="Times New Roman" w:cs="Times New Roman"/>
          <w:sz w:val="24"/>
          <w:szCs w:val="24"/>
          <w:lang w:val="hr-HR"/>
        </w:rPr>
        <w:t>poboljšanj</w:t>
      </w:r>
      <w:r w:rsidR="00FA0F8F"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kvalitete života</w:t>
      </w:r>
      <w:r w:rsidR="0009384D" w:rsidRPr="003230E2">
        <w:rPr>
          <w:rFonts w:ascii="Times New Roman" w:hAnsi="Times New Roman" w:cs="Times New Roman"/>
          <w:sz w:val="24"/>
          <w:szCs w:val="24"/>
          <w:lang w:val="hr-HR"/>
        </w:rPr>
        <w:t>.</w:t>
      </w:r>
    </w:p>
    <w:p w14:paraId="03338532" w14:textId="77777777" w:rsidR="008A0944" w:rsidRPr="003230E2" w:rsidRDefault="008A0944" w:rsidP="0009384D">
      <w:pPr>
        <w:spacing w:after="0" w:line="240" w:lineRule="auto"/>
        <w:jc w:val="both"/>
        <w:rPr>
          <w:rFonts w:ascii="Times New Roman" w:hAnsi="Times New Roman" w:cs="Times New Roman"/>
          <w:sz w:val="24"/>
          <w:szCs w:val="24"/>
          <w:lang w:val="hr-HR"/>
        </w:rPr>
      </w:pPr>
    </w:p>
    <w:p w14:paraId="6A898316" w14:textId="7C638851" w:rsidR="0009384D" w:rsidRPr="003230E2" w:rsidRDefault="006B0166"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F</w:t>
      </w:r>
      <w:r w:rsidR="00E50B9E" w:rsidRPr="003230E2">
        <w:rPr>
          <w:rFonts w:ascii="Times New Roman" w:hAnsi="Times New Roman" w:cs="Times New Roman"/>
          <w:sz w:val="24"/>
          <w:szCs w:val="24"/>
          <w:lang w:val="hr-HR"/>
        </w:rPr>
        <w:t>inancijsk</w:t>
      </w:r>
      <w:r w:rsidRPr="003230E2">
        <w:rPr>
          <w:rFonts w:ascii="Times New Roman" w:hAnsi="Times New Roman" w:cs="Times New Roman"/>
          <w:sz w:val="24"/>
          <w:szCs w:val="24"/>
          <w:lang w:val="hr-HR"/>
        </w:rPr>
        <w:t>i</w:t>
      </w:r>
      <w:r w:rsidR="00E50B9E"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okvir</w:t>
      </w:r>
      <w:r w:rsidR="00E50B9E" w:rsidRPr="003230E2">
        <w:rPr>
          <w:rFonts w:ascii="Times New Roman" w:hAnsi="Times New Roman" w:cs="Times New Roman"/>
          <w:sz w:val="24"/>
          <w:szCs w:val="24"/>
          <w:lang w:val="hr-HR"/>
        </w:rPr>
        <w:t xml:space="preserve"> za primjenu terapija mora biti jasno i </w:t>
      </w:r>
      <w:r w:rsidR="00FA0F8F" w:rsidRPr="003230E2">
        <w:rPr>
          <w:rFonts w:ascii="Times New Roman" w:hAnsi="Times New Roman" w:cs="Times New Roman"/>
          <w:sz w:val="24"/>
          <w:szCs w:val="24"/>
          <w:lang w:val="hr-HR"/>
        </w:rPr>
        <w:t>transparentno utvrđen</w:t>
      </w:r>
      <w:r w:rsidR="00E50B9E" w:rsidRPr="003230E2">
        <w:rPr>
          <w:rFonts w:ascii="Times New Roman" w:hAnsi="Times New Roman" w:cs="Times New Roman"/>
          <w:sz w:val="24"/>
          <w:szCs w:val="24"/>
          <w:lang w:val="hr-HR"/>
        </w:rPr>
        <w:t xml:space="preserve"> za sve </w:t>
      </w:r>
      <w:r w:rsidR="00FA0F8F" w:rsidRPr="003230E2">
        <w:rPr>
          <w:rFonts w:ascii="Times New Roman" w:hAnsi="Times New Roman" w:cs="Times New Roman"/>
          <w:sz w:val="24"/>
          <w:szCs w:val="24"/>
          <w:lang w:val="hr-HR"/>
        </w:rPr>
        <w:t>pacijente</w:t>
      </w:r>
      <w:r w:rsidR="00E50B9E" w:rsidRPr="003230E2">
        <w:rPr>
          <w:rFonts w:ascii="Times New Roman" w:hAnsi="Times New Roman" w:cs="Times New Roman"/>
          <w:sz w:val="24"/>
          <w:szCs w:val="24"/>
          <w:lang w:val="hr-HR"/>
        </w:rPr>
        <w:t xml:space="preserve"> u Republici Hrvatskoj. Sustav stavljanja novih lijekova na listu lijekova </w:t>
      </w:r>
      <w:r w:rsidR="00DA7404" w:rsidRPr="003230E2">
        <w:rPr>
          <w:rFonts w:ascii="Times New Roman" w:hAnsi="Times New Roman" w:cs="Times New Roman"/>
          <w:sz w:val="24"/>
          <w:szCs w:val="24"/>
          <w:lang w:val="hr-HR"/>
        </w:rPr>
        <w:t>Hrvatskog zavoda za zdravstveno osiguranje</w:t>
      </w:r>
      <w:r w:rsidR="00E50B9E" w:rsidRPr="003230E2">
        <w:rPr>
          <w:rFonts w:ascii="Times New Roman" w:hAnsi="Times New Roman" w:cs="Times New Roman"/>
          <w:sz w:val="24"/>
          <w:szCs w:val="24"/>
          <w:lang w:val="hr-HR"/>
        </w:rPr>
        <w:t xml:space="preserve"> (ili drugi mehanizam na temelju kojeg terapije postaju realno dostupne </w:t>
      </w:r>
      <w:r w:rsidR="00FA0F8F" w:rsidRPr="003230E2">
        <w:rPr>
          <w:rFonts w:ascii="Times New Roman" w:hAnsi="Times New Roman" w:cs="Times New Roman"/>
          <w:sz w:val="24"/>
          <w:szCs w:val="24"/>
          <w:lang w:val="hr-HR"/>
        </w:rPr>
        <w:t>pacijentima</w:t>
      </w:r>
      <w:r w:rsidR="00E50B9E" w:rsidRPr="003230E2">
        <w:rPr>
          <w:rFonts w:ascii="Times New Roman" w:hAnsi="Times New Roman" w:cs="Times New Roman"/>
          <w:sz w:val="24"/>
          <w:szCs w:val="24"/>
          <w:lang w:val="hr-HR"/>
        </w:rPr>
        <w:t>) mora</w:t>
      </w:r>
      <w:r w:rsidR="00EA6852" w:rsidRPr="003230E2">
        <w:rPr>
          <w:rFonts w:ascii="Times New Roman" w:hAnsi="Times New Roman" w:cs="Times New Roman"/>
          <w:sz w:val="24"/>
          <w:szCs w:val="24"/>
          <w:lang w:val="hr-HR"/>
        </w:rPr>
        <w:t>ju</w:t>
      </w:r>
      <w:r w:rsidR="00E50B9E" w:rsidRPr="003230E2">
        <w:rPr>
          <w:rFonts w:ascii="Times New Roman" w:hAnsi="Times New Roman" w:cs="Times New Roman"/>
          <w:sz w:val="24"/>
          <w:szCs w:val="24"/>
          <w:lang w:val="hr-HR"/>
        </w:rPr>
        <w:t xml:space="preserve"> biti transparent</w:t>
      </w:r>
      <w:r w:rsidR="00EA6852" w:rsidRPr="003230E2">
        <w:rPr>
          <w:rFonts w:ascii="Times New Roman" w:hAnsi="Times New Roman" w:cs="Times New Roman"/>
          <w:sz w:val="24"/>
          <w:szCs w:val="24"/>
          <w:lang w:val="hr-HR"/>
        </w:rPr>
        <w:t>ne</w:t>
      </w:r>
      <w:r w:rsidR="00E50B9E" w:rsidRPr="003230E2">
        <w:rPr>
          <w:rFonts w:ascii="Times New Roman" w:hAnsi="Times New Roman" w:cs="Times New Roman"/>
          <w:sz w:val="24"/>
          <w:szCs w:val="24"/>
          <w:lang w:val="hr-HR"/>
        </w:rPr>
        <w:t>, jas</w:t>
      </w:r>
      <w:r w:rsidR="00EA6852" w:rsidRPr="003230E2">
        <w:rPr>
          <w:rFonts w:ascii="Times New Roman" w:hAnsi="Times New Roman" w:cs="Times New Roman"/>
          <w:sz w:val="24"/>
          <w:szCs w:val="24"/>
          <w:lang w:val="hr-HR"/>
        </w:rPr>
        <w:t>ne</w:t>
      </w:r>
      <w:r w:rsidR="00E50B9E" w:rsidRPr="003230E2">
        <w:rPr>
          <w:rFonts w:ascii="Times New Roman" w:hAnsi="Times New Roman" w:cs="Times New Roman"/>
          <w:sz w:val="24"/>
          <w:szCs w:val="24"/>
          <w:lang w:val="hr-HR"/>
        </w:rPr>
        <w:t xml:space="preserve"> i brz</w:t>
      </w:r>
      <w:r w:rsidR="00EA6852" w:rsidRPr="003230E2">
        <w:rPr>
          <w:rFonts w:ascii="Times New Roman" w:hAnsi="Times New Roman" w:cs="Times New Roman"/>
          <w:sz w:val="24"/>
          <w:szCs w:val="24"/>
          <w:lang w:val="hr-HR"/>
        </w:rPr>
        <w:t>e</w:t>
      </w:r>
      <w:r w:rsidR="0009384D" w:rsidRPr="003230E2">
        <w:rPr>
          <w:rFonts w:ascii="Times New Roman" w:hAnsi="Times New Roman" w:cs="Times New Roman"/>
          <w:sz w:val="24"/>
          <w:szCs w:val="24"/>
          <w:lang w:val="hr-HR"/>
        </w:rPr>
        <w:t xml:space="preserve">. </w:t>
      </w:r>
      <w:r w:rsidR="00E50B9E" w:rsidRPr="003230E2">
        <w:rPr>
          <w:rFonts w:ascii="Times New Roman" w:hAnsi="Times New Roman" w:cs="Times New Roman"/>
          <w:sz w:val="24"/>
          <w:szCs w:val="24"/>
          <w:lang w:val="hr-HR"/>
        </w:rPr>
        <w:t xml:space="preserve">Pri odobravanju terapija i definiranju indikacija treba uzimati u obzir mišljenje odgovarajućih stručnih liječničkih društava, a ne samo registraciju lijeka. Odluku o načinu sustavnog liječenja pojedinog </w:t>
      </w:r>
      <w:r w:rsidR="00DA7404" w:rsidRPr="003230E2">
        <w:rPr>
          <w:rFonts w:ascii="Times New Roman" w:hAnsi="Times New Roman" w:cs="Times New Roman"/>
          <w:sz w:val="24"/>
          <w:szCs w:val="24"/>
          <w:lang w:val="hr-HR"/>
        </w:rPr>
        <w:t>pa</w:t>
      </w:r>
      <w:r w:rsidR="00EA6852" w:rsidRPr="003230E2">
        <w:rPr>
          <w:rFonts w:ascii="Times New Roman" w:hAnsi="Times New Roman" w:cs="Times New Roman"/>
          <w:sz w:val="24"/>
          <w:szCs w:val="24"/>
          <w:lang w:val="hr-HR"/>
        </w:rPr>
        <w:t>cijenta</w:t>
      </w:r>
      <w:r w:rsidR="00E50B9E" w:rsidRPr="003230E2">
        <w:rPr>
          <w:rFonts w:ascii="Times New Roman" w:hAnsi="Times New Roman" w:cs="Times New Roman"/>
          <w:sz w:val="24"/>
          <w:szCs w:val="24"/>
          <w:lang w:val="hr-HR"/>
        </w:rPr>
        <w:t xml:space="preserve"> treba načelno donijeti nakon rasprave u multidisciplinarnom timu u skladu s nacionalnim ili </w:t>
      </w:r>
      <w:r w:rsidR="00DA7404" w:rsidRPr="003230E2">
        <w:rPr>
          <w:rFonts w:ascii="Times New Roman" w:hAnsi="Times New Roman" w:cs="Times New Roman"/>
          <w:sz w:val="24"/>
          <w:szCs w:val="24"/>
          <w:lang w:val="hr-HR"/>
        </w:rPr>
        <w:t>europskim</w:t>
      </w:r>
      <w:r w:rsidR="00E50B9E" w:rsidRPr="003230E2">
        <w:rPr>
          <w:rFonts w:ascii="Times New Roman" w:hAnsi="Times New Roman" w:cs="Times New Roman"/>
          <w:sz w:val="24"/>
          <w:szCs w:val="24"/>
          <w:lang w:val="hr-HR"/>
        </w:rPr>
        <w:t xml:space="preserve"> smjernicama. Rezultati liječenja, učinkovitost i toksičnost trebaju se pratiti, </w:t>
      </w:r>
      <w:r w:rsidR="00DA7404" w:rsidRPr="003230E2">
        <w:rPr>
          <w:rFonts w:ascii="Times New Roman" w:hAnsi="Times New Roman" w:cs="Times New Roman"/>
          <w:sz w:val="24"/>
          <w:szCs w:val="24"/>
          <w:lang w:val="hr-HR"/>
        </w:rPr>
        <w:t xml:space="preserve">i </w:t>
      </w:r>
      <w:r w:rsidR="00E50B9E" w:rsidRPr="003230E2">
        <w:rPr>
          <w:rFonts w:ascii="Times New Roman" w:hAnsi="Times New Roman" w:cs="Times New Roman"/>
          <w:sz w:val="24"/>
          <w:szCs w:val="24"/>
          <w:lang w:val="hr-HR"/>
        </w:rPr>
        <w:t>pohranjivati u nacionaln</w:t>
      </w:r>
      <w:r w:rsidR="00DA7404" w:rsidRPr="003230E2">
        <w:rPr>
          <w:rFonts w:ascii="Times New Roman" w:hAnsi="Times New Roman" w:cs="Times New Roman"/>
          <w:sz w:val="24"/>
          <w:szCs w:val="24"/>
          <w:lang w:val="hr-HR"/>
        </w:rPr>
        <w:t>u bazu okoloških podataka</w:t>
      </w:r>
      <w:r w:rsidR="00E50B9E" w:rsidRPr="003230E2">
        <w:rPr>
          <w:rFonts w:ascii="Times New Roman" w:hAnsi="Times New Roman" w:cs="Times New Roman"/>
          <w:sz w:val="24"/>
          <w:szCs w:val="24"/>
          <w:lang w:val="hr-HR"/>
        </w:rPr>
        <w:t xml:space="preserve"> te redovito kontrolirati. </w:t>
      </w:r>
      <w:r w:rsidR="00DA7404" w:rsidRPr="003230E2">
        <w:rPr>
          <w:rFonts w:ascii="Times New Roman" w:hAnsi="Times New Roman" w:cs="Times New Roman"/>
          <w:sz w:val="24"/>
          <w:szCs w:val="24"/>
          <w:lang w:val="hr-HR"/>
        </w:rPr>
        <w:t xml:space="preserve">Potrebno je </w:t>
      </w:r>
      <w:r w:rsidR="00E50B9E" w:rsidRPr="003230E2">
        <w:rPr>
          <w:rFonts w:ascii="Times New Roman" w:hAnsi="Times New Roman" w:cs="Times New Roman"/>
          <w:sz w:val="24"/>
          <w:szCs w:val="24"/>
          <w:lang w:val="hr-HR"/>
        </w:rPr>
        <w:t xml:space="preserve">u što kraćem roku osigurati kadrovske, materijalne i </w:t>
      </w:r>
      <w:r w:rsidR="00DA7404" w:rsidRPr="003230E2">
        <w:rPr>
          <w:rFonts w:ascii="Times New Roman" w:hAnsi="Times New Roman" w:cs="Times New Roman"/>
          <w:sz w:val="24"/>
          <w:szCs w:val="24"/>
          <w:lang w:val="hr-HR"/>
        </w:rPr>
        <w:t>pravne</w:t>
      </w:r>
      <w:r w:rsidR="00E50B9E" w:rsidRPr="003230E2">
        <w:rPr>
          <w:rFonts w:ascii="Times New Roman" w:hAnsi="Times New Roman" w:cs="Times New Roman"/>
          <w:sz w:val="24"/>
          <w:szCs w:val="24"/>
          <w:lang w:val="hr-HR"/>
        </w:rPr>
        <w:t xml:space="preserve"> uvjete za </w:t>
      </w:r>
      <w:r w:rsidR="00DA7404" w:rsidRPr="003230E2">
        <w:rPr>
          <w:rFonts w:ascii="Times New Roman" w:hAnsi="Times New Roman" w:cs="Times New Roman"/>
          <w:sz w:val="24"/>
          <w:szCs w:val="24"/>
          <w:lang w:val="hr-HR"/>
        </w:rPr>
        <w:t>rad</w:t>
      </w:r>
      <w:r w:rsidR="00E50B9E" w:rsidRPr="003230E2">
        <w:rPr>
          <w:rFonts w:ascii="Times New Roman" w:hAnsi="Times New Roman" w:cs="Times New Roman"/>
          <w:sz w:val="24"/>
          <w:szCs w:val="24"/>
          <w:lang w:val="hr-HR"/>
        </w:rPr>
        <w:t xml:space="preserve"> </w:t>
      </w:r>
      <w:r w:rsidR="00DA7404" w:rsidRPr="003230E2">
        <w:rPr>
          <w:rFonts w:ascii="Times New Roman" w:hAnsi="Times New Roman" w:cs="Times New Roman"/>
          <w:sz w:val="24"/>
          <w:szCs w:val="24"/>
          <w:lang w:val="hr-HR"/>
        </w:rPr>
        <w:t>nacionalne baze okoloških podataka</w:t>
      </w:r>
      <w:r w:rsidR="008A0944" w:rsidRPr="003230E2">
        <w:rPr>
          <w:rFonts w:ascii="Times New Roman" w:hAnsi="Times New Roman" w:cs="Times New Roman"/>
          <w:sz w:val="24"/>
          <w:szCs w:val="24"/>
          <w:lang w:val="hr-HR"/>
        </w:rPr>
        <w:t xml:space="preserve">. </w:t>
      </w:r>
      <w:r w:rsidR="00E50B9E" w:rsidRPr="003230E2">
        <w:rPr>
          <w:rFonts w:ascii="Times New Roman" w:hAnsi="Times New Roman" w:cs="Times New Roman"/>
          <w:sz w:val="24"/>
          <w:szCs w:val="24"/>
          <w:lang w:val="hr-HR"/>
        </w:rPr>
        <w:t xml:space="preserve">Za sve odobrene sustavne onkološke terapije </w:t>
      </w:r>
      <w:r w:rsidRPr="003230E2">
        <w:rPr>
          <w:rFonts w:ascii="Times New Roman" w:hAnsi="Times New Roman" w:cs="Times New Roman"/>
          <w:sz w:val="24"/>
          <w:szCs w:val="24"/>
          <w:lang w:val="hr-HR"/>
        </w:rPr>
        <w:t>potrebno je planirati i</w:t>
      </w:r>
      <w:r w:rsidR="00E50B9E" w:rsidRPr="003230E2">
        <w:rPr>
          <w:rFonts w:ascii="Times New Roman" w:hAnsi="Times New Roman" w:cs="Times New Roman"/>
          <w:sz w:val="24"/>
          <w:szCs w:val="24"/>
          <w:lang w:val="hr-HR"/>
        </w:rPr>
        <w:t xml:space="preserve"> osigurati dovoljno </w:t>
      </w:r>
      <w:r w:rsidR="00EA6852" w:rsidRPr="003230E2">
        <w:rPr>
          <w:rFonts w:ascii="Times New Roman" w:hAnsi="Times New Roman" w:cs="Times New Roman"/>
          <w:sz w:val="24"/>
          <w:szCs w:val="24"/>
          <w:lang w:val="hr-HR"/>
        </w:rPr>
        <w:t xml:space="preserve">financijskih </w:t>
      </w:r>
      <w:r w:rsidR="00E50B9E" w:rsidRPr="003230E2">
        <w:rPr>
          <w:rFonts w:ascii="Times New Roman" w:hAnsi="Times New Roman" w:cs="Times New Roman"/>
          <w:sz w:val="24"/>
          <w:szCs w:val="24"/>
          <w:lang w:val="hr-HR"/>
        </w:rPr>
        <w:t xml:space="preserve">sredstava. Uzimajući u obzir skupoću terapije i opterećenje koje predstavlja za bolničke proračune, treba razmotriti </w:t>
      </w:r>
      <w:r w:rsidR="00FB6DE5" w:rsidRPr="003230E2">
        <w:rPr>
          <w:rFonts w:ascii="Times New Roman" w:hAnsi="Times New Roman" w:cs="Times New Roman"/>
          <w:sz w:val="24"/>
          <w:szCs w:val="24"/>
          <w:lang w:val="hr-HR"/>
        </w:rPr>
        <w:t xml:space="preserve">modele financiranja </w:t>
      </w:r>
      <w:r w:rsidR="00E50B9E" w:rsidRPr="003230E2">
        <w:rPr>
          <w:rFonts w:ascii="Times New Roman" w:hAnsi="Times New Roman" w:cs="Times New Roman"/>
          <w:sz w:val="24"/>
          <w:szCs w:val="24"/>
          <w:lang w:val="hr-HR"/>
        </w:rPr>
        <w:t xml:space="preserve">liječenje </w:t>
      </w:r>
      <w:r w:rsidR="00994267" w:rsidRPr="003230E2">
        <w:rPr>
          <w:rFonts w:ascii="Times New Roman" w:hAnsi="Times New Roman" w:cs="Times New Roman"/>
          <w:sz w:val="24"/>
          <w:szCs w:val="24"/>
          <w:lang w:val="hr-HR"/>
        </w:rPr>
        <w:t>pacijent</w:t>
      </w:r>
      <w:r w:rsidR="00E50B9E" w:rsidRPr="003230E2">
        <w:rPr>
          <w:rFonts w:ascii="Times New Roman" w:hAnsi="Times New Roman" w:cs="Times New Roman"/>
          <w:sz w:val="24"/>
          <w:szCs w:val="24"/>
          <w:lang w:val="hr-HR"/>
        </w:rPr>
        <w:t xml:space="preserve">a sa zloćudnim bolestima. </w:t>
      </w:r>
      <w:r w:rsidR="00FB6DE5" w:rsidRPr="003230E2">
        <w:rPr>
          <w:rFonts w:ascii="Times New Roman" w:hAnsi="Times New Roman" w:cs="Times New Roman"/>
          <w:sz w:val="24"/>
          <w:szCs w:val="24"/>
          <w:lang w:val="hr-HR"/>
        </w:rPr>
        <w:t xml:space="preserve">Pri Hrvatkom zavodu zdravstveno osiguranje treba razmotriti mogućnost organizacije jedinice </w:t>
      </w:r>
      <w:r w:rsidR="00E50B9E" w:rsidRPr="003230E2">
        <w:rPr>
          <w:rFonts w:ascii="Times New Roman" w:hAnsi="Times New Roman" w:cs="Times New Roman"/>
          <w:sz w:val="24"/>
          <w:szCs w:val="24"/>
          <w:lang w:val="hr-HR"/>
        </w:rPr>
        <w:t>koji bi se bavio isključivo onkološkim pitanjima</w:t>
      </w:r>
      <w:r w:rsidR="0009384D" w:rsidRPr="003230E2">
        <w:rPr>
          <w:rFonts w:ascii="Times New Roman" w:hAnsi="Times New Roman" w:cs="Times New Roman"/>
          <w:sz w:val="24"/>
          <w:szCs w:val="24"/>
          <w:lang w:val="hr-HR"/>
        </w:rPr>
        <w:t>.</w:t>
      </w:r>
    </w:p>
    <w:p w14:paraId="3876DE7A" w14:textId="77777777" w:rsidR="008A0944" w:rsidRPr="003230E2" w:rsidRDefault="008A0944" w:rsidP="0009384D">
      <w:pPr>
        <w:spacing w:after="0" w:line="240" w:lineRule="auto"/>
        <w:jc w:val="both"/>
        <w:rPr>
          <w:rFonts w:ascii="Times New Roman" w:hAnsi="Times New Roman" w:cs="Times New Roman"/>
          <w:sz w:val="24"/>
          <w:szCs w:val="24"/>
          <w:lang w:val="hr-HR"/>
        </w:rPr>
      </w:pPr>
    </w:p>
    <w:p w14:paraId="4341C5FD" w14:textId="2F9B88EB" w:rsidR="0009384D" w:rsidRPr="003230E2" w:rsidRDefault="00E50B9E"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Zdravstvena s</w:t>
      </w:r>
      <w:r w:rsidR="00FB6DE5" w:rsidRPr="003230E2">
        <w:rPr>
          <w:rFonts w:ascii="Times New Roman" w:hAnsi="Times New Roman" w:cs="Times New Roman"/>
          <w:sz w:val="24"/>
          <w:szCs w:val="24"/>
          <w:lang w:val="hr-HR"/>
        </w:rPr>
        <w:t>krb</w:t>
      </w:r>
      <w:r w:rsidRPr="003230E2">
        <w:rPr>
          <w:rFonts w:ascii="Times New Roman" w:hAnsi="Times New Roman" w:cs="Times New Roman"/>
          <w:sz w:val="24"/>
          <w:szCs w:val="24"/>
          <w:lang w:val="hr-HR"/>
        </w:rPr>
        <w:t xml:space="preserve"> u ustanovama u kojima se primjenjuje sustavna onkološka terapija treba biti organizirana tako da omogući kontinuiranu skrb i liječenje </w:t>
      </w:r>
      <w:r w:rsidR="00EA6852"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i dostupnost odgovarajućeg kvalificiranog </w:t>
      </w:r>
      <w:r w:rsidR="00EA6852" w:rsidRPr="003230E2">
        <w:rPr>
          <w:rFonts w:ascii="Times New Roman" w:hAnsi="Times New Roman" w:cs="Times New Roman"/>
          <w:sz w:val="24"/>
          <w:szCs w:val="24"/>
          <w:lang w:val="hr-HR"/>
        </w:rPr>
        <w:t>zdravstvenih radnika</w:t>
      </w:r>
      <w:r w:rsidRPr="003230E2">
        <w:rPr>
          <w:rFonts w:ascii="Times New Roman" w:hAnsi="Times New Roman" w:cs="Times New Roman"/>
          <w:sz w:val="24"/>
          <w:szCs w:val="24"/>
          <w:lang w:val="hr-HR"/>
        </w:rPr>
        <w:t xml:space="preserve"> 24 sata dnevno, svih sedam dana u tjednu. </w:t>
      </w:r>
      <w:r w:rsidR="00FB6DE5" w:rsidRPr="003230E2">
        <w:rPr>
          <w:rFonts w:ascii="Times New Roman" w:hAnsi="Times New Roman" w:cs="Times New Roman"/>
          <w:sz w:val="24"/>
          <w:szCs w:val="24"/>
          <w:lang w:val="hr-HR"/>
        </w:rPr>
        <w:t>Potrebno je smanjiti administrativno opterećenje zdravstvenih radnika.</w:t>
      </w:r>
    </w:p>
    <w:p w14:paraId="4D554251" w14:textId="77777777" w:rsidR="0009384D" w:rsidRPr="003230E2" w:rsidRDefault="0009384D" w:rsidP="0009384D">
      <w:pPr>
        <w:spacing w:after="0" w:line="240" w:lineRule="auto"/>
        <w:rPr>
          <w:rFonts w:ascii="Times New Roman" w:hAnsi="Times New Roman" w:cs="Times New Roman"/>
          <w:sz w:val="24"/>
          <w:szCs w:val="24"/>
          <w:lang w:val="hr-HR"/>
        </w:rPr>
      </w:pPr>
    </w:p>
    <w:p w14:paraId="10FC1686" w14:textId="77777777" w:rsidR="0009384D" w:rsidRPr="003230E2" w:rsidRDefault="005E7B76" w:rsidP="00B85A06">
      <w:pPr>
        <w:pStyle w:val="Naslov3"/>
        <w:rPr>
          <w:lang w:val="hr-HR"/>
        </w:rPr>
      </w:pPr>
      <w:bookmarkStart w:id="81" w:name="_Toc30503869"/>
      <w:r w:rsidRPr="003230E2">
        <w:rPr>
          <w:lang w:val="hr-HR"/>
        </w:rPr>
        <w:lastRenderedPageBreak/>
        <w:t>VIZIJA 2030. GODINE</w:t>
      </w:r>
      <w:bookmarkEnd w:id="81"/>
    </w:p>
    <w:p w14:paraId="31F8D179" w14:textId="77777777" w:rsidR="0009384D" w:rsidRPr="003230E2" w:rsidRDefault="0009384D" w:rsidP="0009384D">
      <w:pPr>
        <w:spacing w:after="0" w:line="240" w:lineRule="auto"/>
        <w:rPr>
          <w:rFonts w:ascii="Times New Roman" w:hAnsi="Times New Roman" w:cs="Times New Roman"/>
          <w:sz w:val="24"/>
          <w:szCs w:val="24"/>
          <w:lang w:val="hr-HR"/>
        </w:rPr>
      </w:pPr>
    </w:p>
    <w:p w14:paraId="3188CAAD" w14:textId="77777777" w:rsidR="0009384D" w:rsidRPr="003230E2" w:rsidRDefault="008109B9" w:rsidP="0009384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Omogućiti dostupnost </w:t>
      </w:r>
      <w:r w:rsidR="00D5267D" w:rsidRPr="003230E2">
        <w:rPr>
          <w:rFonts w:ascii="Times New Roman" w:hAnsi="Times New Roman" w:cs="Times New Roman"/>
          <w:sz w:val="24"/>
          <w:szCs w:val="24"/>
          <w:lang w:val="hr-HR"/>
        </w:rPr>
        <w:t>svih sustavnih onkoloških terapija</w:t>
      </w:r>
      <w:r w:rsidRPr="003230E2">
        <w:rPr>
          <w:rFonts w:ascii="Times New Roman" w:hAnsi="Times New Roman" w:cs="Times New Roman"/>
          <w:sz w:val="24"/>
          <w:szCs w:val="24"/>
          <w:lang w:val="hr-HR"/>
        </w:rPr>
        <w:t xml:space="preserve"> u skladu s </w:t>
      </w:r>
      <w:r w:rsidR="007F636A" w:rsidRPr="003230E2">
        <w:rPr>
          <w:rFonts w:ascii="Times New Roman" w:hAnsi="Times New Roman" w:cs="Times New Roman"/>
          <w:sz w:val="24"/>
          <w:szCs w:val="24"/>
          <w:lang w:val="hr-HR"/>
        </w:rPr>
        <w:t xml:space="preserve">definiranim </w:t>
      </w:r>
      <w:r w:rsidRPr="003230E2">
        <w:rPr>
          <w:rFonts w:ascii="Times New Roman" w:hAnsi="Times New Roman" w:cs="Times New Roman"/>
          <w:sz w:val="24"/>
          <w:szCs w:val="24"/>
          <w:lang w:val="hr-HR"/>
        </w:rPr>
        <w:t xml:space="preserve">nacionalnim i međunarodnim smjernicama </w:t>
      </w:r>
      <w:r w:rsidR="007F636A" w:rsidRPr="003230E2">
        <w:rPr>
          <w:rFonts w:ascii="Times New Roman" w:hAnsi="Times New Roman" w:cs="Times New Roman"/>
          <w:sz w:val="24"/>
          <w:szCs w:val="24"/>
          <w:lang w:val="hr-HR"/>
        </w:rPr>
        <w:t xml:space="preserve">o liječenju, uz kontinuirani nadzor </w:t>
      </w:r>
      <w:r w:rsidR="00713EB6" w:rsidRPr="003230E2">
        <w:rPr>
          <w:rFonts w:ascii="Times New Roman" w:hAnsi="Times New Roman" w:cs="Times New Roman"/>
          <w:sz w:val="24"/>
          <w:szCs w:val="24"/>
          <w:lang w:val="hr-HR"/>
        </w:rPr>
        <w:t xml:space="preserve">ishoda specifičnih za liječenje i troškova lijekova na razini prosjeka </w:t>
      </w:r>
      <w:r w:rsidR="00B1227D" w:rsidRPr="003230E2">
        <w:rPr>
          <w:rFonts w:ascii="Times New Roman" w:hAnsi="Times New Roman" w:cs="Times New Roman"/>
          <w:sz w:val="24"/>
          <w:szCs w:val="24"/>
          <w:lang w:val="hr-HR"/>
        </w:rPr>
        <w:t>zapadnoeuropskih</w:t>
      </w:r>
      <w:r w:rsidR="00713EB6" w:rsidRPr="003230E2">
        <w:rPr>
          <w:rFonts w:ascii="Times New Roman" w:hAnsi="Times New Roman" w:cs="Times New Roman"/>
          <w:sz w:val="24"/>
          <w:szCs w:val="24"/>
          <w:lang w:val="hr-HR"/>
        </w:rPr>
        <w:t xml:space="preserve"> zemalja, mjereno kao postotak BDP-a usklađen </w:t>
      </w:r>
      <w:r w:rsidR="00D5267D" w:rsidRPr="003230E2">
        <w:rPr>
          <w:rFonts w:ascii="Times New Roman" w:hAnsi="Times New Roman" w:cs="Times New Roman"/>
          <w:sz w:val="24"/>
          <w:szCs w:val="24"/>
          <w:lang w:val="hr-HR"/>
        </w:rPr>
        <w:t>za</w:t>
      </w:r>
      <w:r w:rsidR="00713EB6" w:rsidRPr="003230E2">
        <w:rPr>
          <w:rFonts w:ascii="Times New Roman" w:hAnsi="Times New Roman" w:cs="Times New Roman"/>
          <w:sz w:val="24"/>
          <w:szCs w:val="24"/>
          <w:lang w:val="hr-HR"/>
        </w:rPr>
        <w:t xml:space="preserve"> PKM</w:t>
      </w:r>
      <w:r w:rsidR="00B42200" w:rsidRPr="003230E2">
        <w:rPr>
          <w:rFonts w:ascii="Times New Roman" w:hAnsi="Times New Roman" w:cs="Times New Roman"/>
          <w:sz w:val="24"/>
          <w:szCs w:val="24"/>
          <w:lang w:val="hr-HR"/>
        </w:rPr>
        <w:t>.</w:t>
      </w:r>
    </w:p>
    <w:p w14:paraId="67D41FC5" w14:textId="77777777" w:rsidR="0009384D" w:rsidRPr="003230E2" w:rsidRDefault="0009384D" w:rsidP="0009384D">
      <w:pPr>
        <w:spacing w:after="0" w:line="240" w:lineRule="auto"/>
        <w:rPr>
          <w:rFonts w:ascii="Times New Roman" w:hAnsi="Times New Roman" w:cs="Times New Roman"/>
          <w:sz w:val="24"/>
          <w:szCs w:val="24"/>
          <w:lang w:val="hr-HR"/>
        </w:rPr>
      </w:pPr>
    </w:p>
    <w:p w14:paraId="06073614" w14:textId="77777777" w:rsidR="0009384D" w:rsidRPr="003230E2" w:rsidRDefault="00D5267D" w:rsidP="00CB7F7E">
      <w:pPr>
        <w:pStyle w:val="Naslov3"/>
        <w:rPr>
          <w:lang w:val="hr-HR"/>
        </w:rPr>
      </w:pPr>
      <w:bookmarkStart w:id="82" w:name="_Toc30503870"/>
      <w:r w:rsidRPr="003230E2">
        <w:rPr>
          <w:lang w:val="hr-HR"/>
        </w:rPr>
        <w:t>CILJEVI</w:t>
      </w:r>
      <w:bookmarkEnd w:id="82"/>
    </w:p>
    <w:p w14:paraId="5DB23EE8" w14:textId="77777777" w:rsidR="0009384D" w:rsidRPr="003230E2" w:rsidRDefault="0009384D" w:rsidP="0009384D">
      <w:pPr>
        <w:spacing w:after="0" w:line="240" w:lineRule="auto"/>
        <w:rPr>
          <w:rFonts w:ascii="Times New Roman" w:hAnsi="Times New Roman" w:cs="Times New Roman"/>
          <w:sz w:val="24"/>
          <w:szCs w:val="24"/>
          <w:lang w:val="hr-HR"/>
        </w:rPr>
      </w:pPr>
    </w:p>
    <w:p w14:paraId="1A24397A" w14:textId="60021217" w:rsidR="0009384D" w:rsidRPr="003230E2" w:rsidRDefault="00FB6DE5"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w:t>
      </w:r>
      <w:r w:rsidR="00D5267D" w:rsidRPr="003230E2">
        <w:rPr>
          <w:rFonts w:ascii="Times New Roman" w:hAnsi="Times New Roman" w:cs="Times New Roman"/>
          <w:sz w:val="24"/>
          <w:szCs w:val="24"/>
          <w:lang w:val="hr-HR"/>
        </w:rPr>
        <w:t>pristup liječenju jednake kvalitete na svim razinama zdravstvene zaštite</w:t>
      </w:r>
      <w:r w:rsidRPr="003230E2">
        <w:rPr>
          <w:rFonts w:ascii="Times New Roman" w:hAnsi="Times New Roman" w:cs="Times New Roman"/>
          <w:sz w:val="24"/>
          <w:szCs w:val="24"/>
          <w:lang w:val="hr-HR"/>
        </w:rPr>
        <w:t xml:space="preserve"> </w:t>
      </w:r>
      <w:r w:rsidR="001D1CBB" w:rsidRPr="003230E2">
        <w:rPr>
          <w:rFonts w:ascii="Times New Roman" w:hAnsi="Times New Roman" w:cs="Times New Roman"/>
          <w:sz w:val="24"/>
          <w:szCs w:val="24"/>
          <w:lang w:val="hr-HR"/>
        </w:rPr>
        <w:t xml:space="preserve">svim građanima kojima je dijagnosticiran rak </w:t>
      </w:r>
      <w:r w:rsidRPr="003230E2">
        <w:rPr>
          <w:rFonts w:ascii="Times New Roman" w:hAnsi="Times New Roman" w:cs="Times New Roman"/>
          <w:sz w:val="24"/>
          <w:szCs w:val="24"/>
          <w:lang w:val="hr-HR"/>
        </w:rPr>
        <w:t>u okviru opcija dostupnih u hrva</w:t>
      </w:r>
      <w:r w:rsidR="001D1CBB" w:rsidRPr="003230E2">
        <w:rPr>
          <w:rFonts w:ascii="Times New Roman" w:hAnsi="Times New Roman" w:cs="Times New Roman"/>
          <w:sz w:val="24"/>
          <w:szCs w:val="24"/>
          <w:lang w:val="hr-HR"/>
        </w:rPr>
        <w:t>tskom javnom zdravstvu.</w:t>
      </w:r>
    </w:p>
    <w:p w14:paraId="7ABDC613" w14:textId="79506D9F" w:rsidR="0009384D" w:rsidRPr="003230E2" w:rsidRDefault="001D1CBB"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dostupnost sustavnih terapija koje nedvojbeno produžuju život bez progresije bolesti; s</w:t>
      </w:r>
      <w:r w:rsidR="00DB6519" w:rsidRPr="003230E2">
        <w:rPr>
          <w:rFonts w:ascii="Times New Roman" w:hAnsi="Times New Roman" w:cs="Times New Roman"/>
          <w:sz w:val="24"/>
          <w:szCs w:val="24"/>
          <w:lang w:val="hr-HR"/>
        </w:rPr>
        <w:t xml:space="preserve">vima oboljelima od raka u </w:t>
      </w:r>
      <w:r w:rsidR="00B577A1" w:rsidRPr="003230E2">
        <w:rPr>
          <w:rFonts w:ascii="Times New Roman" w:hAnsi="Times New Roman" w:cs="Times New Roman"/>
          <w:sz w:val="24"/>
          <w:szCs w:val="24"/>
          <w:lang w:val="hr-HR"/>
        </w:rPr>
        <w:t xml:space="preserve">Republici </w:t>
      </w:r>
      <w:r w:rsidR="00DB6519" w:rsidRPr="003230E2">
        <w:rPr>
          <w:rFonts w:ascii="Times New Roman" w:hAnsi="Times New Roman" w:cs="Times New Roman"/>
          <w:sz w:val="24"/>
          <w:szCs w:val="24"/>
          <w:lang w:val="hr-HR"/>
        </w:rPr>
        <w:t>Hrvatskoj mora se pružiti bolja šansa za preživljavanje, kao i mogućnost bolje kvalitete života</w:t>
      </w:r>
      <w:r w:rsidR="0009384D" w:rsidRPr="003230E2">
        <w:rPr>
          <w:rFonts w:ascii="Times New Roman" w:hAnsi="Times New Roman" w:cs="Times New Roman"/>
          <w:sz w:val="24"/>
          <w:szCs w:val="24"/>
          <w:lang w:val="hr-HR"/>
        </w:rPr>
        <w:t>.</w:t>
      </w:r>
    </w:p>
    <w:p w14:paraId="5D64AF0D" w14:textId="111E5FB3" w:rsidR="0009384D" w:rsidRPr="003230E2" w:rsidRDefault="001D1CBB"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Planirati i osigurati </w:t>
      </w:r>
      <w:r w:rsidR="00DB6519" w:rsidRPr="003230E2">
        <w:rPr>
          <w:rFonts w:ascii="Times New Roman" w:hAnsi="Times New Roman" w:cs="Times New Roman"/>
          <w:sz w:val="24"/>
          <w:szCs w:val="24"/>
          <w:lang w:val="hr-HR"/>
        </w:rPr>
        <w:t>financijske i organizacijske uvjete za prikupljanje podataka i stručno praćenje rezultata liječenja što će također omogućiti kvalitetnu usporedbu raznih razina zdravstvene skrbi</w:t>
      </w:r>
      <w:r w:rsidR="0009384D" w:rsidRPr="003230E2">
        <w:rPr>
          <w:rFonts w:ascii="Times New Roman" w:hAnsi="Times New Roman" w:cs="Times New Roman"/>
          <w:sz w:val="24"/>
          <w:szCs w:val="24"/>
          <w:lang w:val="hr-HR"/>
        </w:rPr>
        <w:t>.</w:t>
      </w:r>
    </w:p>
    <w:p w14:paraId="7A9C7224" w14:textId="5E9B6CAC" w:rsidR="0009384D" w:rsidRPr="003230E2" w:rsidRDefault="001D1CBB"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javnosti dostupnost s</w:t>
      </w:r>
      <w:r w:rsidR="00DB6519" w:rsidRPr="003230E2">
        <w:rPr>
          <w:rFonts w:ascii="Times New Roman" w:hAnsi="Times New Roman" w:cs="Times New Roman"/>
          <w:sz w:val="24"/>
          <w:szCs w:val="24"/>
          <w:lang w:val="hr-HR"/>
        </w:rPr>
        <w:t>tručni</w:t>
      </w:r>
      <w:r w:rsidRPr="003230E2">
        <w:rPr>
          <w:rFonts w:ascii="Times New Roman" w:hAnsi="Times New Roman" w:cs="Times New Roman"/>
          <w:sz w:val="24"/>
          <w:szCs w:val="24"/>
          <w:lang w:val="hr-HR"/>
        </w:rPr>
        <w:t>h</w:t>
      </w:r>
      <w:r w:rsidR="00DB6519" w:rsidRPr="003230E2">
        <w:rPr>
          <w:rFonts w:ascii="Times New Roman" w:hAnsi="Times New Roman" w:cs="Times New Roman"/>
          <w:sz w:val="24"/>
          <w:szCs w:val="24"/>
          <w:lang w:val="hr-HR"/>
        </w:rPr>
        <w:t xml:space="preserve"> i znanstveni</w:t>
      </w:r>
      <w:r w:rsidRPr="003230E2">
        <w:rPr>
          <w:rFonts w:ascii="Times New Roman" w:hAnsi="Times New Roman" w:cs="Times New Roman"/>
          <w:sz w:val="24"/>
          <w:szCs w:val="24"/>
          <w:lang w:val="hr-HR"/>
        </w:rPr>
        <w:t>h</w:t>
      </w:r>
      <w:r w:rsidR="00DB6519" w:rsidRPr="003230E2">
        <w:rPr>
          <w:rFonts w:ascii="Times New Roman" w:hAnsi="Times New Roman" w:cs="Times New Roman"/>
          <w:sz w:val="24"/>
          <w:szCs w:val="24"/>
          <w:lang w:val="hr-HR"/>
        </w:rPr>
        <w:t xml:space="preserve"> podat</w:t>
      </w:r>
      <w:r w:rsidRPr="003230E2">
        <w:rPr>
          <w:rFonts w:ascii="Times New Roman" w:hAnsi="Times New Roman" w:cs="Times New Roman"/>
          <w:sz w:val="24"/>
          <w:szCs w:val="24"/>
          <w:lang w:val="hr-HR"/>
        </w:rPr>
        <w:t xml:space="preserve">aka </w:t>
      </w:r>
      <w:r w:rsidR="00DB6519" w:rsidRPr="003230E2">
        <w:rPr>
          <w:rFonts w:ascii="Times New Roman" w:hAnsi="Times New Roman" w:cs="Times New Roman"/>
          <w:sz w:val="24"/>
          <w:szCs w:val="24"/>
          <w:lang w:val="hr-HR"/>
        </w:rPr>
        <w:t>o ishodima liječenja, obrađeni</w:t>
      </w:r>
      <w:r w:rsidRPr="003230E2">
        <w:rPr>
          <w:rFonts w:ascii="Times New Roman" w:hAnsi="Times New Roman" w:cs="Times New Roman"/>
          <w:sz w:val="24"/>
          <w:szCs w:val="24"/>
          <w:lang w:val="hr-HR"/>
        </w:rPr>
        <w:t>m na odgovarajući način</w:t>
      </w:r>
      <w:r w:rsidR="0009384D" w:rsidRPr="003230E2">
        <w:rPr>
          <w:rFonts w:ascii="Times New Roman" w:hAnsi="Times New Roman" w:cs="Times New Roman"/>
          <w:sz w:val="24"/>
          <w:szCs w:val="24"/>
          <w:lang w:val="hr-HR"/>
        </w:rPr>
        <w:t>.</w:t>
      </w:r>
    </w:p>
    <w:p w14:paraId="5ED3C8E9" w14:textId="290F9BE3" w:rsidR="0009384D" w:rsidRPr="003230E2" w:rsidRDefault="00DB6519"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multidisciplinarno liječenje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w:t>
      </w:r>
      <w:r w:rsidR="0009384D" w:rsidRPr="003230E2">
        <w:rPr>
          <w:rFonts w:ascii="Times New Roman" w:hAnsi="Times New Roman" w:cs="Times New Roman"/>
          <w:sz w:val="24"/>
          <w:szCs w:val="24"/>
          <w:lang w:val="hr-HR"/>
        </w:rPr>
        <w:t>.</w:t>
      </w:r>
    </w:p>
    <w:p w14:paraId="7DCF79F8" w14:textId="78C04EC8" w:rsidR="0009384D" w:rsidRPr="003230E2" w:rsidRDefault="001D1CBB"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Planirati i o</w:t>
      </w:r>
      <w:r w:rsidR="00DB6519" w:rsidRPr="003230E2">
        <w:rPr>
          <w:rFonts w:ascii="Times New Roman" w:hAnsi="Times New Roman" w:cs="Times New Roman"/>
          <w:sz w:val="24"/>
          <w:szCs w:val="24"/>
          <w:lang w:val="hr-HR"/>
        </w:rPr>
        <w:t>sigurati administrativne i financijske uvjete te poticati provođenje kliničkih studija kako bi se povećala dostupnost inovativne terapije što većem broju oboljelih</w:t>
      </w:r>
      <w:r w:rsidR="0009384D" w:rsidRPr="003230E2">
        <w:rPr>
          <w:rFonts w:ascii="Times New Roman" w:hAnsi="Times New Roman" w:cs="Times New Roman"/>
          <w:sz w:val="24"/>
          <w:szCs w:val="24"/>
          <w:lang w:val="hr-HR"/>
        </w:rPr>
        <w:t>.</w:t>
      </w:r>
    </w:p>
    <w:p w14:paraId="1B870B71" w14:textId="57A48D1A" w:rsidR="0009384D" w:rsidRPr="003230E2" w:rsidRDefault="00DB6519"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administrativnu podršku za primjenu novih sustavnih oblika liječenja prije njihova stavljanja na tržište, tzv. </w:t>
      </w:r>
      <w:r w:rsidRPr="003230E2">
        <w:rPr>
          <w:rFonts w:ascii="Times New Roman" w:hAnsi="Times New Roman" w:cs="Times New Roman"/>
          <w:i/>
          <w:sz w:val="24"/>
          <w:szCs w:val="24"/>
          <w:lang w:val="hr-HR"/>
        </w:rPr>
        <w:t>milosrdno davanje lijeka</w:t>
      </w:r>
      <w:r w:rsidR="0009384D" w:rsidRPr="003230E2">
        <w:rPr>
          <w:rFonts w:ascii="Times New Roman" w:hAnsi="Times New Roman" w:cs="Times New Roman"/>
          <w:sz w:val="24"/>
          <w:szCs w:val="24"/>
          <w:lang w:val="hr-HR"/>
        </w:rPr>
        <w:t>.</w:t>
      </w:r>
    </w:p>
    <w:p w14:paraId="26CEBAB4" w14:textId="2716527D" w:rsidR="0009384D" w:rsidRPr="003230E2" w:rsidRDefault="001D1CBB"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Primjenjivati </w:t>
      </w:r>
      <w:r w:rsidR="00DB6519" w:rsidRPr="003230E2">
        <w:rPr>
          <w:rFonts w:ascii="Times New Roman" w:hAnsi="Times New Roman" w:cs="Times New Roman"/>
          <w:sz w:val="24"/>
          <w:szCs w:val="24"/>
          <w:lang w:val="hr-HR"/>
        </w:rPr>
        <w:t>znanstvena otkrića u kliničkoj praksi</w:t>
      </w:r>
      <w:r w:rsidRPr="003230E2">
        <w:rPr>
          <w:rFonts w:ascii="Times New Roman" w:hAnsi="Times New Roman" w:cs="Times New Roman"/>
          <w:sz w:val="24"/>
          <w:szCs w:val="24"/>
          <w:lang w:val="hr-HR"/>
        </w:rPr>
        <w:t xml:space="preserve"> u što kraćim rokovima</w:t>
      </w:r>
      <w:r w:rsidR="0009384D" w:rsidRPr="003230E2">
        <w:rPr>
          <w:rFonts w:ascii="Times New Roman" w:hAnsi="Times New Roman" w:cs="Times New Roman"/>
          <w:sz w:val="24"/>
          <w:szCs w:val="24"/>
          <w:lang w:val="hr-HR"/>
        </w:rPr>
        <w:t>.</w:t>
      </w:r>
    </w:p>
    <w:p w14:paraId="63DD5E42" w14:textId="7E6871E6" w:rsidR="0009384D" w:rsidRPr="003230E2" w:rsidRDefault="00DB6519"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Analizirati sustav skrbi i preko modela </w:t>
      </w:r>
      <w:r w:rsidR="00AB7330"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tzv. </w:t>
      </w:r>
      <w:r w:rsidRPr="003230E2">
        <w:rPr>
          <w:rFonts w:ascii="Times New Roman" w:hAnsi="Times New Roman" w:cs="Times New Roman"/>
          <w:i/>
          <w:sz w:val="24"/>
          <w:szCs w:val="24"/>
          <w:lang w:val="hr-HR"/>
        </w:rPr>
        <w:t xml:space="preserve">izvješća </w:t>
      </w:r>
      <w:r w:rsidR="00B577A1" w:rsidRPr="003230E2">
        <w:rPr>
          <w:rFonts w:ascii="Times New Roman" w:hAnsi="Times New Roman" w:cs="Times New Roman"/>
          <w:i/>
          <w:sz w:val="24"/>
          <w:szCs w:val="24"/>
          <w:lang w:val="hr-HR"/>
        </w:rPr>
        <w:t>pacijenta</w:t>
      </w:r>
      <w:r w:rsidRPr="003230E2">
        <w:rPr>
          <w:rFonts w:ascii="Times New Roman" w:hAnsi="Times New Roman" w:cs="Times New Roman"/>
          <w:i/>
          <w:sz w:val="24"/>
          <w:szCs w:val="24"/>
          <w:lang w:val="hr-HR"/>
        </w:rPr>
        <w:t xml:space="preserve"> o uspješnosti provedene terapije</w:t>
      </w:r>
      <w:r w:rsidR="00AB7330" w:rsidRPr="003230E2">
        <w:rPr>
          <w:rFonts w:ascii="Times New Roman" w:hAnsi="Times New Roman" w:cs="Times New Roman"/>
          <w:i/>
          <w:sz w:val="24"/>
          <w:szCs w:val="24"/>
          <w:lang w:val="hr-HR"/>
        </w:rPr>
        <w:t>)</w:t>
      </w:r>
      <w:r w:rsidRPr="003230E2">
        <w:rPr>
          <w:rFonts w:ascii="Times New Roman" w:hAnsi="Times New Roman" w:cs="Times New Roman"/>
          <w:i/>
          <w:sz w:val="24"/>
          <w:szCs w:val="24"/>
          <w:lang w:val="hr-HR"/>
        </w:rPr>
        <w:t xml:space="preserve"> </w:t>
      </w:r>
      <w:r w:rsidRPr="003230E2">
        <w:rPr>
          <w:rFonts w:ascii="Times New Roman" w:hAnsi="Times New Roman" w:cs="Times New Roman"/>
          <w:sz w:val="24"/>
          <w:szCs w:val="24"/>
          <w:lang w:val="hr-HR"/>
        </w:rPr>
        <w:t xml:space="preserve">na temelju povremenih, koordiniranih i standardiziranih anketa o razini zadovoljstva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w:t>
      </w:r>
      <w:r w:rsidR="0009384D" w:rsidRPr="003230E2">
        <w:rPr>
          <w:rFonts w:ascii="Times New Roman" w:hAnsi="Times New Roman" w:cs="Times New Roman"/>
          <w:sz w:val="24"/>
          <w:szCs w:val="24"/>
          <w:lang w:val="hr-HR"/>
        </w:rPr>
        <w:t>.</w:t>
      </w:r>
    </w:p>
    <w:p w14:paraId="3E760622" w14:textId="4ECFE613" w:rsidR="0009384D" w:rsidRPr="003230E2" w:rsidRDefault="001D1CBB"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Provoditi protutumorske i potporne </w:t>
      </w:r>
      <w:r w:rsidR="00DB6519" w:rsidRPr="003230E2">
        <w:rPr>
          <w:rFonts w:ascii="Times New Roman" w:hAnsi="Times New Roman" w:cs="Times New Roman"/>
          <w:sz w:val="24"/>
          <w:szCs w:val="24"/>
          <w:lang w:val="hr-HR"/>
        </w:rPr>
        <w:t>terapije</w:t>
      </w:r>
      <w:r w:rsidRPr="003230E2">
        <w:rPr>
          <w:rFonts w:ascii="Times New Roman" w:hAnsi="Times New Roman" w:cs="Times New Roman"/>
          <w:sz w:val="24"/>
          <w:szCs w:val="24"/>
          <w:lang w:val="hr-HR"/>
        </w:rPr>
        <w:t xml:space="preserve"> </w:t>
      </w:r>
      <w:r w:rsidR="00DB6519" w:rsidRPr="003230E2">
        <w:rPr>
          <w:rFonts w:ascii="Times New Roman" w:hAnsi="Times New Roman" w:cs="Times New Roman"/>
          <w:sz w:val="24"/>
          <w:szCs w:val="24"/>
          <w:lang w:val="hr-HR"/>
        </w:rPr>
        <w:t>u dnevnim bolnicama</w:t>
      </w:r>
      <w:r w:rsidRPr="003230E2">
        <w:rPr>
          <w:rFonts w:ascii="Times New Roman" w:hAnsi="Times New Roman" w:cs="Times New Roman"/>
          <w:sz w:val="24"/>
          <w:szCs w:val="24"/>
          <w:lang w:val="hr-HR"/>
        </w:rPr>
        <w:t xml:space="preserve"> u što većem broju</w:t>
      </w:r>
      <w:r w:rsidR="0009384D" w:rsidRPr="003230E2">
        <w:rPr>
          <w:rFonts w:ascii="Times New Roman" w:hAnsi="Times New Roman" w:cs="Times New Roman"/>
          <w:sz w:val="24"/>
          <w:szCs w:val="24"/>
          <w:lang w:val="hr-HR"/>
        </w:rPr>
        <w:t>.</w:t>
      </w:r>
    </w:p>
    <w:p w14:paraId="50D61F5E" w14:textId="77777777" w:rsidR="0009384D" w:rsidRPr="003230E2" w:rsidRDefault="00DB6519"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Stvoriti poticaje kako bi se osigurao pristup novim terapijama, istodobno s okvirom za osiguravanje obveznog pristupa proizvodima koji su od posebnog značenja sa stajališta javnog interesa</w:t>
      </w:r>
      <w:r w:rsidR="0009384D" w:rsidRPr="003230E2">
        <w:rPr>
          <w:rFonts w:ascii="Times New Roman" w:hAnsi="Times New Roman" w:cs="Times New Roman"/>
          <w:sz w:val="24"/>
          <w:szCs w:val="24"/>
          <w:lang w:val="hr-HR"/>
        </w:rPr>
        <w:t>.</w:t>
      </w:r>
    </w:p>
    <w:p w14:paraId="417E2AE5" w14:textId="71572E47" w:rsidR="0009384D" w:rsidRPr="003230E2" w:rsidRDefault="00DB6519" w:rsidP="006709DB">
      <w:pPr>
        <w:pStyle w:val="Odlomakpopisa"/>
        <w:numPr>
          <w:ilvl w:val="0"/>
          <w:numId w:val="53"/>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transparentan, javan, brz, promjenjiv sustav odobravanja novih onkoloških lijekova kao i sustav kontrole uspješnosti njihove primjene</w:t>
      </w:r>
      <w:r w:rsidR="001D1CBB" w:rsidRPr="003230E2">
        <w:rPr>
          <w:rFonts w:ascii="Times New Roman" w:hAnsi="Times New Roman" w:cs="Times New Roman"/>
          <w:sz w:val="24"/>
          <w:szCs w:val="24"/>
          <w:lang w:val="hr-HR"/>
        </w:rPr>
        <w:t>.</w:t>
      </w:r>
    </w:p>
    <w:p w14:paraId="2040738D" w14:textId="77777777" w:rsidR="0009384D" w:rsidRPr="003230E2" w:rsidRDefault="0009384D" w:rsidP="00800637">
      <w:pPr>
        <w:spacing w:after="0" w:line="240" w:lineRule="auto"/>
        <w:rPr>
          <w:rFonts w:ascii="Times New Roman" w:hAnsi="Times New Roman" w:cs="Times New Roman"/>
          <w:sz w:val="24"/>
          <w:szCs w:val="24"/>
          <w:lang w:val="hr-HR"/>
        </w:rPr>
      </w:pPr>
    </w:p>
    <w:p w14:paraId="49936CB1" w14:textId="77777777" w:rsidR="00D33BC9" w:rsidRPr="003230E2" w:rsidRDefault="00D33BC9" w:rsidP="0009384D">
      <w:pPr>
        <w:spacing w:after="0" w:line="240" w:lineRule="auto"/>
        <w:rPr>
          <w:rFonts w:ascii="Times New Roman" w:hAnsi="Times New Roman" w:cs="Times New Roman"/>
          <w:sz w:val="24"/>
          <w:szCs w:val="24"/>
          <w:lang w:val="hr-HR"/>
        </w:rPr>
      </w:pPr>
    </w:p>
    <w:p w14:paraId="33CF0CA5" w14:textId="77777777" w:rsidR="0009384D" w:rsidRPr="003230E2" w:rsidRDefault="00DB6519" w:rsidP="00CB7F7E">
      <w:pPr>
        <w:pStyle w:val="Naslov3"/>
        <w:rPr>
          <w:lang w:val="hr-HR"/>
        </w:rPr>
      </w:pPr>
      <w:bookmarkStart w:id="83" w:name="_Toc30503871"/>
      <w:r w:rsidRPr="003230E2">
        <w:rPr>
          <w:lang w:val="hr-HR"/>
        </w:rPr>
        <w:t>MJERE/AKTIVNOSTI</w:t>
      </w:r>
      <w:bookmarkEnd w:id="83"/>
    </w:p>
    <w:p w14:paraId="2924DE66" w14:textId="77777777" w:rsidR="0009384D" w:rsidRPr="003230E2" w:rsidRDefault="0009384D" w:rsidP="0009384D">
      <w:pPr>
        <w:spacing w:after="0" w:line="240" w:lineRule="auto"/>
        <w:rPr>
          <w:rFonts w:ascii="Times New Roman" w:hAnsi="Times New Roman" w:cs="Times New Roman"/>
          <w:sz w:val="24"/>
          <w:szCs w:val="24"/>
          <w:lang w:val="hr-HR"/>
        </w:rPr>
      </w:pPr>
    </w:p>
    <w:p w14:paraId="0674BB56" w14:textId="69237BCE" w:rsidR="0009384D" w:rsidRPr="003230E2" w:rsidRDefault="001D1CBB"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Osiguranje kontinuirane skrbi i liječenja pacijenata s rakom i trajna dostupnost kvalificiranih zdravstvenih radika u</w:t>
      </w:r>
      <w:r w:rsidR="00DB6519" w:rsidRPr="003230E2">
        <w:rPr>
          <w:rFonts w:ascii="Times New Roman" w:hAnsi="Times New Roman" w:cs="Times New Roman"/>
          <w:sz w:val="24"/>
          <w:szCs w:val="24"/>
          <w:lang w:val="hr-HR"/>
        </w:rPr>
        <w:t xml:space="preserve"> ustanovama akreditiranima za primjenu sustavne onkološke terapije</w:t>
      </w:r>
      <w:r w:rsidR="0009384D" w:rsidRPr="003230E2">
        <w:rPr>
          <w:rFonts w:ascii="Times New Roman" w:hAnsi="Times New Roman" w:cs="Times New Roman"/>
          <w:sz w:val="24"/>
          <w:szCs w:val="24"/>
          <w:lang w:val="hr-HR"/>
        </w:rPr>
        <w:t>.</w:t>
      </w:r>
    </w:p>
    <w:p w14:paraId="76F44754" w14:textId="3DD432A7" w:rsidR="001D1CBB" w:rsidRPr="003230E2" w:rsidRDefault="001D1CBB"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Razmatranje mogućnost organizacije jedinice koji bi se </w:t>
      </w:r>
      <w:r w:rsidR="005E3114" w:rsidRPr="003230E2">
        <w:rPr>
          <w:rFonts w:ascii="Times New Roman" w:hAnsi="Times New Roman" w:cs="Times New Roman"/>
          <w:sz w:val="24"/>
          <w:szCs w:val="24"/>
          <w:lang w:val="hr-HR"/>
        </w:rPr>
        <w:t xml:space="preserve">radla </w:t>
      </w:r>
      <w:r w:rsidRPr="003230E2">
        <w:rPr>
          <w:rFonts w:ascii="Times New Roman" w:hAnsi="Times New Roman" w:cs="Times New Roman"/>
          <w:sz w:val="24"/>
          <w:szCs w:val="24"/>
          <w:lang w:val="hr-HR"/>
        </w:rPr>
        <w:t xml:space="preserve">isključivo </w:t>
      </w:r>
      <w:r w:rsidR="005E3114" w:rsidRPr="003230E2">
        <w:rPr>
          <w:rFonts w:ascii="Times New Roman" w:hAnsi="Times New Roman" w:cs="Times New Roman"/>
          <w:sz w:val="24"/>
          <w:szCs w:val="24"/>
          <w:lang w:val="hr-HR"/>
        </w:rPr>
        <w:t xml:space="preserve">na </w:t>
      </w:r>
      <w:r w:rsidRPr="003230E2">
        <w:rPr>
          <w:rFonts w:ascii="Times New Roman" w:hAnsi="Times New Roman" w:cs="Times New Roman"/>
          <w:sz w:val="24"/>
          <w:szCs w:val="24"/>
          <w:lang w:val="hr-HR"/>
        </w:rPr>
        <w:t>onkološkim pitanjima  pri Hrvatskom zavodu za zdravstveno osiguranje.</w:t>
      </w:r>
    </w:p>
    <w:p w14:paraId="03E97B78" w14:textId="739503E2" w:rsidR="0009384D" w:rsidRPr="003230E2" w:rsidRDefault="001D1CBB"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Izrada i revizija </w:t>
      </w:r>
      <w:r w:rsidR="00DB6519" w:rsidRPr="003230E2">
        <w:rPr>
          <w:rFonts w:ascii="Times New Roman" w:hAnsi="Times New Roman" w:cs="Times New Roman"/>
          <w:sz w:val="24"/>
          <w:szCs w:val="24"/>
          <w:lang w:val="hr-HR"/>
        </w:rPr>
        <w:t>kliničk</w:t>
      </w:r>
      <w:r w:rsidRPr="003230E2">
        <w:rPr>
          <w:rFonts w:ascii="Times New Roman" w:hAnsi="Times New Roman" w:cs="Times New Roman"/>
          <w:sz w:val="24"/>
          <w:szCs w:val="24"/>
          <w:lang w:val="hr-HR"/>
        </w:rPr>
        <w:t>ih</w:t>
      </w:r>
      <w:r w:rsidR="00DB6519" w:rsidRPr="003230E2">
        <w:rPr>
          <w:rFonts w:ascii="Times New Roman" w:hAnsi="Times New Roman" w:cs="Times New Roman"/>
          <w:sz w:val="24"/>
          <w:szCs w:val="24"/>
          <w:lang w:val="hr-HR"/>
        </w:rPr>
        <w:t xml:space="preserve"> smjernic</w:t>
      </w:r>
      <w:r w:rsidRPr="003230E2">
        <w:rPr>
          <w:rFonts w:ascii="Times New Roman" w:hAnsi="Times New Roman" w:cs="Times New Roman"/>
          <w:sz w:val="24"/>
          <w:szCs w:val="24"/>
          <w:lang w:val="hr-HR"/>
        </w:rPr>
        <w:t>a</w:t>
      </w:r>
      <w:r w:rsidR="00DB6519" w:rsidRPr="003230E2">
        <w:rPr>
          <w:rFonts w:ascii="Times New Roman" w:hAnsi="Times New Roman" w:cs="Times New Roman"/>
          <w:sz w:val="24"/>
          <w:szCs w:val="24"/>
          <w:lang w:val="hr-HR"/>
        </w:rPr>
        <w:t xml:space="preserve"> za liječenje pojedinih bolesti</w:t>
      </w:r>
      <w:r w:rsidRPr="003230E2">
        <w:rPr>
          <w:rFonts w:ascii="Times New Roman" w:hAnsi="Times New Roman" w:cs="Times New Roman"/>
          <w:sz w:val="24"/>
          <w:szCs w:val="24"/>
          <w:lang w:val="hr-HR"/>
        </w:rPr>
        <w:t xml:space="preserve"> od strane stručnih društava</w:t>
      </w:r>
      <w:r w:rsidR="0009384D" w:rsidRPr="003230E2">
        <w:rPr>
          <w:rFonts w:ascii="Times New Roman" w:hAnsi="Times New Roman" w:cs="Times New Roman"/>
          <w:sz w:val="24"/>
          <w:szCs w:val="24"/>
          <w:lang w:val="hr-HR"/>
        </w:rPr>
        <w:t>.</w:t>
      </w:r>
    </w:p>
    <w:p w14:paraId="2F325B60" w14:textId="71AF1C7E" w:rsidR="00813D03" w:rsidRPr="003230E2" w:rsidRDefault="001D1CBB"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Osiguranje javn</w:t>
      </w:r>
      <w:r w:rsidR="002D4B4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dostupnosti k</w:t>
      </w:r>
      <w:r w:rsidR="00DB6519" w:rsidRPr="003230E2">
        <w:rPr>
          <w:rFonts w:ascii="Times New Roman" w:hAnsi="Times New Roman" w:cs="Times New Roman"/>
          <w:sz w:val="24"/>
          <w:szCs w:val="24"/>
          <w:lang w:val="hr-HR"/>
        </w:rPr>
        <w:t>liničk</w:t>
      </w:r>
      <w:r w:rsidRPr="003230E2">
        <w:rPr>
          <w:rFonts w:ascii="Times New Roman" w:hAnsi="Times New Roman" w:cs="Times New Roman"/>
          <w:sz w:val="24"/>
          <w:szCs w:val="24"/>
          <w:lang w:val="hr-HR"/>
        </w:rPr>
        <w:t>ih</w:t>
      </w:r>
      <w:r w:rsidR="00DB6519" w:rsidRPr="003230E2">
        <w:rPr>
          <w:rFonts w:ascii="Times New Roman" w:hAnsi="Times New Roman" w:cs="Times New Roman"/>
          <w:sz w:val="24"/>
          <w:szCs w:val="24"/>
          <w:lang w:val="hr-HR"/>
        </w:rPr>
        <w:t xml:space="preserve"> smjernic</w:t>
      </w:r>
      <w:r w:rsidRPr="003230E2">
        <w:rPr>
          <w:rFonts w:ascii="Times New Roman" w:hAnsi="Times New Roman" w:cs="Times New Roman"/>
          <w:sz w:val="24"/>
          <w:szCs w:val="24"/>
          <w:lang w:val="hr-HR"/>
        </w:rPr>
        <w:t>a</w:t>
      </w:r>
      <w:r w:rsidR="00DB6519" w:rsidRPr="003230E2">
        <w:rPr>
          <w:rFonts w:ascii="Times New Roman" w:hAnsi="Times New Roman" w:cs="Times New Roman"/>
          <w:sz w:val="24"/>
          <w:szCs w:val="24"/>
          <w:lang w:val="hr-HR"/>
        </w:rPr>
        <w:t xml:space="preserve"> za sustavno onkološko liječenje </w:t>
      </w:r>
      <w:r w:rsidR="00CB1477" w:rsidRPr="003230E2">
        <w:rPr>
          <w:rFonts w:ascii="Times New Roman" w:hAnsi="Times New Roman" w:cs="Times New Roman"/>
          <w:sz w:val="24"/>
          <w:szCs w:val="24"/>
          <w:lang w:val="hr-HR"/>
        </w:rPr>
        <w:t>na mrežnim stranicam</w:t>
      </w:r>
      <w:r w:rsidRPr="003230E2">
        <w:rPr>
          <w:rFonts w:ascii="Times New Roman" w:hAnsi="Times New Roman" w:cs="Times New Roman"/>
          <w:sz w:val="24"/>
          <w:szCs w:val="24"/>
          <w:lang w:val="hr-HR"/>
        </w:rPr>
        <w:t>a</w:t>
      </w:r>
      <w:r w:rsidR="0009384D" w:rsidRPr="003230E2">
        <w:rPr>
          <w:rFonts w:ascii="Times New Roman" w:hAnsi="Times New Roman" w:cs="Times New Roman"/>
          <w:sz w:val="24"/>
          <w:szCs w:val="24"/>
          <w:lang w:val="hr-HR"/>
        </w:rPr>
        <w:t>.</w:t>
      </w:r>
    </w:p>
    <w:p w14:paraId="39E82EDE" w14:textId="679560CF" w:rsidR="0009384D" w:rsidRPr="003230E2" w:rsidRDefault="001D1CBB"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Osiguranje </w:t>
      </w:r>
      <w:r w:rsidR="00813D03" w:rsidRPr="003230E2">
        <w:rPr>
          <w:rFonts w:ascii="Times New Roman" w:hAnsi="Times New Roman" w:cs="Times New Roman"/>
          <w:sz w:val="24"/>
          <w:szCs w:val="24"/>
          <w:lang w:val="hr-HR"/>
        </w:rPr>
        <w:t>optimaln</w:t>
      </w:r>
      <w:r w:rsidRPr="003230E2">
        <w:rPr>
          <w:rFonts w:ascii="Times New Roman" w:hAnsi="Times New Roman" w:cs="Times New Roman"/>
          <w:sz w:val="24"/>
          <w:szCs w:val="24"/>
          <w:lang w:val="hr-HR"/>
        </w:rPr>
        <w:t>e</w:t>
      </w:r>
      <w:r w:rsidR="00813D03" w:rsidRPr="003230E2">
        <w:rPr>
          <w:rFonts w:ascii="Times New Roman" w:hAnsi="Times New Roman" w:cs="Times New Roman"/>
          <w:sz w:val="24"/>
          <w:szCs w:val="24"/>
          <w:lang w:val="hr-HR"/>
        </w:rPr>
        <w:t xml:space="preserve"> dostupnost</w:t>
      </w:r>
      <w:r w:rsidRPr="003230E2">
        <w:rPr>
          <w:rFonts w:ascii="Times New Roman" w:hAnsi="Times New Roman" w:cs="Times New Roman"/>
          <w:sz w:val="24"/>
          <w:szCs w:val="24"/>
          <w:lang w:val="hr-HR"/>
        </w:rPr>
        <w:t>i</w:t>
      </w:r>
      <w:r w:rsidR="00813D03" w:rsidRPr="003230E2">
        <w:rPr>
          <w:rFonts w:ascii="Times New Roman" w:hAnsi="Times New Roman" w:cs="Times New Roman"/>
          <w:sz w:val="24"/>
          <w:szCs w:val="24"/>
          <w:lang w:val="hr-HR"/>
        </w:rPr>
        <w:t xml:space="preserve"> novih lijekova protiv raka </w:t>
      </w:r>
      <w:r w:rsidRPr="003230E2">
        <w:rPr>
          <w:rFonts w:ascii="Times New Roman" w:hAnsi="Times New Roman" w:cs="Times New Roman"/>
          <w:sz w:val="24"/>
          <w:szCs w:val="24"/>
          <w:lang w:val="hr-HR"/>
        </w:rPr>
        <w:t xml:space="preserve">svim oboljelima od raka </w:t>
      </w:r>
      <w:r w:rsidR="00813D03" w:rsidRPr="003230E2">
        <w:rPr>
          <w:rFonts w:ascii="Times New Roman" w:hAnsi="Times New Roman" w:cs="Times New Roman"/>
          <w:sz w:val="24"/>
          <w:szCs w:val="24"/>
          <w:lang w:val="hr-HR"/>
        </w:rPr>
        <w:t>na tem</w:t>
      </w:r>
      <w:r w:rsidR="007F636A" w:rsidRPr="003230E2">
        <w:rPr>
          <w:rFonts w:ascii="Times New Roman" w:hAnsi="Times New Roman" w:cs="Times New Roman"/>
          <w:sz w:val="24"/>
          <w:szCs w:val="24"/>
          <w:lang w:val="hr-HR"/>
        </w:rPr>
        <w:t>elju strogih znanstvenih dokaza i</w:t>
      </w:r>
      <w:r w:rsidR="00813D03" w:rsidRPr="003230E2">
        <w:rPr>
          <w:rFonts w:ascii="Times New Roman" w:hAnsi="Times New Roman" w:cs="Times New Roman"/>
          <w:sz w:val="24"/>
          <w:szCs w:val="24"/>
          <w:lang w:val="hr-HR"/>
        </w:rPr>
        <w:t xml:space="preserve"> značajne prednosti za ukupno preživljavanje, preživljavanje bez napredovanja bolesti ili poboljšanje kvalitete života</w:t>
      </w:r>
      <w:r w:rsidRPr="003230E2">
        <w:rPr>
          <w:rFonts w:ascii="Times New Roman" w:hAnsi="Times New Roman" w:cs="Times New Roman"/>
          <w:sz w:val="24"/>
          <w:szCs w:val="24"/>
          <w:lang w:val="hr-HR"/>
        </w:rPr>
        <w:t xml:space="preserve"> od strane Hrvatskog zavoda za zdravstveno osiguranje.</w:t>
      </w:r>
    </w:p>
    <w:p w14:paraId="1B5ACEF2" w14:textId="58211599" w:rsidR="0009384D" w:rsidRPr="003230E2" w:rsidRDefault="006720DF"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Praćenje provedbe </w:t>
      </w:r>
      <w:r w:rsidR="00F43955" w:rsidRPr="003230E2">
        <w:rPr>
          <w:rFonts w:ascii="Times New Roman" w:hAnsi="Times New Roman" w:cs="Times New Roman"/>
          <w:sz w:val="24"/>
          <w:szCs w:val="24"/>
          <w:lang w:val="hr-HR"/>
        </w:rPr>
        <w:t>putem koordinacijske jedinice za Nacionalni plan</w:t>
      </w:r>
      <w:r w:rsidR="0009384D" w:rsidRPr="003230E2">
        <w:rPr>
          <w:rFonts w:ascii="Times New Roman" w:hAnsi="Times New Roman" w:cs="Times New Roman"/>
          <w:sz w:val="24"/>
          <w:szCs w:val="24"/>
          <w:lang w:val="hr-HR"/>
        </w:rPr>
        <w:t>.</w:t>
      </w:r>
    </w:p>
    <w:p w14:paraId="05C1DAA8" w14:textId="67DF2C28" w:rsidR="0009384D" w:rsidRPr="003230E2" w:rsidRDefault="00F43955"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Osiguranje okvira za </w:t>
      </w:r>
      <w:r w:rsidR="006720DF" w:rsidRPr="003230E2">
        <w:rPr>
          <w:rFonts w:ascii="Times New Roman" w:hAnsi="Times New Roman" w:cs="Times New Roman"/>
          <w:sz w:val="24"/>
          <w:szCs w:val="24"/>
          <w:lang w:val="hr-HR"/>
        </w:rPr>
        <w:t xml:space="preserve">povećanje broja </w:t>
      </w:r>
      <w:r w:rsidR="00B36732" w:rsidRPr="003230E2">
        <w:rPr>
          <w:rFonts w:ascii="Times New Roman" w:hAnsi="Times New Roman" w:cs="Times New Roman"/>
          <w:sz w:val="24"/>
          <w:szCs w:val="24"/>
          <w:lang w:val="hr-HR"/>
        </w:rPr>
        <w:t>kliničkih istraživanja u Republiku Hrvatsku u minimalnom roku i maksimalnom broju (kapacitirati kroz pravne akte, ljudske, prostorni i informatičke resurse i sl).</w:t>
      </w:r>
      <w:r w:rsidR="00C176FB" w:rsidRPr="003230E2">
        <w:rPr>
          <w:rFonts w:ascii="Times New Roman" w:hAnsi="Times New Roman" w:cs="Times New Roman"/>
          <w:sz w:val="24"/>
          <w:szCs w:val="24"/>
          <w:lang w:val="hr-HR"/>
        </w:rPr>
        <w:t xml:space="preserve"> </w:t>
      </w:r>
    </w:p>
    <w:p w14:paraId="78EE101B" w14:textId="03AFC587" w:rsidR="0009384D" w:rsidRPr="003230E2" w:rsidRDefault="00B36732"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Osiguranje </w:t>
      </w:r>
      <w:r w:rsidR="00C176FB" w:rsidRPr="003230E2">
        <w:rPr>
          <w:rFonts w:ascii="Times New Roman" w:hAnsi="Times New Roman" w:cs="Times New Roman"/>
          <w:sz w:val="24"/>
          <w:szCs w:val="24"/>
          <w:lang w:val="hr-HR"/>
        </w:rPr>
        <w:t>maksimaln</w:t>
      </w:r>
      <w:r w:rsidRPr="003230E2">
        <w:rPr>
          <w:rFonts w:ascii="Times New Roman" w:hAnsi="Times New Roman" w:cs="Times New Roman"/>
          <w:sz w:val="24"/>
          <w:szCs w:val="24"/>
          <w:lang w:val="hr-HR"/>
        </w:rPr>
        <w:t>e</w:t>
      </w:r>
      <w:r w:rsidR="00C176FB" w:rsidRPr="003230E2">
        <w:rPr>
          <w:rFonts w:ascii="Times New Roman" w:hAnsi="Times New Roman" w:cs="Times New Roman"/>
          <w:sz w:val="24"/>
          <w:szCs w:val="24"/>
          <w:lang w:val="hr-HR"/>
        </w:rPr>
        <w:t xml:space="preserve"> dostupnost</w:t>
      </w:r>
      <w:r w:rsidRPr="003230E2">
        <w:rPr>
          <w:rFonts w:ascii="Times New Roman" w:hAnsi="Times New Roman" w:cs="Times New Roman"/>
          <w:sz w:val="24"/>
          <w:szCs w:val="24"/>
          <w:lang w:val="hr-HR"/>
        </w:rPr>
        <w:t>i</w:t>
      </w:r>
      <w:r w:rsidR="00C176FB" w:rsidRPr="003230E2">
        <w:rPr>
          <w:rFonts w:ascii="Times New Roman" w:hAnsi="Times New Roman" w:cs="Times New Roman"/>
          <w:sz w:val="24"/>
          <w:szCs w:val="24"/>
          <w:lang w:val="hr-HR"/>
        </w:rPr>
        <w:t xml:space="preserve"> novih lijekova kroz programe iz milosrđa </w:t>
      </w:r>
      <w:r w:rsidR="00AB7330" w:rsidRPr="003230E2">
        <w:rPr>
          <w:rFonts w:ascii="Times New Roman" w:hAnsi="Times New Roman" w:cs="Times New Roman"/>
          <w:sz w:val="24"/>
          <w:szCs w:val="24"/>
          <w:lang w:val="hr-HR"/>
        </w:rPr>
        <w:t xml:space="preserve">(engl. </w:t>
      </w:r>
      <w:r w:rsidR="00C176FB" w:rsidRPr="003230E2">
        <w:rPr>
          <w:rFonts w:ascii="Times New Roman" w:hAnsi="Times New Roman" w:cs="Times New Roman"/>
          <w:sz w:val="24"/>
          <w:szCs w:val="24"/>
          <w:lang w:val="hr-HR"/>
        </w:rPr>
        <w:t xml:space="preserve"> </w:t>
      </w:r>
      <w:r w:rsidR="00C176FB" w:rsidRPr="003230E2">
        <w:rPr>
          <w:rFonts w:ascii="Times New Roman" w:hAnsi="Times New Roman" w:cs="Times New Roman"/>
          <w:i/>
          <w:sz w:val="24"/>
          <w:szCs w:val="24"/>
          <w:lang w:val="hr-HR"/>
        </w:rPr>
        <w:t>Expanded Access program</w:t>
      </w:r>
      <w:r w:rsidR="00AB7330" w:rsidRPr="003230E2">
        <w:rPr>
          <w:rFonts w:ascii="Times New Roman" w:hAnsi="Times New Roman" w:cs="Times New Roman"/>
          <w:i/>
          <w:sz w:val="24"/>
          <w:szCs w:val="24"/>
          <w:lang w:val="hr-HR"/>
        </w:rPr>
        <w:t>)</w:t>
      </w:r>
      <w:r w:rsidR="00C176FB" w:rsidRPr="003230E2">
        <w:rPr>
          <w:rFonts w:ascii="Times New Roman" w:hAnsi="Times New Roman" w:cs="Times New Roman"/>
          <w:sz w:val="24"/>
          <w:szCs w:val="24"/>
          <w:lang w:val="hr-HR"/>
        </w:rPr>
        <w:t xml:space="preserve"> iz Europe i svijeta</w:t>
      </w:r>
      <w:r w:rsidR="0009384D" w:rsidRPr="003230E2">
        <w:rPr>
          <w:rFonts w:ascii="Times New Roman" w:hAnsi="Times New Roman" w:cs="Times New Roman"/>
          <w:sz w:val="24"/>
          <w:szCs w:val="24"/>
          <w:lang w:val="hr-HR"/>
        </w:rPr>
        <w:t>.</w:t>
      </w:r>
    </w:p>
    <w:p w14:paraId="6FFB93FD" w14:textId="75856937" w:rsidR="00AB7330" w:rsidRPr="003230E2" w:rsidRDefault="00AB7330"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w:t>
      </w:r>
      <w:r w:rsidR="006720D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multidisciplin</w:t>
      </w:r>
      <w:r w:rsidR="006720DF" w:rsidRPr="003230E2">
        <w:rPr>
          <w:rFonts w:ascii="Times New Roman" w:hAnsi="Times New Roman" w:cs="Times New Roman"/>
          <w:sz w:val="24"/>
          <w:szCs w:val="24"/>
          <w:lang w:val="hr-HR"/>
        </w:rPr>
        <w:t xml:space="preserve">arnih timova u svim </w:t>
      </w:r>
      <w:r w:rsidRPr="003230E2">
        <w:rPr>
          <w:rFonts w:ascii="Times New Roman" w:hAnsi="Times New Roman" w:cs="Times New Roman"/>
          <w:sz w:val="24"/>
          <w:szCs w:val="24"/>
          <w:lang w:val="hr-HR"/>
        </w:rPr>
        <w:t>ustanovama u kojima se provodi onkološko liječenje ustanovama (definirati multidisciplinarne timove za onkološka sijela za koja će se provoditi liječenje, imenovati članove tima, definirati vrijeme održavanja sastanka tima, organizacijsku strukturu te način dolaska i prezentacije onkološkog pacijenta pred timom).</w:t>
      </w:r>
    </w:p>
    <w:p w14:paraId="1C9BD298" w14:textId="2A7BF1E4" w:rsidR="0009384D" w:rsidRPr="003230E2" w:rsidRDefault="00C176FB" w:rsidP="006709DB">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w:t>
      </w:r>
      <w:r w:rsidR="00AB7330"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transparent</w:t>
      </w:r>
      <w:r w:rsidR="00AB7330" w:rsidRPr="003230E2">
        <w:rPr>
          <w:rFonts w:ascii="Times New Roman" w:hAnsi="Times New Roman" w:cs="Times New Roman"/>
          <w:sz w:val="24"/>
          <w:szCs w:val="24"/>
          <w:lang w:val="hr-HR"/>
        </w:rPr>
        <w:t>nog</w:t>
      </w:r>
      <w:r w:rsidRPr="003230E2">
        <w:rPr>
          <w:rFonts w:ascii="Times New Roman" w:hAnsi="Times New Roman" w:cs="Times New Roman"/>
          <w:sz w:val="24"/>
          <w:szCs w:val="24"/>
          <w:lang w:val="hr-HR"/>
        </w:rPr>
        <w:t>, jav</w:t>
      </w:r>
      <w:r w:rsidR="00AB7330" w:rsidRPr="003230E2">
        <w:rPr>
          <w:rFonts w:ascii="Times New Roman" w:hAnsi="Times New Roman" w:cs="Times New Roman"/>
          <w:sz w:val="24"/>
          <w:szCs w:val="24"/>
          <w:lang w:val="hr-HR"/>
        </w:rPr>
        <w:t>nog</w:t>
      </w:r>
      <w:r w:rsidRPr="003230E2">
        <w:rPr>
          <w:rFonts w:ascii="Times New Roman" w:hAnsi="Times New Roman" w:cs="Times New Roman"/>
          <w:sz w:val="24"/>
          <w:szCs w:val="24"/>
          <w:lang w:val="hr-HR"/>
        </w:rPr>
        <w:t>, brz</w:t>
      </w:r>
      <w:r w:rsidR="00AB7330" w:rsidRPr="003230E2">
        <w:rPr>
          <w:rFonts w:ascii="Times New Roman" w:hAnsi="Times New Roman" w:cs="Times New Roman"/>
          <w:sz w:val="24"/>
          <w:szCs w:val="24"/>
          <w:lang w:val="hr-HR"/>
        </w:rPr>
        <w:t>og</w:t>
      </w:r>
      <w:r w:rsidRPr="003230E2">
        <w:rPr>
          <w:rFonts w:ascii="Times New Roman" w:hAnsi="Times New Roman" w:cs="Times New Roman"/>
          <w:sz w:val="24"/>
          <w:szCs w:val="24"/>
          <w:lang w:val="hr-HR"/>
        </w:rPr>
        <w:t>, promjenjiv</w:t>
      </w:r>
      <w:r w:rsidR="00AB7330" w:rsidRPr="003230E2">
        <w:rPr>
          <w:rFonts w:ascii="Times New Roman" w:hAnsi="Times New Roman" w:cs="Times New Roman"/>
          <w:sz w:val="24"/>
          <w:szCs w:val="24"/>
          <w:lang w:val="hr-HR"/>
        </w:rPr>
        <w:t>og</w:t>
      </w:r>
      <w:r w:rsidRPr="003230E2">
        <w:rPr>
          <w:rFonts w:ascii="Times New Roman" w:hAnsi="Times New Roman" w:cs="Times New Roman"/>
          <w:sz w:val="24"/>
          <w:szCs w:val="24"/>
          <w:lang w:val="hr-HR"/>
        </w:rPr>
        <w:t xml:space="preserve"> sustav</w:t>
      </w:r>
      <w:r w:rsidR="00AB733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odobravanja novih onkoloških lijekova kao i sustav kontrole uspješnosti njihove primjene</w:t>
      </w:r>
      <w:r w:rsidR="0009384D" w:rsidRPr="003230E2">
        <w:rPr>
          <w:rFonts w:ascii="Times New Roman" w:hAnsi="Times New Roman" w:cs="Times New Roman"/>
          <w:sz w:val="24"/>
          <w:szCs w:val="24"/>
          <w:lang w:val="hr-HR"/>
        </w:rPr>
        <w:t>.</w:t>
      </w:r>
    </w:p>
    <w:p w14:paraId="6DD5A0CD" w14:textId="2F4D1C45" w:rsidR="009E519B" w:rsidRPr="003230E2" w:rsidRDefault="00C176FB" w:rsidP="00DB187D">
      <w:pPr>
        <w:pStyle w:val="Odlomakpopisa"/>
        <w:numPr>
          <w:ilvl w:val="0"/>
          <w:numId w:val="3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Organizira</w:t>
      </w:r>
      <w:r w:rsidR="00AB7330" w:rsidRPr="003230E2">
        <w:rPr>
          <w:rFonts w:ascii="Times New Roman" w:hAnsi="Times New Roman" w:cs="Times New Roman"/>
          <w:sz w:val="24"/>
          <w:szCs w:val="24"/>
          <w:lang w:val="hr-HR"/>
        </w:rPr>
        <w:t xml:space="preserve">nje </w:t>
      </w:r>
      <w:r w:rsidRPr="003230E2">
        <w:rPr>
          <w:rFonts w:ascii="Times New Roman" w:hAnsi="Times New Roman" w:cs="Times New Roman"/>
          <w:sz w:val="24"/>
          <w:szCs w:val="24"/>
          <w:lang w:val="hr-HR"/>
        </w:rPr>
        <w:t>dnevn</w:t>
      </w:r>
      <w:r w:rsidR="007F636A"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bolnic</w:t>
      </w:r>
      <w:r w:rsidR="007F636A" w:rsidRPr="003230E2">
        <w:rPr>
          <w:rFonts w:ascii="Times New Roman" w:hAnsi="Times New Roman" w:cs="Times New Roman"/>
          <w:sz w:val="24"/>
          <w:szCs w:val="24"/>
          <w:lang w:val="hr-HR"/>
        </w:rPr>
        <w:t xml:space="preserve">a </w:t>
      </w:r>
      <w:r w:rsidRPr="003230E2">
        <w:rPr>
          <w:rFonts w:ascii="Times New Roman" w:hAnsi="Times New Roman" w:cs="Times New Roman"/>
          <w:sz w:val="24"/>
          <w:szCs w:val="24"/>
          <w:lang w:val="hr-HR"/>
        </w:rPr>
        <w:t xml:space="preserve">u ustanovama </w:t>
      </w:r>
      <w:r w:rsidR="00D00744" w:rsidRPr="003230E2">
        <w:rPr>
          <w:rFonts w:ascii="Times New Roman" w:hAnsi="Times New Roman" w:cs="Times New Roman"/>
          <w:sz w:val="24"/>
          <w:szCs w:val="24"/>
          <w:lang w:val="hr-HR"/>
        </w:rPr>
        <w:t xml:space="preserve">u kojima se </w:t>
      </w:r>
      <w:r w:rsidRPr="003230E2">
        <w:rPr>
          <w:rFonts w:ascii="Times New Roman" w:hAnsi="Times New Roman" w:cs="Times New Roman"/>
          <w:sz w:val="24"/>
          <w:szCs w:val="24"/>
          <w:lang w:val="hr-HR"/>
        </w:rPr>
        <w:t>primjenjuje sustavna onkološka terapija.</w:t>
      </w:r>
    </w:p>
    <w:p w14:paraId="3C4249B9" w14:textId="4BCCC453" w:rsidR="005A5BEF" w:rsidRPr="003230E2" w:rsidRDefault="005A5BEF" w:rsidP="005A5BEF">
      <w:pPr>
        <w:pStyle w:val="Odlomakpopisa"/>
        <w:spacing w:after="0" w:line="240" w:lineRule="auto"/>
        <w:ind w:left="360"/>
        <w:jc w:val="both"/>
        <w:rPr>
          <w:rFonts w:ascii="Times New Roman" w:hAnsi="Times New Roman" w:cs="Times New Roman"/>
          <w:sz w:val="24"/>
          <w:szCs w:val="24"/>
          <w:lang w:val="hr-HR"/>
        </w:rPr>
      </w:pPr>
    </w:p>
    <w:p w14:paraId="0436293F"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099486C3" w14:textId="77777777" w:rsidR="005A5BEF" w:rsidRPr="003230E2" w:rsidRDefault="005A5BEF" w:rsidP="005A5BEF">
      <w:pPr>
        <w:pStyle w:val="Odlomakpopisa"/>
        <w:spacing w:after="0" w:line="240" w:lineRule="auto"/>
        <w:ind w:left="360"/>
        <w:jc w:val="both"/>
        <w:rPr>
          <w:rFonts w:ascii="Times New Roman" w:hAnsi="Times New Roman" w:cs="Times New Roman"/>
          <w:sz w:val="24"/>
          <w:szCs w:val="24"/>
          <w:lang w:val="hr-HR"/>
        </w:rPr>
      </w:pPr>
    </w:p>
    <w:p w14:paraId="4A5020BC" w14:textId="77777777" w:rsidR="0009384D" w:rsidRPr="003230E2" w:rsidRDefault="00813D03" w:rsidP="00CB7F7E">
      <w:pPr>
        <w:pStyle w:val="Naslov3"/>
        <w:rPr>
          <w:lang w:val="hr-HR"/>
        </w:rPr>
      </w:pPr>
      <w:bookmarkStart w:id="84" w:name="_Toc30503872"/>
      <w:r w:rsidRPr="003230E2">
        <w:rPr>
          <w:lang w:val="hr-HR"/>
        </w:rPr>
        <w:t>DIONICI</w:t>
      </w:r>
      <w:bookmarkEnd w:id="84"/>
    </w:p>
    <w:p w14:paraId="7F04B857" w14:textId="77777777" w:rsidR="0009384D" w:rsidRPr="003230E2" w:rsidRDefault="0009384D" w:rsidP="0009384D">
      <w:pPr>
        <w:spacing w:after="0" w:line="240" w:lineRule="auto"/>
        <w:rPr>
          <w:rFonts w:ascii="Times New Roman" w:hAnsi="Times New Roman" w:cs="Times New Roman"/>
          <w:sz w:val="24"/>
          <w:szCs w:val="24"/>
          <w:lang w:val="hr-HR"/>
        </w:rPr>
      </w:pPr>
    </w:p>
    <w:p w14:paraId="7320DEF5" w14:textId="359D06DA" w:rsidR="0009384D" w:rsidRPr="003230E2" w:rsidRDefault="009F4D00"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 (</w:t>
      </w:r>
      <w:r w:rsidR="00813D03" w:rsidRPr="003230E2">
        <w:rPr>
          <w:rFonts w:ascii="Times New Roman" w:hAnsi="Times New Roman" w:cs="Times New Roman"/>
          <w:sz w:val="24"/>
          <w:szCs w:val="24"/>
          <w:lang w:val="hr-HR"/>
        </w:rPr>
        <w:t xml:space="preserve">Onkološke </w:t>
      </w:r>
      <w:r w:rsidR="00B1227D" w:rsidRPr="003230E2">
        <w:rPr>
          <w:rFonts w:ascii="Times New Roman" w:hAnsi="Times New Roman" w:cs="Times New Roman"/>
          <w:sz w:val="24"/>
          <w:szCs w:val="24"/>
          <w:lang w:val="hr-HR"/>
        </w:rPr>
        <w:t>ustanove</w:t>
      </w:r>
      <w:r w:rsidR="00813D03" w:rsidRPr="003230E2">
        <w:rPr>
          <w:rFonts w:ascii="Times New Roman" w:hAnsi="Times New Roman" w:cs="Times New Roman"/>
          <w:sz w:val="24"/>
          <w:szCs w:val="24"/>
          <w:lang w:val="hr-HR"/>
        </w:rPr>
        <w:t xml:space="preserve"> </w:t>
      </w:r>
      <w:r w:rsidR="00063FF3" w:rsidRPr="003230E2">
        <w:rPr>
          <w:rFonts w:ascii="Times New Roman" w:hAnsi="Times New Roman" w:cs="Times New Roman"/>
          <w:sz w:val="24"/>
          <w:szCs w:val="24"/>
          <w:lang w:val="hr-HR"/>
        </w:rPr>
        <w:t>u</w:t>
      </w:r>
      <w:r w:rsidR="00813D03" w:rsidRPr="003230E2">
        <w:rPr>
          <w:rFonts w:ascii="Times New Roman" w:hAnsi="Times New Roman" w:cs="Times New Roman"/>
          <w:sz w:val="24"/>
          <w:szCs w:val="24"/>
          <w:lang w:val="hr-HR"/>
        </w:rPr>
        <w:t xml:space="preserve"> </w:t>
      </w:r>
      <w:r w:rsidR="006720DF" w:rsidRPr="003230E2">
        <w:rPr>
          <w:rFonts w:ascii="Times New Roman" w:hAnsi="Times New Roman" w:cs="Times New Roman"/>
          <w:sz w:val="24"/>
          <w:szCs w:val="24"/>
          <w:lang w:val="hr-HR"/>
        </w:rPr>
        <w:t>N</w:t>
      </w:r>
      <w:r w:rsidR="00813D03" w:rsidRPr="003230E2">
        <w:rPr>
          <w:rFonts w:ascii="Times New Roman" w:hAnsi="Times New Roman" w:cs="Times New Roman"/>
          <w:sz w:val="24"/>
          <w:szCs w:val="24"/>
          <w:lang w:val="hr-HR"/>
        </w:rPr>
        <w:t>acionalno</w:t>
      </w:r>
      <w:r w:rsidR="00063FF3" w:rsidRPr="003230E2">
        <w:rPr>
          <w:rFonts w:ascii="Times New Roman" w:hAnsi="Times New Roman" w:cs="Times New Roman"/>
          <w:sz w:val="24"/>
          <w:szCs w:val="24"/>
          <w:lang w:val="hr-HR"/>
        </w:rPr>
        <w:t>j</w:t>
      </w:r>
      <w:r w:rsidR="00813D03" w:rsidRPr="003230E2">
        <w:rPr>
          <w:rFonts w:ascii="Times New Roman" w:hAnsi="Times New Roman" w:cs="Times New Roman"/>
          <w:sz w:val="24"/>
          <w:szCs w:val="24"/>
          <w:lang w:val="hr-HR"/>
        </w:rPr>
        <w:t xml:space="preserve"> onkološko</w:t>
      </w:r>
      <w:r w:rsidR="00063FF3" w:rsidRPr="003230E2">
        <w:rPr>
          <w:rFonts w:ascii="Times New Roman" w:hAnsi="Times New Roman" w:cs="Times New Roman"/>
          <w:sz w:val="24"/>
          <w:szCs w:val="24"/>
          <w:lang w:val="hr-HR"/>
        </w:rPr>
        <w:t>j</w:t>
      </w:r>
      <w:r w:rsidR="00813D03" w:rsidRPr="003230E2">
        <w:rPr>
          <w:rFonts w:ascii="Times New Roman" w:hAnsi="Times New Roman" w:cs="Times New Roman"/>
          <w:sz w:val="24"/>
          <w:szCs w:val="24"/>
          <w:lang w:val="hr-HR"/>
        </w:rPr>
        <w:t xml:space="preserve"> mrež</w:t>
      </w:r>
      <w:r w:rsidR="00063FF3"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w:t>
      </w:r>
    </w:p>
    <w:p w14:paraId="4F1658DC" w14:textId="77777777" w:rsidR="0009384D" w:rsidRPr="003230E2" w:rsidRDefault="00813D0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275BD381" w14:textId="40D09601" w:rsidR="0009384D" w:rsidRPr="003230E2" w:rsidRDefault="009C0180"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p>
    <w:p w14:paraId="08CDBEB4" w14:textId="77777777" w:rsidR="0009384D" w:rsidRPr="003230E2" w:rsidRDefault="00813D0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Onkološka društva</w:t>
      </w:r>
    </w:p>
    <w:p w14:paraId="759350B9" w14:textId="4C029EE0" w:rsidR="00AB7330" w:rsidRPr="003230E2" w:rsidRDefault="00AB7330"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Koordinacijska jedinica za Nacionalni plan</w:t>
      </w:r>
      <w:r w:rsidRPr="003230E2">
        <w:rPr>
          <w:rFonts w:ascii="Times New Roman" w:hAnsi="Times New Roman" w:cs="Times New Roman"/>
          <w:sz w:val="24"/>
          <w:szCs w:val="24"/>
          <w:lang w:val="hr-HR" w:eastAsia="zh-CN"/>
        </w:rPr>
        <w:t xml:space="preserve"> </w:t>
      </w:r>
    </w:p>
    <w:p w14:paraId="6D123EC4" w14:textId="3579F06C" w:rsidR="00562F57" w:rsidRPr="003230E2" w:rsidRDefault="00AB7330"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Međunarodne ustanove</w:t>
      </w:r>
    </w:p>
    <w:p w14:paraId="6FFED9DD" w14:textId="77777777" w:rsidR="0009384D" w:rsidRPr="003230E2" w:rsidRDefault="0009384D" w:rsidP="0009384D">
      <w:pPr>
        <w:spacing w:after="0" w:line="240" w:lineRule="auto"/>
        <w:rPr>
          <w:rFonts w:ascii="Times New Roman" w:hAnsi="Times New Roman" w:cs="Times New Roman"/>
          <w:sz w:val="24"/>
          <w:szCs w:val="24"/>
          <w:lang w:val="hr-HR"/>
        </w:rPr>
      </w:pPr>
    </w:p>
    <w:p w14:paraId="4E93A050" w14:textId="4A80FF99" w:rsidR="0009384D" w:rsidRPr="003230E2" w:rsidRDefault="0039109D" w:rsidP="00CB7F7E">
      <w:pPr>
        <w:pStyle w:val="Naslov3"/>
        <w:rPr>
          <w:lang w:val="hr-HR"/>
        </w:rPr>
      </w:pPr>
      <w:bookmarkStart w:id="85" w:name="_Toc30503873"/>
      <w:r w:rsidRPr="003230E2">
        <w:rPr>
          <w:lang w:val="hr-HR"/>
        </w:rPr>
        <w:t>IZVORI</w:t>
      </w:r>
      <w:r w:rsidR="00CB7F7E" w:rsidRPr="003230E2">
        <w:rPr>
          <w:lang w:val="hr-HR"/>
        </w:rPr>
        <w:t xml:space="preserve"> FINANCIRANJA</w:t>
      </w:r>
      <w:bookmarkEnd w:id="85"/>
    </w:p>
    <w:p w14:paraId="107A012C" w14:textId="77777777" w:rsidR="0009384D" w:rsidRPr="003230E2" w:rsidRDefault="0009384D" w:rsidP="0009384D">
      <w:pPr>
        <w:spacing w:after="0" w:line="240" w:lineRule="auto"/>
        <w:rPr>
          <w:rFonts w:ascii="Times New Roman" w:hAnsi="Times New Roman" w:cs="Times New Roman"/>
          <w:sz w:val="24"/>
          <w:szCs w:val="24"/>
          <w:lang w:val="hr-HR"/>
        </w:rPr>
      </w:pPr>
    </w:p>
    <w:p w14:paraId="4A23F5F0" w14:textId="1BEA311E" w:rsidR="00CB7F7E" w:rsidRPr="003230E2" w:rsidRDefault="00CB7F7E"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E0049B"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609EC643" w14:textId="757B63A9" w:rsidR="00CB7F7E" w:rsidRPr="003230E2" w:rsidRDefault="00CB7F7E"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E0049B"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4628DC85" w14:textId="026F39E4" w:rsidR="00CB7F7E" w:rsidRPr="003230E2" w:rsidRDefault="00CB7F7E" w:rsidP="006709DB">
      <w:pPr>
        <w:pStyle w:val="Odlomakpopisa"/>
        <w:numPr>
          <w:ilvl w:val="0"/>
          <w:numId w:val="2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E0049B" w:rsidRPr="003230E2">
        <w:rPr>
          <w:rFonts w:ascii="Times New Roman" w:hAnsi="Times New Roman" w:cs="Times New Roman"/>
          <w:sz w:val="24"/>
          <w:szCs w:val="24"/>
          <w:lang w:val="hr-HR"/>
        </w:rPr>
        <w:t xml:space="preserve">fondovi </w:t>
      </w:r>
      <w:r w:rsidRPr="003230E2">
        <w:rPr>
          <w:rFonts w:ascii="Times New Roman" w:hAnsi="Times New Roman" w:cs="Times New Roman"/>
          <w:sz w:val="24"/>
          <w:szCs w:val="24"/>
          <w:lang w:val="hr-HR"/>
        </w:rPr>
        <w:t>i drugi izvori financiranja</w:t>
      </w:r>
    </w:p>
    <w:p w14:paraId="1875A9F8" w14:textId="77777777" w:rsidR="0009384D" w:rsidRPr="003230E2" w:rsidRDefault="0009384D" w:rsidP="0009384D">
      <w:pPr>
        <w:spacing w:after="0" w:line="240" w:lineRule="auto"/>
        <w:rPr>
          <w:rFonts w:ascii="Times New Roman" w:hAnsi="Times New Roman" w:cs="Times New Roman"/>
          <w:sz w:val="24"/>
          <w:szCs w:val="24"/>
          <w:lang w:val="hr-HR"/>
        </w:rPr>
      </w:pPr>
    </w:p>
    <w:p w14:paraId="0C17EE02" w14:textId="77777777" w:rsidR="0009384D" w:rsidRPr="003230E2" w:rsidRDefault="00376EC9" w:rsidP="00CB7F7E">
      <w:pPr>
        <w:pStyle w:val="Naslov3"/>
        <w:rPr>
          <w:lang w:val="hr-HR"/>
        </w:rPr>
      </w:pPr>
      <w:bookmarkStart w:id="86" w:name="_Toc30503874"/>
      <w:r w:rsidRPr="003230E2">
        <w:rPr>
          <w:lang w:val="hr-HR"/>
        </w:rPr>
        <w:t>EKONOMSKA ANALIZA</w:t>
      </w:r>
      <w:bookmarkEnd w:id="86"/>
    </w:p>
    <w:p w14:paraId="0D12789A" w14:textId="77777777" w:rsidR="0009384D" w:rsidRPr="003230E2" w:rsidRDefault="0009384D" w:rsidP="0009384D">
      <w:pPr>
        <w:spacing w:after="0" w:line="240" w:lineRule="auto"/>
        <w:rPr>
          <w:rFonts w:ascii="Times New Roman" w:hAnsi="Times New Roman" w:cs="Times New Roman"/>
          <w:sz w:val="24"/>
          <w:szCs w:val="24"/>
          <w:lang w:val="hr-HR"/>
        </w:rPr>
      </w:pPr>
    </w:p>
    <w:p w14:paraId="18A9766D" w14:textId="2CB516A4" w:rsidR="0009384D" w:rsidRPr="003230E2" w:rsidRDefault="00C47CCC" w:rsidP="00AC2F4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Iako </w:t>
      </w:r>
      <w:r w:rsidR="005D1CD7" w:rsidRPr="003230E2">
        <w:rPr>
          <w:rFonts w:ascii="Times New Roman" w:hAnsi="Times New Roman" w:cs="Times New Roman"/>
          <w:sz w:val="24"/>
          <w:szCs w:val="24"/>
          <w:lang w:val="hr-HR"/>
        </w:rPr>
        <w:t>su visoke</w:t>
      </w:r>
      <w:r w:rsidRPr="003230E2">
        <w:rPr>
          <w:rFonts w:ascii="Times New Roman" w:hAnsi="Times New Roman" w:cs="Times New Roman"/>
          <w:sz w:val="24"/>
          <w:szCs w:val="24"/>
          <w:lang w:val="hr-HR"/>
        </w:rPr>
        <w:t xml:space="preserve"> cijena onkoloških lijekova i </w:t>
      </w:r>
      <w:r w:rsidR="004B63FD" w:rsidRPr="003230E2">
        <w:rPr>
          <w:rFonts w:ascii="Times New Roman" w:hAnsi="Times New Roman" w:cs="Times New Roman"/>
          <w:sz w:val="24"/>
          <w:szCs w:val="24"/>
          <w:lang w:val="hr-HR"/>
        </w:rPr>
        <w:t xml:space="preserve">naizgled </w:t>
      </w:r>
      <w:r w:rsidRPr="003230E2">
        <w:rPr>
          <w:rFonts w:ascii="Times New Roman" w:hAnsi="Times New Roman" w:cs="Times New Roman"/>
          <w:sz w:val="24"/>
          <w:szCs w:val="24"/>
          <w:lang w:val="hr-HR"/>
        </w:rPr>
        <w:t xml:space="preserve">neznatna dobrobit </w:t>
      </w:r>
      <w:r w:rsidR="005D1CD7" w:rsidRPr="003230E2">
        <w:rPr>
          <w:rFonts w:ascii="Times New Roman" w:hAnsi="Times New Roman" w:cs="Times New Roman"/>
          <w:sz w:val="24"/>
          <w:szCs w:val="24"/>
          <w:lang w:val="hr-HR"/>
        </w:rPr>
        <w:t xml:space="preserve">koju donose </w:t>
      </w:r>
      <w:r w:rsidRPr="003230E2">
        <w:rPr>
          <w:rFonts w:ascii="Times New Roman" w:hAnsi="Times New Roman" w:cs="Times New Roman"/>
          <w:sz w:val="24"/>
          <w:szCs w:val="24"/>
          <w:lang w:val="hr-HR"/>
        </w:rPr>
        <w:t xml:space="preserve">(često od svega par tjedana do par mjeseci) sve češće na meti kritika, </w:t>
      </w:r>
      <w:r w:rsidR="005D1CD7" w:rsidRPr="003230E2">
        <w:rPr>
          <w:rFonts w:ascii="Times New Roman" w:hAnsi="Times New Roman" w:cs="Times New Roman"/>
          <w:sz w:val="24"/>
          <w:szCs w:val="24"/>
          <w:lang w:val="hr-HR"/>
        </w:rPr>
        <w:t xml:space="preserve">zbog načelno pozitivnih zaključaka </w:t>
      </w:r>
      <w:r w:rsidR="004B63FD" w:rsidRPr="003230E2">
        <w:rPr>
          <w:rFonts w:ascii="Times New Roman" w:hAnsi="Times New Roman" w:cs="Times New Roman"/>
          <w:sz w:val="24"/>
          <w:szCs w:val="24"/>
          <w:lang w:val="hr-HR"/>
        </w:rPr>
        <w:t>analiza</w:t>
      </w:r>
      <w:r w:rsidRPr="003230E2">
        <w:rPr>
          <w:rFonts w:ascii="Times New Roman" w:hAnsi="Times New Roman" w:cs="Times New Roman"/>
          <w:sz w:val="24"/>
          <w:szCs w:val="24"/>
          <w:lang w:val="hr-HR"/>
        </w:rPr>
        <w:t xml:space="preserve"> isplativosti</w:t>
      </w:r>
      <w:r w:rsidR="005D1CD7" w:rsidRPr="003230E2">
        <w:rPr>
          <w:rFonts w:ascii="Times New Roman" w:hAnsi="Times New Roman" w:cs="Times New Roman"/>
          <w:sz w:val="24"/>
          <w:szCs w:val="24"/>
          <w:lang w:val="hr-HR"/>
        </w:rPr>
        <w:t xml:space="preserve"> ti lijekovi postaju dostupni </w:t>
      </w:r>
      <w:r w:rsidR="00994267" w:rsidRPr="003230E2">
        <w:rPr>
          <w:rFonts w:ascii="Times New Roman" w:hAnsi="Times New Roman" w:cs="Times New Roman"/>
          <w:sz w:val="24"/>
          <w:szCs w:val="24"/>
          <w:lang w:val="hr-HR"/>
        </w:rPr>
        <w:t>pacijentima</w:t>
      </w:r>
      <w:r w:rsidR="005D1CD7" w:rsidRPr="003230E2">
        <w:rPr>
          <w:rFonts w:ascii="Times New Roman" w:hAnsi="Times New Roman" w:cs="Times New Roman"/>
          <w:sz w:val="24"/>
          <w:szCs w:val="24"/>
          <w:lang w:val="hr-HR"/>
        </w:rPr>
        <w:t xml:space="preserve"> putem sustava javnog zdravstva.</w:t>
      </w:r>
    </w:p>
    <w:p w14:paraId="3830FC34" w14:textId="77777777" w:rsidR="00AC2F4A" w:rsidRPr="003230E2" w:rsidRDefault="00AC2F4A" w:rsidP="00AC2F4A">
      <w:pPr>
        <w:spacing w:after="0" w:line="240" w:lineRule="auto"/>
        <w:jc w:val="both"/>
        <w:rPr>
          <w:rFonts w:ascii="Times New Roman" w:hAnsi="Times New Roman" w:cs="Times New Roman"/>
          <w:sz w:val="24"/>
          <w:szCs w:val="24"/>
          <w:lang w:val="hr-HR"/>
        </w:rPr>
      </w:pPr>
    </w:p>
    <w:p w14:paraId="4A48311B" w14:textId="43AF6427" w:rsidR="00AC2F4A" w:rsidRPr="003230E2" w:rsidRDefault="00376EC9" w:rsidP="00AC2F4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 xml:space="preserve">Zanimljivo je da je tijekom zadnjih 20 godina udio izdataka namijenjenih raku u ukupnim zdravstvenim izdacima ostao konstantan (6-7 % u Europi, 6,9 % u </w:t>
      </w:r>
      <w:r w:rsidR="008A3A17"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Iako su izdaci za onkološke lijekove tijekom tog razdoblja i u apsolutnom i u relativnom smislu porasli, ostali troškovi ostali su na istoj razini ili su smanjeni </w:t>
      </w:r>
      <w:r w:rsidR="004B63FD" w:rsidRPr="003230E2">
        <w:rPr>
          <w:rFonts w:ascii="Times New Roman" w:hAnsi="Times New Roman" w:cs="Times New Roman"/>
          <w:sz w:val="24"/>
          <w:szCs w:val="24"/>
          <w:lang w:val="hr-HR"/>
        </w:rPr>
        <w:t>unatoč</w:t>
      </w:r>
      <w:r w:rsidRPr="003230E2">
        <w:rPr>
          <w:rFonts w:ascii="Times New Roman" w:hAnsi="Times New Roman" w:cs="Times New Roman"/>
          <w:sz w:val="24"/>
          <w:szCs w:val="24"/>
          <w:lang w:val="hr-HR"/>
        </w:rPr>
        <w:t xml:space="preserve"> povećan</w:t>
      </w:r>
      <w:r w:rsidR="004B63FD" w:rsidRPr="003230E2">
        <w:rPr>
          <w:rFonts w:ascii="Times New Roman" w:hAnsi="Times New Roman" w:cs="Times New Roman"/>
          <w:sz w:val="24"/>
          <w:szCs w:val="24"/>
          <w:lang w:val="hr-HR"/>
        </w:rPr>
        <w:t>oj</w:t>
      </w:r>
      <w:r w:rsidRPr="003230E2">
        <w:rPr>
          <w:rFonts w:ascii="Times New Roman" w:hAnsi="Times New Roman" w:cs="Times New Roman"/>
          <w:sz w:val="24"/>
          <w:szCs w:val="24"/>
          <w:lang w:val="hr-HR"/>
        </w:rPr>
        <w:t xml:space="preserve"> incidencij</w:t>
      </w:r>
      <w:r w:rsidR="004B63FD" w:rsidRPr="003230E2">
        <w:rPr>
          <w:rFonts w:ascii="Times New Roman" w:hAnsi="Times New Roman" w:cs="Times New Roman"/>
          <w:sz w:val="24"/>
          <w:szCs w:val="24"/>
          <w:lang w:val="hr-HR"/>
        </w:rPr>
        <w:t>i raka uzrokovanoj</w:t>
      </w:r>
      <w:r w:rsidRPr="003230E2">
        <w:rPr>
          <w:rFonts w:ascii="Times New Roman" w:hAnsi="Times New Roman" w:cs="Times New Roman"/>
          <w:sz w:val="24"/>
          <w:szCs w:val="24"/>
          <w:lang w:val="hr-HR"/>
        </w:rPr>
        <w:t xml:space="preserve"> starenjem stanovništva. Pad stope smrtnosti uzrokovane rakom kod radno sposobnih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w:t>
      </w:r>
      <w:r w:rsidR="004B63FD" w:rsidRPr="003230E2">
        <w:rPr>
          <w:rFonts w:ascii="Times New Roman" w:hAnsi="Times New Roman" w:cs="Times New Roman"/>
          <w:sz w:val="24"/>
          <w:szCs w:val="24"/>
          <w:lang w:val="hr-HR"/>
        </w:rPr>
        <w:t>rezultirao je</w:t>
      </w:r>
      <w:r w:rsidRPr="003230E2">
        <w:rPr>
          <w:rFonts w:ascii="Times New Roman" w:hAnsi="Times New Roman" w:cs="Times New Roman"/>
          <w:sz w:val="24"/>
          <w:szCs w:val="24"/>
          <w:lang w:val="hr-HR"/>
        </w:rPr>
        <w:t xml:space="preserve"> smanjenj</w:t>
      </w:r>
      <w:r w:rsidR="004B63FD" w:rsidRPr="003230E2">
        <w:rPr>
          <w:rFonts w:ascii="Times New Roman" w:hAnsi="Times New Roman" w:cs="Times New Roman"/>
          <w:sz w:val="24"/>
          <w:szCs w:val="24"/>
          <w:lang w:val="hr-HR"/>
        </w:rPr>
        <w:t>em</w:t>
      </w:r>
      <w:r w:rsidRPr="003230E2">
        <w:rPr>
          <w:rFonts w:ascii="Times New Roman" w:hAnsi="Times New Roman" w:cs="Times New Roman"/>
          <w:sz w:val="24"/>
          <w:szCs w:val="24"/>
          <w:lang w:val="hr-HR"/>
        </w:rPr>
        <w:t xml:space="preserve"> gubitaka u proizvodnji </w:t>
      </w:r>
      <w:r w:rsidR="004B63FD" w:rsidRPr="003230E2">
        <w:rPr>
          <w:rFonts w:ascii="Times New Roman" w:hAnsi="Times New Roman" w:cs="Times New Roman"/>
          <w:sz w:val="24"/>
          <w:szCs w:val="24"/>
          <w:lang w:val="hr-HR"/>
        </w:rPr>
        <w:t>uslijed</w:t>
      </w:r>
      <w:r w:rsidRPr="003230E2">
        <w:rPr>
          <w:rFonts w:ascii="Times New Roman" w:hAnsi="Times New Roman" w:cs="Times New Roman"/>
          <w:sz w:val="24"/>
          <w:szCs w:val="24"/>
          <w:lang w:val="hr-HR"/>
        </w:rPr>
        <w:t xml:space="preserve"> preuranjene smrtnosti</w:t>
      </w:r>
      <w:r w:rsidR="00AC2F4A" w:rsidRPr="003230E2">
        <w:rPr>
          <w:rFonts w:ascii="Times New Roman" w:hAnsi="Times New Roman" w:cs="Times New Roman"/>
          <w:sz w:val="24"/>
          <w:szCs w:val="24"/>
          <w:lang w:val="hr-HR"/>
        </w:rPr>
        <w:t xml:space="preserve">. </w:t>
      </w:r>
      <w:r w:rsidR="00C47CCC" w:rsidRPr="003230E2">
        <w:rPr>
          <w:rFonts w:ascii="Times New Roman" w:hAnsi="Times New Roman" w:cs="Times New Roman"/>
          <w:sz w:val="24"/>
          <w:szCs w:val="24"/>
          <w:lang w:val="hr-HR"/>
        </w:rPr>
        <w:t>Jedan od razloga</w:t>
      </w:r>
      <w:r w:rsidRPr="003230E2">
        <w:rPr>
          <w:rFonts w:ascii="Times New Roman" w:hAnsi="Times New Roman" w:cs="Times New Roman"/>
          <w:sz w:val="24"/>
          <w:szCs w:val="24"/>
          <w:lang w:val="hr-HR"/>
        </w:rPr>
        <w:t xml:space="preserve"> </w:t>
      </w:r>
      <w:r w:rsidR="00C47CCC" w:rsidRPr="003230E2">
        <w:rPr>
          <w:rFonts w:ascii="Times New Roman" w:hAnsi="Times New Roman" w:cs="Times New Roman"/>
          <w:sz w:val="24"/>
          <w:szCs w:val="24"/>
          <w:lang w:val="hr-HR"/>
        </w:rPr>
        <w:t>održavanja istog</w:t>
      </w:r>
      <w:r w:rsidRPr="003230E2">
        <w:rPr>
          <w:rFonts w:ascii="Times New Roman" w:hAnsi="Times New Roman" w:cs="Times New Roman"/>
          <w:sz w:val="24"/>
          <w:szCs w:val="24"/>
          <w:lang w:val="hr-HR"/>
        </w:rPr>
        <w:t xml:space="preserve"> udjela </w:t>
      </w:r>
      <w:r w:rsidR="00C47CCC" w:rsidRPr="003230E2">
        <w:rPr>
          <w:rFonts w:ascii="Times New Roman" w:hAnsi="Times New Roman" w:cs="Times New Roman"/>
          <w:sz w:val="24"/>
          <w:szCs w:val="24"/>
          <w:lang w:val="hr-HR"/>
        </w:rPr>
        <w:t>troškova</w:t>
      </w:r>
      <w:r w:rsidRPr="003230E2">
        <w:rPr>
          <w:rFonts w:ascii="Times New Roman" w:hAnsi="Times New Roman" w:cs="Times New Roman"/>
          <w:sz w:val="24"/>
          <w:szCs w:val="24"/>
          <w:lang w:val="hr-HR"/>
        </w:rPr>
        <w:t xml:space="preserve"> je i problem preraspodjele sredstava</w:t>
      </w:r>
      <w:r w:rsidR="00C47CCC" w:rsidRPr="003230E2">
        <w:rPr>
          <w:rFonts w:ascii="Times New Roman" w:hAnsi="Times New Roman" w:cs="Times New Roman"/>
          <w:sz w:val="24"/>
          <w:szCs w:val="24"/>
          <w:lang w:val="hr-HR"/>
        </w:rPr>
        <w:t xml:space="preserve"> u zdravstvenim sustavima pod gospodarskim pritiskom, a drugi prebacivanje troškova s bolničke na ambulantnu skrb.</w:t>
      </w:r>
    </w:p>
    <w:p w14:paraId="4E90A6F5" w14:textId="77777777" w:rsidR="00AC2F4A" w:rsidRPr="003230E2" w:rsidRDefault="00AC2F4A" w:rsidP="00AC2F4A">
      <w:pPr>
        <w:spacing w:after="0" w:line="240" w:lineRule="auto"/>
        <w:jc w:val="both"/>
        <w:rPr>
          <w:rFonts w:ascii="Times New Roman" w:hAnsi="Times New Roman" w:cs="Times New Roman"/>
          <w:sz w:val="24"/>
          <w:szCs w:val="24"/>
          <w:lang w:val="hr-HR"/>
        </w:rPr>
      </w:pPr>
    </w:p>
    <w:p w14:paraId="1E61F027" w14:textId="77777777" w:rsidR="005E7B76" w:rsidRPr="003230E2" w:rsidRDefault="005E7B76" w:rsidP="00AC2F4A">
      <w:pPr>
        <w:spacing w:after="0" w:line="240" w:lineRule="auto"/>
        <w:jc w:val="both"/>
        <w:rPr>
          <w:rFonts w:ascii="Times New Roman" w:hAnsi="Times New Roman" w:cs="Times New Roman"/>
          <w:sz w:val="24"/>
          <w:szCs w:val="24"/>
          <w:lang w:val="hr-HR"/>
        </w:rPr>
      </w:pPr>
    </w:p>
    <w:p w14:paraId="2E46D845" w14:textId="77777777" w:rsidR="005E7B76" w:rsidRPr="003230E2" w:rsidRDefault="005E7B76" w:rsidP="00AC2F4A">
      <w:pPr>
        <w:spacing w:after="0" w:line="240" w:lineRule="auto"/>
        <w:jc w:val="both"/>
        <w:rPr>
          <w:rFonts w:ascii="Times New Roman" w:hAnsi="Times New Roman" w:cs="Times New Roman"/>
          <w:sz w:val="24"/>
          <w:szCs w:val="24"/>
          <w:lang w:val="hr-HR"/>
        </w:rPr>
      </w:pPr>
    </w:p>
    <w:p w14:paraId="6EE38935" w14:textId="675A1357" w:rsidR="007474ED" w:rsidRPr="003230E2" w:rsidRDefault="00CB7F7E" w:rsidP="00CB7F7E">
      <w:pPr>
        <w:pStyle w:val="Naslov2"/>
        <w:jc w:val="left"/>
        <w:rPr>
          <w:lang w:val="hr-HR"/>
        </w:rPr>
      </w:pPr>
      <w:bookmarkStart w:id="87" w:name="_Toc30503875"/>
      <w:r w:rsidRPr="003230E2">
        <w:rPr>
          <w:lang w:val="hr-HR"/>
        </w:rPr>
        <w:t xml:space="preserve">E. PSIHOLOŠKA POTPORA, REHABILITACIJA I REINTEGRACIJA ONKOLOŠKIH </w:t>
      </w:r>
      <w:r w:rsidR="00994267" w:rsidRPr="003230E2">
        <w:rPr>
          <w:lang w:val="hr-HR"/>
        </w:rPr>
        <w:t>PACIJENT</w:t>
      </w:r>
      <w:r w:rsidRPr="003230E2">
        <w:rPr>
          <w:lang w:val="hr-HR"/>
        </w:rPr>
        <w:t>A</w:t>
      </w:r>
      <w:bookmarkEnd w:id="87"/>
    </w:p>
    <w:p w14:paraId="2A13B4A9" w14:textId="77777777" w:rsidR="007474ED" w:rsidRPr="003230E2" w:rsidRDefault="007474ED" w:rsidP="00CB7F7E">
      <w:pPr>
        <w:pStyle w:val="Naslov2"/>
        <w:jc w:val="left"/>
        <w:rPr>
          <w:rFonts w:ascii="Times New Roman" w:hAnsi="Times New Roman" w:cs="Times New Roman"/>
          <w:sz w:val="24"/>
          <w:szCs w:val="24"/>
          <w:lang w:val="hr-HR"/>
        </w:rPr>
      </w:pPr>
    </w:p>
    <w:p w14:paraId="51067B5B" w14:textId="77777777" w:rsidR="007474ED" w:rsidRPr="003230E2" w:rsidRDefault="0055509B" w:rsidP="00CB7F7E">
      <w:pPr>
        <w:pStyle w:val="Naslov2"/>
        <w:jc w:val="left"/>
        <w:rPr>
          <w:lang w:val="hr-HR"/>
        </w:rPr>
      </w:pPr>
      <w:bookmarkStart w:id="88" w:name="_Toc30503876"/>
      <w:r w:rsidRPr="003230E2">
        <w:rPr>
          <w:lang w:val="hr-HR"/>
        </w:rPr>
        <w:t>UVOD</w:t>
      </w:r>
      <w:bookmarkEnd w:id="88"/>
    </w:p>
    <w:p w14:paraId="00B7223C" w14:textId="77777777" w:rsidR="007474ED" w:rsidRPr="003230E2" w:rsidRDefault="007474ED" w:rsidP="007474ED">
      <w:pPr>
        <w:spacing w:after="0" w:line="240" w:lineRule="auto"/>
        <w:rPr>
          <w:rFonts w:ascii="Times New Roman" w:hAnsi="Times New Roman" w:cs="Times New Roman"/>
          <w:sz w:val="24"/>
          <w:szCs w:val="24"/>
          <w:lang w:val="hr-HR"/>
        </w:rPr>
      </w:pPr>
    </w:p>
    <w:p w14:paraId="0CA918EA" w14:textId="022CA09B" w:rsidR="007474ED" w:rsidRPr="003230E2" w:rsidRDefault="0002346D"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Prema istraživanjima oko 60 %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treba barem inicijalnu psihološku podršku, a oko 30 % treba kontinuiranu podršku i praćenje radi izraženijih psiholoških teškoća u obliku anksiozno-depresivnih reakcija, teškoća prilagodbe, simptoma posttraumatskog stresnog poremećaja, kognitivnih teškoća, psihoseksualnih i drugih teškoća. Izraženi psihološki distres pokazuju i članovi obitelji, osobito njegovatelji tijekom liječenja, te im je potrebno osigurati psihološku pomoć tijekom liječenja oboljelog i neposredno nakon smrti u tugovanju. Psihoonkološko liječenje uključuje intervencije čiji je cilj umanjiti djelovanje raka na emocionalne doživljaje i poboljšati sposobnost </w:t>
      </w:r>
      <w:r w:rsidR="00200497" w:rsidRPr="003230E2">
        <w:rPr>
          <w:rFonts w:ascii="Times New Roman" w:hAnsi="Times New Roman" w:cs="Times New Roman"/>
          <w:sz w:val="24"/>
          <w:szCs w:val="24"/>
          <w:lang w:val="hr-HR"/>
        </w:rPr>
        <w:t xml:space="preserve">pacijenta </w:t>
      </w:r>
      <w:r w:rsidRPr="003230E2">
        <w:rPr>
          <w:rFonts w:ascii="Times New Roman" w:hAnsi="Times New Roman" w:cs="Times New Roman"/>
          <w:sz w:val="24"/>
          <w:szCs w:val="24"/>
          <w:lang w:val="hr-HR"/>
        </w:rPr>
        <w:t xml:space="preserve">da ispunjava zahtjeve bolesti, njezina liječenja i promijenjenog načina života zbog raka. Potrebno je utvrditi načine za prepoznavanje psihološki najranjivijih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te im osigurati ranu intervenciju, odnosno psihološki tretman i pomoć. Važna profesionalna komponenta psihosocijalne potpore, koju svi zdravstveni </w:t>
      </w:r>
      <w:r w:rsidR="004C17BD" w:rsidRPr="003230E2">
        <w:rPr>
          <w:rFonts w:ascii="Times New Roman" w:hAnsi="Times New Roman" w:cs="Times New Roman"/>
          <w:sz w:val="24"/>
          <w:szCs w:val="24"/>
          <w:lang w:val="hr-HR"/>
        </w:rPr>
        <w:t>radnici</w:t>
      </w:r>
      <w:r w:rsidRPr="003230E2">
        <w:rPr>
          <w:rFonts w:ascii="Times New Roman" w:hAnsi="Times New Roman" w:cs="Times New Roman"/>
          <w:sz w:val="24"/>
          <w:szCs w:val="24"/>
          <w:lang w:val="hr-HR"/>
        </w:rPr>
        <w:t xml:space="preserve"> i drugi koji sudjeluju u liječenju i pružanju podrške onkološkim </w:t>
      </w:r>
      <w:r w:rsidR="004C17BD" w:rsidRPr="003230E2">
        <w:rPr>
          <w:rFonts w:ascii="Times New Roman" w:hAnsi="Times New Roman" w:cs="Times New Roman"/>
          <w:sz w:val="24"/>
          <w:szCs w:val="24"/>
          <w:lang w:val="hr-HR"/>
        </w:rPr>
        <w:t xml:space="preserve">pacijentima </w:t>
      </w:r>
      <w:r w:rsidRPr="003230E2">
        <w:rPr>
          <w:rFonts w:ascii="Times New Roman" w:hAnsi="Times New Roman" w:cs="Times New Roman"/>
          <w:sz w:val="24"/>
          <w:szCs w:val="24"/>
          <w:lang w:val="hr-HR"/>
        </w:rPr>
        <w:t xml:space="preserve">moraju poštivati, jest razvijanje odgovarajućih komunikacijskih vještina. Unutar kategorije onkoloških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potrebno je uvažavati posebnosti skupine koju čine djeca i njihove obitelji te palijativni </w:t>
      </w:r>
      <w:r w:rsidR="001C5163"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i njihove obitelji.</w:t>
      </w:r>
    </w:p>
    <w:p w14:paraId="4E2D7691" w14:textId="3E354E3C" w:rsidR="00B51742" w:rsidRPr="003230E2" w:rsidRDefault="000222D1"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Prognoza za većinu vrsta raka se poboljšava, zbog čega je sve važnije oboljelima od raka pružiti najbolju moguću prigodu da ubuduće dobro funkcioniraju u svim životnim ulogama. Sve veći broj </w:t>
      </w:r>
      <w:r w:rsidR="004C17BD" w:rsidRPr="003230E2">
        <w:rPr>
          <w:rFonts w:ascii="Times New Roman" w:hAnsi="Times New Roman" w:cs="Times New Roman"/>
          <w:sz w:val="24"/>
          <w:szCs w:val="24"/>
          <w:lang w:val="hr-HR"/>
        </w:rPr>
        <w:t xml:space="preserve">pacijenata </w:t>
      </w:r>
      <w:r w:rsidRPr="003230E2">
        <w:rPr>
          <w:rFonts w:ascii="Times New Roman" w:hAnsi="Times New Roman" w:cs="Times New Roman"/>
          <w:sz w:val="24"/>
          <w:szCs w:val="24"/>
          <w:lang w:val="hr-HR"/>
        </w:rPr>
        <w:t xml:space="preserve">preživljava rak, ali posljedice njihove bolesti i/ili liječenja predstavljaju prepreke u njihovu svakodnevnom životu. Rehabilitacijske mjere (psihološke, socijalne, zdravstvene) moraju biti uvedene od početka liječenja do kraja života. </w:t>
      </w:r>
      <w:r w:rsidR="00200497" w:rsidRPr="003230E2">
        <w:rPr>
          <w:rFonts w:ascii="Times New Roman" w:hAnsi="Times New Roman" w:cs="Times New Roman"/>
          <w:sz w:val="24"/>
          <w:szCs w:val="24"/>
          <w:lang w:val="hr-HR"/>
        </w:rPr>
        <w:t>S</w:t>
      </w:r>
      <w:r w:rsidRPr="003230E2">
        <w:rPr>
          <w:rFonts w:ascii="Times New Roman" w:hAnsi="Times New Roman" w:cs="Times New Roman"/>
          <w:sz w:val="24"/>
          <w:szCs w:val="24"/>
          <w:lang w:val="hr-HR"/>
        </w:rPr>
        <w:t>amopoštovanje</w:t>
      </w:r>
      <w:r w:rsidR="00200497"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opć</w:t>
      </w:r>
      <w:r w:rsidR="00200497"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tjelesn</w:t>
      </w:r>
      <w:r w:rsidR="00200497"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 duševn</w:t>
      </w:r>
      <w:r w:rsidR="00200497"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dobrobit mora se sačuvati što je duže moguće uz pomoć rehabilitacije. Rehabilitacija je (primarno) usmjerena poboljšanju kvalitete života </w:t>
      </w:r>
      <w:r w:rsidR="004C17BD"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a ne samo produljenju životnog vijeka. Prema okvirnim procjenama, 50 % oboljelih od raka treba rehabilitaciju. Njezin je cilj smanjiti štetne posljedice bolesti i popratne pojave liječenja raka, potičući </w:t>
      </w:r>
      <w:r w:rsidR="004C17BD"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da zauzme aktivniji pristup svojem liječenju (jačajući vlastite sposobnosti, vjeru u sebe) i pomažući obiteljima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da shvate njihove potrebe, a samim time i promijene stav društvenog okruženja prema raku</w:t>
      </w:r>
      <w:r w:rsidR="007474E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Potrebno je osvijestiti psihološke tegobe </w:t>
      </w:r>
      <w:r w:rsidR="004C17BD"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unutar medicinske zajednice, ali i u široj društvenoj sredini, te razviti sustav za rano otkrivanje psihičkih tegoba i njihovo zbrinjavanje</w:t>
      </w:r>
      <w:r w:rsidR="007474ED" w:rsidRPr="003230E2">
        <w:rPr>
          <w:rFonts w:ascii="Times New Roman" w:hAnsi="Times New Roman" w:cs="Times New Roman"/>
          <w:sz w:val="24"/>
          <w:szCs w:val="24"/>
          <w:lang w:val="hr-HR"/>
        </w:rPr>
        <w:t xml:space="preserve">. </w:t>
      </w:r>
    </w:p>
    <w:p w14:paraId="412A6870" w14:textId="3CAEDECB" w:rsidR="007474ED" w:rsidRPr="003230E2" w:rsidRDefault="000222D1"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 xml:space="preserve">Onkološki </w:t>
      </w:r>
      <w:r w:rsidR="004C17BD"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imaju pravo na rad i prilagodbu radnog mjesta i radnih uvjeta njihovim mogućnostima. Potrebno</w:t>
      </w:r>
      <w:r w:rsidR="004C17BD" w:rsidRPr="003230E2">
        <w:rPr>
          <w:rFonts w:ascii="Times New Roman" w:hAnsi="Times New Roman" w:cs="Times New Roman"/>
          <w:sz w:val="24"/>
          <w:szCs w:val="24"/>
          <w:lang w:val="hr-HR"/>
        </w:rPr>
        <w:t xml:space="preserve"> je planirati konkretne mjere </w:t>
      </w:r>
      <w:r w:rsidRPr="003230E2">
        <w:rPr>
          <w:rFonts w:ascii="Times New Roman" w:hAnsi="Times New Roman" w:cs="Times New Roman"/>
          <w:sz w:val="24"/>
          <w:szCs w:val="24"/>
          <w:lang w:val="hr-HR"/>
        </w:rPr>
        <w:t>kojima bi se pristupilo senzibilizaciji poslodavaca i radnih sredina, poticanju oboljelih od raka na radnu aktivnost, kada im zdravstveno stanje to dopušta</w:t>
      </w:r>
      <w:r w:rsidR="007474ED" w:rsidRPr="003230E2">
        <w:rPr>
          <w:rFonts w:ascii="Times New Roman" w:hAnsi="Times New Roman" w:cs="Times New Roman"/>
          <w:sz w:val="24"/>
          <w:szCs w:val="24"/>
          <w:lang w:val="hr-HR"/>
        </w:rPr>
        <w:t>.</w:t>
      </w:r>
    </w:p>
    <w:p w14:paraId="12F5650F" w14:textId="77777777" w:rsidR="007474ED" w:rsidRPr="003230E2" w:rsidRDefault="007474ED" w:rsidP="007474ED">
      <w:pPr>
        <w:spacing w:after="0" w:line="240" w:lineRule="auto"/>
        <w:rPr>
          <w:rFonts w:ascii="Times New Roman" w:hAnsi="Times New Roman" w:cs="Times New Roman"/>
          <w:sz w:val="24"/>
          <w:szCs w:val="24"/>
          <w:lang w:val="hr-HR"/>
        </w:rPr>
      </w:pPr>
    </w:p>
    <w:p w14:paraId="13CFA9DB" w14:textId="77777777" w:rsidR="007474ED" w:rsidRPr="003230E2" w:rsidRDefault="0002346D" w:rsidP="00CB7F7E">
      <w:pPr>
        <w:pStyle w:val="Naslov3"/>
        <w:rPr>
          <w:lang w:val="hr-HR"/>
        </w:rPr>
      </w:pPr>
      <w:bookmarkStart w:id="89" w:name="_Toc30503877"/>
      <w:r w:rsidRPr="003230E2">
        <w:rPr>
          <w:lang w:val="hr-HR"/>
        </w:rPr>
        <w:t>VIZIJA 2030. GODINE</w:t>
      </w:r>
      <w:bookmarkEnd w:id="89"/>
    </w:p>
    <w:p w14:paraId="20B3E970" w14:textId="77777777" w:rsidR="007474ED" w:rsidRPr="003230E2" w:rsidRDefault="007474ED" w:rsidP="007474ED">
      <w:pPr>
        <w:spacing w:after="0" w:line="240" w:lineRule="auto"/>
        <w:rPr>
          <w:rFonts w:ascii="Times New Roman" w:hAnsi="Times New Roman" w:cs="Times New Roman"/>
          <w:sz w:val="24"/>
          <w:szCs w:val="24"/>
          <w:lang w:val="hr-HR"/>
        </w:rPr>
      </w:pPr>
    </w:p>
    <w:p w14:paraId="310F2DFA" w14:textId="3A1B2176" w:rsidR="00B51742" w:rsidRPr="003230E2" w:rsidRDefault="003D16BB" w:rsidP="004C17BD">
      <w:pPr>
        <w:spacing w:after="0" w:line="240" w:lineRule="auto"/>
        <w:jc w:val="both"/>
        <w:rPr>
          <w:rFonts w:ascii="Times New Roman" w:eastAsia="Calibri" w:hAnsi="Times New Roman" w:cs="Times New Roman"/>
          <w:sz w:val="24"/>
          <w:szCs w:val="24"/>
          <w:lang w:val="hr-HR"/>
        </w:rPr>
      </w:pPr>
      <w:r w:rsidRPr="003230E2">
        <w:rPr>
          <w:rFonts w:ascii="Times New Roman" w:hAnsi="Times New Roman" w:cs="Times New Roman"/>
          <w:sz w:val="24"/>
          <w:szCs w:val="24"/>
          <w:lang w:val="hr-HR"/>
        </w:rPr>
        <w:t>Optimizirati z</w:t>
      </w:r>
      <w:r w:rsidR="00046EEF" w:rsidRPr="003230E2">
        <w:rPr>
          <w:rFonts w:ascii="Times New Roman" w:hAnsi="Times New Roman" w:cs="Times New Roman"/>
          <w:sz w:val="24"/>
          <w:szCs w:val="24"/>
          <w:lang w:val="hr-HR"/>
        </w:rPr>
        <w:t xml:space="preserve">dravstvene </w:t>
      </w:r>
      <w:r w:rsidR="004B63FD" w:rsidRPr="003230E2">
        <w:rPr>
          <w:rFonts w:ascii="Times New Roman" w:hAnsi="Times New Roman" w:cs="Times New Roman"/>
          <w:sz w:val="24"/>
          <w:szCs w:val="24"/>
          <w:lang w:val="hr-HR"/>
        </w:rPr>
        <w:t>službe</w:t>
      </w:r>
      <w:r w:rsidR="00046EEF" w:rsidRPr="003230E2">
        <w:rPr>
          <w:rFonts w:ascii="Times New Roman" w:hAnsi="Times New Roman" w:cs="Times New Roman"/>
          <w:sz w:val="24"/>
          <w:szCs w:val="24"/>
          <w:lang w:val="hr-HR"/>
        </w:rPr>
        <w:t xml:space="preserve"> u </w:t>
      </w:r>
      <w:r w:rsidR="004C17BD" w:rsidRPr="003230E2">
        <w:rPr>
          <w:rFonts w:ascii="Times New Roman" w:hAnsi="Times New Roman" w:cs="Times New Roman"/>
          <w:sz w:val="24"/>
          <w:szCs w:val="24"/>
          <w:lang w:val="hr-HR"/>
        </w:rPr>
        <w:t xml:space="preserve">Republici </w:t>
      </w:r>
      <w:r w:rsidR="00046EEF" w:rsidRPr="003230E2">
        <w:rPr>
          <w:rFonts w:ascii="Times New Roman" w:hAnsi="Times New Roman" w:cs="Times New Roman"/>
          <w:sz w:val="24"/>
          <w:szCs w:val="24"/>
          <w:lang w:val="hr-HR"/>
        </w:rPr>
        <w:t xml:space="preserve">Hrvatskoj s ciljem poboljšanja podrške onkološkim </w:t>
      </w:r>
      <w:r w:rsidR="004C17BD" w:rsidRPr="003230E2">
        <w:rPr>
          <w:rFonts w:ascii="Times New Roman" w:hAnsi="Times New Roman" w:cs="Times New Roman"/>
          <w:sz w:val="24"/>
          <w:szCs w:val="24"/>
          <w:lang w:val="hr-HR"/>
        </w:rPr>
        <w:t>pacijentima</w:t>
      </w:r>
      <w:r w:rsidR="00046EEF" w:rsidRPr="003230E2">
        <w:rPr>
          <w:rFonts w:ascii="Times New Roman" w:hAnsi="Times New Roman" w:cs="Times New Roman"/>
          <w:sz w:val="24"/>
          <w:szCs w:val="24"/>
          <w:lang w:val="hr-HR"/>
        </w:rPr>
        <w:t>, omogućavanja ponovnog povezivanja s članovima obitelji te uspostavljanja svakodnevnih navika</w:t>
      </w:r>
      <w:r w:rsidR="004B63FD" w:rsidRPr="003230E2">
        <w:rPr>
          <w:rFonts w:ascii="Times New Roman" w:hAnsi="Times New Roman" w:cs="Times New Roman"/>
          <w:sz w:val="24"/>
          <w:szCs w:val="24"/>
          <w:lang w:val="hr-HR"/>
        </w:rPr>
        <w:t>.</w:t>
      </w:r>
      <w:r w:rsidR="00046EE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Suradnja svih dionika u stvaranju pozitivnog mišljenja</w:t>
      </w:r>
      <w:r w:rsidR="004B63F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i ozračja u društvu koje će potpomoći rehabilitaciji i reintegraciji onkoloških </w:t>
      </w:r>
      <w:r w:rsidR="004C17BD" w:rsidRPr="003230E2">
        <w:rPr>
          <w:rFonts w:ascii="Times New Roman" w:hAnsi="Times New Roman" w:cs="Times New Roman"/>
          <w:sz w:val="24"/>
          <w:szCs w:val="24"/>
          <w:lang w:val="hr-HR"/>
        </w:rPr>
        <w:t>pacijenata</w:t>
      </w:r>
      <w:r w:rsidR="004134A6" w:rsidRPr="003230E2">
        <w:rPr>
          <w:rFonts w:ascii="Times New Roman" w:hAnsi="Times New Roman" w:cs="Times New Roman"/>
          <w:sz w:val="24"/>
          <w:szCs w:val="24"/>
          <w:lang w:val="hr-HR"/>
        </w:rPr>
        <w:t xml:space="preserve">. </w:t>
      </w:r>
      <w:r w:rsidR="00B51742" w:rsidRPr="003230E2">
        <w:rPr>
          <w:rFonts w:ascii="Times New Roman" w:hAnsi="Times New Roman" w:cs="Times New Roman"/>
          <w:sz w:val="24"/>
          <w:szCs w:val="24"/>
          <w:lang w:val="hr-HR"/>
        </w:rPr>
        <w:t xml:space="preserve"> </w:t>
      </w:r>
    </w:p>
    <w:p w14:paraId="2E63A3D1" w14:textId="12B1EF76" w:rsidR="00B51742" w:rsidRPr="003230E2" w:rsidRDefault="00B51742" w:rsidP="007474ED">
      <w:pPr>
        <w:spacing w:after="0" w:line="240" w:lineRule="auto"/>
        <w:rPr>
          <w:rFonts w:ascii="Times New Roman" w:hAnsi="Times New Roman" w:cs="Times New Roman"/>
          <w:sz w:val="24"/>
          <w:szCs w:val="24"/>
          <w:lang w:val="hr-HR"/>
        </w:rPr>
      </w:pPr>
    </w:p>
    <w:p w14:paraId="4F3C465A" w14:textId="77777777" w:rsidR="00C7573B" w:rsidRPr="003230E2" w:rsidRDefault="00C7573B" w:rsidP="007474ED">
      <w:pPr>
        <w:spacing w:after="0" w:line="240" w:lineRule="auto"/>
        <w:rPr>
          <w:rFonts w:ascii="Times New Roman" w:hAnsi="Times New Roman" w:cs="Times New Roman"/>
          <w:sz w:val="24"/>
          <w:szCs w:val="24"/>
          <w:lang w:val="hr-HR"/>
        </w:rPr>
      </w:pPr>
    </w:p>
    <w:p w14:paraId="1EF94419" w14:textId="77777777" w:rsidR="007474ED" w:rsidRPr="003230E2" w:rsidRDefault="0055509B" w:rsidP="00CB7F7E">
      <w:pPr>
        <w:pStyle w:val="Naslov3"/>
        <w:rPr>
          <w:lang w:val="hr-HR"/>
        </w:rPr>
      </w:pPr>
      <w:bookmarkStart w:id="90" w:name="_Toc30503878"/>
      <w:r w:rsidRPr="003230E2">
        <w:rPr>
          <w:lang w:val="hr-HR"/>
        </w:rPr>
        <w:t>CILJEVI</w:t>
      </w:r>
      <w:bookmarkEnd w:id="90"/>
    </w:p>
    <w:p w14:paraId="5BB62415" w14:textId="77777777" w:rsidR="007474ED" w:rsidRPr="003230E2" w:rsidRDefault="007474ED" w:rsidP="007474ED">
      <w:pPr>
        <w:spacing w:after="0" w:line="240" w:lineRule="auto"/>
        <w:rPr>
          <w:rFonts w:ascii="Times New Roman" w:hAnsi="Times New Roman" w:cs="Times New Roman"/>
          <w:sz w:val="24"/>
          <w:szCs w:val="24"/>
          <w:lang w:val="hr-HR"/>
        </w:rPr>
      </w:pPr>
    </w:p>
    <w:p w14:paraId="759331E3" w14:textId="1D6A33F6" w:rsidR="007474ED" w:rsidRPr="003230E2" w:rsidRDefault="00EB7C1E" w:rsidP="006709DB">
      <w:pPr>
        <w:pStyle w:val="Odlomakpopisa"/>
        <w:numPr>
          <w:ilvl w:val="0"/>
          <w:numId w:val="92"/>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Psihoonkološko liječenje i psihološke intervencije</w:t>
      </w:r>
    </w:p>
    <w:p w14:paraId="2AEDBFC3" w14:textId="1AAD1B88" w:rsidR="007474ED" w:rsidRPr="003230E2" w:rsidRDefault="0002346D" w:rsidP="006709DB">
      <w:pPr>
        <w:pStyle w:val="Odlomakpopisa"/>
        <w:numPr>
          <w:ilvl w:val="0"/>
          <w:numId w:val="9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Psihoonkološko liječenje i skrb učiniti standardnom i dostupnom komponentom liječenj</w:t>
      </w:r>
      <w:r w:rsidR="00D33BC9" w:rsidRPr="003230E2">
        <w:rPr>
          <w:rFonts w:ascii="Times New Roman" w:hAnsi="Times New Roman" w:cs="Times New Roman"/>
          <w:sz w:val="24"/>
          <w:szCs w:val="24"/>
          <w:lang w:val="hr-HR"/>
        </w:rPr>
        <w:t xml:space="preserve">a </w:t>
      </w:r>
      <w:r w:rsidRPr="003230E2">
        <w:rPr>
          <w:rFonts w:ascii="Times New Roman" w:hAnsi="Times New Roman" w:cs="Times New Roman"/>
          <w:sz w:val="24"/>
          <w:szCs w:val="24"/>
          <w:lang w:val="hr-HR"/>
        </w:rPr>
        <w:t>oboljelih od raka i/ili njihovih obitelji na svim razinama zdravstvene zaštite u svim fazama dijagnostike, liječenja i rehabilitacije</w:t>
      </w:r>
      <w:r w:rsidR="007474ED" w:rsidRPr="003230E2">
        <w:rPr>
          <w:rFonts w:ascii="Times New Roman" w:hAnsi="Times New Roman" w:cs="Times New Roman"/>
          <w:sz w:val="24"/>
          <w:szCs w:val="24"/>
          <w:lang w:val="hr-HR"/>
        </w:rPr>
        <w:t>.</w:t>
      </w:r>
    </w:p>
    <w:p w14:paraId="7DE25DB3" w14:textId="54FC40D9" w:rsidR="000222D1" w:rsidRPr="003230E2" w:rsidRDefault="000222D1" w:rsidP="006709DB">
      <w:pPr>
        <w:pStyle w:val="Odlomakpopisa"/>
        <w:numPr>
          <w:ilvl w:val="0"/>
          <w:numId w:val="9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Specifične psihoonkološke intervencije (psihoterapija, psihofarmakoterapija) razviti kao standardni element liječenja oboljelih od raka i njihovih obitelji.</w:t>
      </w:r>
    </w:p>
    <w:p w14:paraId="70318F44" w14:textId="78B1F0E5" w:rsidR="000222D1" w:rsidRPr="003230E2" w:rsidRDefault="000222D1" w:rsidP="006709DB">
      <w:pPr>
        <w:pStyle w:val="Odlomakpopisa"/>
        <w:numPr>
          <w:ilvl w:val="0"/>
          <w:numId w:val="9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odgovarajući broj stručnog osoblja (psihologe, socijalne radnike, psihijatre, psihoterapeute itd.) za psihološko savjetovanje i liječenje oboljelih od raka i njihovih obitelji na sve tri razine zdravstvene zaštite uz uvažavanje posebnosti potreba djece i palijativnih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w:t>
      </w:r>
    </w:p>
    <w:p w14:paraId="38520BA1" w14:textId="67DEDEC0" w:rsidR="007474ED" w:rsidRPr="003230E2" w:rsidRDefault="000222D1" w:rsidP="006709DB">
      <w:pPr>
        <w:pStyle w:val="Odlomakpopisa"/>
        <w:numPr>
          <w:ilvl w:val="0"/>
          <w:numId w:val="9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Uključiti psihoonkološki sadržaj u proces stručnog osposobljavanja i trajnog usavršavanja svih zdravstvenih </w:t>
      </w:r>
      <w:r w:rsidR="004C17BD" w:rsidRPr="003230E2">
        <w:rPr>
          <w:rFonts w:ascii="Times New Roman" w:hAnsi="Times New Roman" w:cs="Times New Roman"/>
          <w:sz w:val="24"/>
          <w:szCs w:val="24"/>
          <w:lang w:val="hr-HR"/>
        </w:rPr>
        <w:t>radnika</w:t>
      </w:r>
      <w:r w:rsidRPr="003230E2">
        <w:rPr>
          <w:rFonts w:ascii="Times New Roman" w:hAnsi="Times New Roman" w:cs="Times New Roman"/>
          <w:sz w:val="24"/>
          <w:szCs w:val="24"/>
          <w:lang w:val="hr-HR"/>
        </w:rPr>
        <w:t xml:space="preserve"> i drugih </w:t>
      </w:r>
      <w:r w:rsidR="00EB3C1A" w:rsidRPr="003230E2">
        <w:rPr>
          <w:rFonts w:ascii="Times New Roman" w:hAnsi="Times New Roman" w:cs="Times New Roman"/>
          <w:sz w:val="24"/>
          <w:szCs w:val="24"/>
          <w:lang w:val="hr-HR"/>
        </w:rPr>
        <w:t xml:space="preserve">osoba </w:t>
      </w:r>
      <w:r w:rsidRPr="003230E2">
        <w:rPr>
          <w:rFonts w:ascii="Times New Roman" w:hAnsi="Times New Roman" w:cs="Times New Roman"/>
          <w:sz w:val="24"/>
          <w:szCs w:val="24"/>
          <w:lang w:val="hr-HR"/>
        </w:rPr>
        <w:t>koj</w:t>
      </w:r>
      <w:r w:rsidR="00EB3C1A"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neposredno pružaju usluge skrbi onkološkim </w:t>
      </w:r>
      <w:r w:rsidR="004C17BD" w:rsidRPr="003230E2">
        <w:rPr>
          <w:rFonts w:ascii="Times New Roman" w:hAnsi="Times New Roman" w:cs="Times New Roman"/>
          <w:sz w:val="24"/>
          <w:szCs w:val="24"/>
          <w:lang w:val="hr-HR"/>
        </w:rPr>
        <w:t>pacijentima</w:t>
      </w:r>
      <w:r w:rsidR="007474ED" w:rsidRPr="003230E2">
        <w:rPr>
          <w:rFonts w:ascii="Times New Roman" w:hAnsi="Times New Roman" w:cs="Times New Roman"/>
          <w:sz w:val="24"/>
          <w:szCs w:val="24"/>
          <w:lang w:val="hr-HR"/>
        </w:rPr>
        <w:t>.</w:t>
      </w:r>
    </w:p>
    <w:p w14:paraId="3E94F6EE" w14:textId="77777777" w:rsidR="007474ED" w:rsidRPr="003230E2" w:rsidRDefault="007474ED" w:rsidP="00B51742">
      <w:pPr>
        <w:spacing w:after="0" w:line="240" w:lineRule="auto"/>
        <w:jc w:val="both"/>
        <w:rPr>
          <w:rFonts w:ascii="Times New Roman" w:hAnsi="Times New Roman" w:cs="Times New Roman"/>
          <w:sz w:val="24"/>
          <w:szCs w:val="24"/>
          <w:lang w:val="hr-HR"/>
        </w:rPr>
      </w:pPr>
    </w:p>
    <w:p w14:paraId="73D1E153" w14:textId="39C47BBA" w:rsidR="007474ED" w:rsidRPr="003230E2" w:rsidRDefault="00EB7C1E" w:rsidP="006709DB">
      <w:pPr>
        <w:pStyle w:val="Odlomakpopisa"/>
        <w:numPr>
          <w:ilvl w:val="0"/>
          <w:numId w:val="92"/>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Rehabilitacija i reintegracija onkoloških pacijenata</w:t>
      </w:r>
    </w:p>
    <w:p w14:paraId="55BE1753" w14:textId="236B1BB0" w:rsidR="007474ED" w:rsidRPr="003230E2" w:rsidRDefault="000222D1" w:rsidP="006709DB">
      <w:pPr>
        <w:pStyle w:val="Odlomakpopisa"/>
        <w:numPr>
          <w:ilvl w:val="0"/>
          <w:numId w:val="9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Poboljšati uvjete u širem društvenom okruženju, senzibilizirati javnost za teškoće onkoloških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osigurati programe u zajednici </w:t>
      </w:r>
      <w:r w:rsidR="00EB3C1A" w:rsidRPr="003230E2">
        <w:rPr>
          <w:rFonts w:ascii="Times New Roman" w:hAnsi="Times New Roman" w:cs="Times New Roman"/>
          <w:sz w:val="24"/>
          <w:szCs w:val="24"/>
          <w:lang w:val="hr-HR"/>
        </w:rPr>
        <w:t xml:space="preserve">u suradnji s </w:t>
      </w:r>
      <w:r w:rsidRPr="003230E2">
        <w:rPr>
          <w:rFonts w:ascii="Times New Roman" w:hAnsi="Times New Roman" w:cs="Times New Roman"/>
          <w:sz w:val="24"/>
          <w:szCs w:val="24"/>
          <w:lang w:val="hr-HR"/>
        </w:rPr>
        <w:t>civiln</w:t>
      </w:r>
      <w:r w:rsidR="00EB3C1A" w:rsidRPr="003230E2">
        <w:rPr>
          <w:rFonts w:ascii="Times New Roman" w:hAnsi="Times New Roman" w:cs="Times New Roman"/>
          <w:sz w:val="24"/>
          <w:szCs w:val="24"/>
          <w:lang w:val="hr-HR"/>
        </w:rPr>
        <w:t>im</w:t>
      </w:r>
      <w:r w:rsidRPr="003230E2">
        <w:rPr>
          <w:rFonts w:ascii="Times New Roman" w:hAnsi="Times New Roman" w:cs="Times New Roman"/>
          <w:sz w:val="24"/>
          <w:szCs w:val="24"/>
          <w:lang w:val="hr-HR"/>
        </w:rPr>
        <w:t xml:space="preserve"> društv</w:t>
      </w:r>
      <w:r w:rsidR="00EB3C1A" w:rsidRPr="003230E2">
        <w:rPr>
          <w:rFonts w:ascii="Times New Roman" w:hAnsi="Times New Roman" w:cs="Times New Roman"/>
          <w:sz w:val="24"/>
          <w:szCs w:val="24"/>
          <w:lang w:val="hr-HR"/>
        </w:rPr>
        <w:t>om</w:t>
      </w:r>
      <w:r w:rsidRPr="003230E2">
        <w:rPr>
          <w:rFonts w:ascii="Times New Roman" w:hAnsi="Times New Roman" w:cs="Times New Roman"/>
          <w:sz w:val="24"/>
          <w:szCs w:val="24"/>
          <w:lang w:val="hr-HR"/>
        </w:rPr>
        <w:t xml:space="preserve"> te olakšati socijalnu reintegraciju </w:t>
      </w:r>
      <w:r w:rsidR="004C17BD" w:rsidRPr="003230E2">
        <w:rPr>
          <w:rFonts w:ascii="Times New Roman" w:hAnsi="Times New Roman" w:cs="Times New Roman"/>
          <w:sz w:val="24"/>
          <w:szCs w:val="24"/>
          <w:lang w:val="hr-HR"/>
        </w:rPr>
        <w:t>pacijenata</w:t>
      </w:r>
      <w:r w:rsidR="007474ED" w:rsidRPr="003230E2">
        <w:rPr>
          <w:rFonts w:ascii="Times New Roman" w:hAnsi="Times New Roman" w:cs="Times New Roman"/>
          <w:sz w:val="24"/>
          <w:szCs w:val="24"/>
          <w:lang w:val="hr-HR"/>
        </w:rPr>
        <w:t>.</w:t>
      </w:r>
    </w:p>
    <w:p w14:paraId="7891B3D3" w14:textId="61F3E47D" w:rsidR="007474ED" w:rsidRPr="003230E2" w:rsidRDefault="000222D1" w:rsidP="006709DB">
      <w:pPr>
        <w:pStyle w:val="Odlomakpopisa"/>
        <w:numPr>
          <w:ilvl w:val="0"/>
          <w:numId w:val="9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Smanjiti štetne tjelesne i duševne posljedice bolesti i liječenja uz osnaživanje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za razvoj novih obrazaca ponašanja i novih životnih vještina radi smanjivanja posljedica bolesti i liječenja</w:t>
      </w:r>
      <w:r w:rsidR="007474ED" w:rsidRPr="003230E2">
        <w:rPr>
          <w:rFonts w:ascii="Times New Roman" w:hAnsi="Times New Roman" w:cs="Times New Roman"/>
          <w:sz w:val="24"/>
          <w:szCs w:val="24"/>
          <w:lang w:val="hr-HR"/>
        </w:rPr>
        <w:t>.</w:t>
      </w:r>
    </w:p>
    <w:p w14:paraId="60F684A7" w14:textId="1FA3485B" w:rsidR="007474ED" w:rsidRPr="003230E2" w:rsidRDefault="00B64317" w:rsidP="008E7466">
      <w:pPr>
        <w:pStyle w:val="Odlomakpopisa"/>
        <w:numPr>
          <w:ilvl w:val="0"/>
          <w:numId w:val="94"/>
        </w:numPr>
        <w:autoSpaceDE w:val="0"/>
        <w:autoSpaceDN w:val="0"/>
        <w:adjustRightInd w:val="0"/>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eastAsia="zh-CN"/>
        </w:rPr>
        <w:t>Uspostaviti sustav u kojem će se ubrzati obrada zahtjeva za ocjenu radne sposobnosti, tjelesnog oštecenja i odlučivanja o naknadama onkološkim pacijentima.</w:t>
      </w:r>
    </w:p>
    <w:p w14:paraId="56E9409D" w14:textId="5EF21605" w:rsidR="00C7573B" w:rsidRPr="003230E2" w:rsidRDefault="00C7573B" w:rsidP="00B51742">
      <w:pPr>
        <w:spacing w:after="0" w:line="240" w:lineRule="auto"/>
        <w:jc w:val="both"/>
        <w:rPr>
          <w:rFonts w:ascii="Times New Roman" w:hAnsi="Times New Roman" w:cs="Times New Roman"/>
          <w:sz w:val="24"/>
          <w:szCs w:val="24"/>
          <w:lang w:val="hr-HR"/>
        </w:rPr>
      </w:pPr>
    </w:p>
    <w:p w14:paraId="0843969C" w14:textId="2C35B3A9" w:rsidR="00D00744" w:rsidRPr="003230E2" w:rsidRDefault="00D00744" w:rsidP="00B51742">
      <w:pPr>
        <w:spacing w:after="0" w:line="240" w:lineRule="auto"/>
        <w:jc w:val="both"/>
        <w:rPr>
          <w:rFonts w:ascii="Times New Roman" w:hAnsi="Times New Roman" w:cs="Times New Roman"/>
          <w:sz w:val="24"/>
          <w:szCs w:val="24"/>
          <w:lang w:val="hr-HR"/>
        </w:rPr>
      </w:pPr>
    </w:p>
    <w:p w14:paraId="233A1537" w14:textId="71265CBD" w:rsidR="00D00744" w:rsidRPr="003230E2" w:rsidRDefault="00D00744" w:rsidP="00B51742">
      <w:pPr>
        <w:spacing w:after="0" w:line="240" w:lineRule="auto"/>
        <w:jc w:val="both"/>
        <w:rPr>
          <w:rFonts w:ascii="Times New Roman" w:hAnsi="Times New Roman" w:cs="Times New Roman"/>
          <w:sz w:val="24"/>
          <w:szCs w:val="24"/>
          <w:lang w:val="hr-HR"/>
        </w:rPr>
      </w:pPr>
    </w:p>
    <w:p w14:paraId="67C0BFD6" w14:textId="1194CD98" w:rsidR="004D2C96" w:rsidRPr="003230E2" w:rsidRDefault="004D2C96" w:rsidP="00B51742">
      <w:pPr>
        <w:spacing w:after="0" w:line="240" w:lineRule="auto"/>
        <w:jc w:val="both"/>
        <w:rPr>
          <w:rFonts w:ascii="Times New Roman" w:hAnsi="Times New Roman" w:cs="Times New Roman"/>
          <w:sz w:val="24"/>
          <w:szCs w:val="24"/>
          <w:lang w:val="hr-HR"/>
        </w:rPr>
      </w:pPr>
    </w:p>
    <w:p w14:paraId="14A00D53" w14:textId="5F656E77" w:rsidR="004D2C96" w:rsidRPr="003230E2" w:rsidRDefault="004D2C96" w:rsidP="00B51742">
      <w:pPr>
        <w:spacing w:after="0" w:line="240" w:lineRule="auto"/>
        <w:jc w:val="both"/>
        <w:rPr>
          <w:rFonts w:ascii="Times New Roman" w:hAnsi="Times New Roman" w:cs="Times New Roman"/>
          <w:sz w:val="24"/>
          <w:szCs w:val="24"/>
          <w:lang w:val="hr-HR"/>
        </w:rPr>
      </w:pPr>
    </w:p>
    <w:p w14:paraId="514BBB8C" w14:textId="77777777" w:rsidR="004D2C96" w:rsidRPr="003230E2" w:rsidRDefault="004D2C96" w:rsidP="00B51742">
      <w:pPr>
        <w:spacing w:after="0" w:line="240" w:lineRule="auto"/>
        <w:jc w:val="both"/>
        <w:rPr>
          <w:rFonts w:ascii="Times New Roman" w:hAnsi="Times New Roman" w:cs="Times New Roman"/>
          <w:sz w:val="24"/>
          <w:szCs w:val="24"/>
          <w:lang w:val="hr-HR"/>
        </w:rPr>
      </w:pPr>
    </w:p>
    <w:p w14:paraId="37C4C721" w14:textId="77777777" w:rsidR="007474ED" w:rsidRPr="003230E2" w:rsidRDefault="000222D1" w:rsidP="00CB7F7E">
      <w:pPr>
        <w:pStyle w:val="Naslov3"/>
        <w:rPr>
          <w:lang w:val="hr-HR"/>
        </w:rPr>
      </w:pPr>
      <w:bookmarkStart w:id="91" w:name="_Toc30503879"/>
      <w:r w:rsidRPr="003230E2">
        <w:rPr>
          <w:lang w:val="hr-HR"/>
        </w:rPr>
        <w:lastRenderedPageBreak/>
        <w:t>MJERE/AKTIVNOSTI</w:t>
      </w:r>
      <w:bookmarkEnd w:id="91"/>
    </w:p>
    <w:p w14:paraId="1317FBB5" w14:textId="77777777" w:rsidR="007474ED" w:rsidRPr="003230E2" w:rsidRDefault="007474ED" w:rsidP="007474ED">
      <w:pPr>
        <w:spacing w:after="0" w:line="240" w:lineRule="auto"/>
        <w:rPr>
          <w:rFonts w:ascii="Times New Roman" w:hAnsi="Times New Roman" w:cs="Times New Roman"/>
          <w:sz w:val="24"/>
          <w:szCs w:val="24"/>
          <w:lang w:val="hr-HR"/>
        </w:rPr>
      </w:pPr>
    </w:p>
    <w:p w14:paraId="1A200382" w14:textId="7B5A24D2" w:rsidR="007474ED" w:rsidRPr="003230E2" w:rsidRDefault="00EB7C1E" w:rsidP="006709DB">
      <w:pPr>
        <w:pStyle w:val="Odlomakpopisa"/>
        <w:numPr>
          <w:ilvl w:val="0"/>
          <w:numId w:val="89"/>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Psihoonkološko liječenje i psihološke intervencije</w:t>
      </w:r>
    </w:p>
    <w:p w14:paraId="593340E8" w14:textId="25CEF3BB" w:rsidR="007474ED" w:rsidRPr="003230E2" w:rsidRDefault="000222D1"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Integr</w:t>
      </w:r>
      <w:r w:rsidR="00EB3C1A" w:rsidRPr="003230E2">
        <w:rPr>
          <w:rFonts w:ascii="Times New Roman" w:hAnsi="Times New Roman" w:cs="Times New Roman"/>
          <w:sz w:val="24"/>
          <w:szCs w:val="24"/>
          <w:lang w:val="hr-HR"/>
        </w:rPr>
        <w:t>iranje</w:t>
      </w:r>
      <w:r w:rsidRPr="003230E2">
        <w:rPr>
          <w:rFonts w:ascii="Times New Roman" w:hAnsi="Times New Roman" w:cs="Times New Roman"/>
          <w:sz w:val="24"/>
          <w:szCs w:val="24"/>
          <w:lang w:val="hr-HR"/>
        </w:rPr>
        <w:t xml:space="preserve"> psihoonkološkog liječenja i skrbi u cjelokupni proces dijagnostike, liječenja i praćenja onkoloških </w:t>
      </w:r>
      <w:r w:rsidR="004C17BD" w:rsidRPr="003230E2">
        <w:rPr>
          <w:rFonts w:ascii="Times New Roman" w:hAnsi="Times New Roman" w:cs="Times New Roman"/>
          <w:sz w:val="24"/>
          <w:szCs w:val="24"/>
          <w:lang w:val="hr-HR"/>
        </w:rPr>
        <w:t>pacijenata</w:t>
      </w:r>
      <w:r w:rsidR="007474ED" w:rsidRPr="003230E2">
        <w:rPr>
          <w:rFonts w:ascii="Times New Roman" w:hAnsi="Times New Roman" w:cs="Times New Roman"/>
          <w:sz w:val="24"/>
          <w:szCs w:val="24"/>
          <w:lang w:val="hr-HR"/>
        </w:rPr>
        <w:t>.</w:t>
      </w:r>
    </w:p>
    <w:p w14:paraId="1E4DE457" w14:textId="77777777" w:rsidR="007474ED" w:rsidRPr="003230E2" w:rsidRDefault="000222D1"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Organiziranje psihoonkoloških savjetovališta za oboljele i obitelji pri zdravstvenim ustanovama</w:t>
      </w:r>
      <w:r w:rsidR="007474ED" w:rsidRPr="003230E2">
        <w:rPr>
          <w:rFonts w:ascii="Times New Roman" w:hAnsi="Times New Roman" w:cs="Times New Roman"/>
          <w:sz w:val="24"/>
          <w:szCs w:val="24"/>
          <w:lang w:val="hr-HR"/>
        </w:rPr>
        <w:t>.</w:t>
      </w:r>
    </w:p>
    <w:p w14:paraId="2D3DB233" w14:textId="1338F2CE" w:rsidR="007474ED" w:rsidRPr="003230E2" w:rsidRDefault="000222D1"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Osvješćivanje, osnaživanje i motiviranje udruga koje pružaju uzajamnu samopomoć i/ili profesionalnu psihološku pomoć i psihoonkološko savjetovanje </w:t>
      </w:r>
      <w:r w:rsidR="004C17BD" w:rsidRPr="003230E2">
        <w:rPr>
          <w:rFonts w:ascii="Times New Roman" w:hAnsi="Times New Roman" w:cs="Times New Roman"/>
          <w:sz w:val="24"/>
          <w:szCs w:val="24"/>
          <w:lang w:val="hr-HR"/>
        </w:rPr>
        <w:t>pacijenatima</w:t>
      </w:r>
      <w:r w:rsidRPr="003230E2">
        <w:rPr>
          <w:rFonts w:ascii="Times New Roman" w:hAnsi="Times New Roman" w:cs="Times New Roman"/>
          <w:sz w:val="24"/>
          <w:szCs w:val="24"/>
          <w:lang w:val="hr-HR"/>
        </w:rPr>
        <w:t xml:space="preserve"> i obiteljima, posebno u području palijativ</w:t>
      </w:r>
      <w:r w:rsidR="00EB7C1E" w:rsidRPr="003230E2">
        <w:rPr>
          <w:rFonts w:ascii="Times New Roman" w:hAnsi="Times New Roman" w:cs="Times New Roman"/>
          <w:sz w:val="24"/>
          <w:szCs w:val="24"/>
          <w:lang w:val="hr-HR"/>
        </w:rPr>
        <w:t xml:space="preserve">ne skrbi </w:t>
      </w:r>
      <w:r w:rsidRPr="003230E2">
        <w:rPr>
          <w:rFonts w:ascii="Times New Roman" w:hAnsi="Times New Roman" w:cs="Times New Roman"/>
          <w:sz w:val="24"/>
          <w:szCs w:val="24"/>
          <w:lang w:val="hr-HR"/>
        </w:rPr>
        <w:t xml:space="preserve"> i podrške djeci onkološkim </w:t>
      </w:r>
      <w:r w:rsidR="004C17BD"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i njihovim roditeljima</w:t>
      </w:r>
      <w:r w:rsidR="007474ED" w:rsidRPr="003230E2">
        <w:rPr>
          <w:rFonts w:ascii="Times New Roman" w:hAnsi="Times New Roman" w:cs="Times New Roman"/>
          <w:sz w:val="24"/>
          <w:szCs w:val="24"/>
          <w:lang w:val="hr-HR"/>
        </w:rPr>
        <w:t>.</w:t>
      </w:r>
    </w:p>
    <w:p w14:paraId="30AAF6AF" w14:textId="77777777" w:rsidR="00EB7C1E" w:rsidRPr="003230E2" w:rsidRDefault="00C84A36"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Uključi</w:t>
      </w:r>
      <w:r w:rsidR="00EB3C1A" w:rsidRPr="003230E2">
        <w:rPr>
          <w:rFonts w:ascii="Times New Roman" w:hAnsi="Times New Roman" w:cs="Times New Roman"/>
          <w:sz w:val="24"/>
          <w:szCs w:val="24"/>
          <w:lang w:val="hr-HR"/>
        </w:rPr>
        <w:t>vanje</w:t>
      </w:r>
      <w:r w:rsidRPr="003230E2">
        <w:rPr>
          <w:rFonts w:ascii="Times New Roman" w:hAnsi="Times New Roman" w:cs="Times New Roman"/>
          <w:sz w:val="24"/>
          <w:szCs w:val="24"/>
          <w:lang w:val="hr-HR"/>
        </w:rPr>
        <w:t xml:space="preserve"> elemenat</w:t>
      </w:r>
      <w:r w:rsidR="00EB3C1A"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psihoonkologije u edukaciju, odnosno trajno usavršavanje onkologa kako bi se na vrijeme prepoznale psihološke poteškoće koje se javljaju u </w:t>
      </w:r>
      <w:r w:rsidR="004C17BD"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i obitelji.</w:t>
      </w:r>
    </w:p>
    <w:p w14:paraId="352973F3" w14:textId="77777777" w:rsidR="00EB7C1E" w:rsidRPr="003230E2" w:rsidRDefault="00EB3C1A"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Provođenje d</w:t>
      </w:r>
      <w:r w:rsidR="00C84A36" w:rsidRPr="003230E2">
        <w:rPr>
          <w:rFonts w:ascii="Times New Roman" w:hAnsi="Times New Roman" w:cs="Times New Roman"/>
          <w:sz w:val="24"/>
          <w:szCs w:val="24"/>
          <w:lang w:val="hr-HR"/>
        </w:rPr>
        <w:t>odatn</w:t>
      </w:r>
      <w:r w:rsidRPr="003230E2">
        <w:rPr>
          <w:rFonts w:ascii="Times New Roman" w:hAnsi="Times New Roman" w:cs="Times New Roman"/>
          <w:sz w:val="24"/>
          <w:szCs w:val="24"/>
          <w:lang w:val="hr-HR"/>
        </w:rPr>
        <w:t>e</w:t>
      </w:r>
      <w:r w:rsidR="00C84A36" w:rsidRPr="003230E2">
        <w:rPr>
          <w:rFonts w:ascii="Times New Roman" w:hAnsi="Times New Roman" w:cs="Times New Roman"/>
          <w:sz w:val="24"/>
          <w:szCs w:val="24"/>
          <w:lang w:val="hr-HR"/>
        </w:rPr>
        <w:t xml:space="preserve"> edukacij</w:t>
      </w:r>
      <w:r w:rsidRPr="003230E2">
        <w:rPr>
          <w:rFonts w:ascii="Times New Roman" w:hAnsi="Times New Roman" w:cs="Times New Roman"/>
          <w:sz w:val="24"/>
          <w:szCs w:val="24"/>
          <w:lang w:val="hr-HR"/>
        </w:rPr>
        <w:t>e</w:t>
      </w:r>
      <w:r w:rsidR="00C84A36" w:rsidRPr="003230E2">
        <w:rPr>
          <w:rFonts w:ascii="Times New Roman" w:hAnsi="Times New Roman" w:cs="Times New Roman"/>
          <w:sz w:val="24"/>
          <w:szCs w:val="24"/>
          <w:lang w:val="hr-HR"/>
        </w:rPr>
        <w:t xml:space="preserve"> stručnjaka koji rade u psihoonkološkim savjetovalištima iz područja psihoonkologije i osnova onkološkog liječenja.</w:t>
      </w:r>
    </w:p>
    <w:p w14:paraId="32EA2B24" w14:textId="42A8F3DF" w:rsidR="007474ED" w:rsidRPr="003230E2" w:rsidRDefault="00C84A36"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w:t>
      </w:r>
      <w:r w:rsidR="00EB7C1E"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smjernic</w:t>
      </w:r>
      <w:r w:rsidR="00EB7C1E"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 postupnika o oblicima i načinima podrške u pružanju psiholoških tretmana i savjetovanja, izboru instrumentarija i istraživanju potreba </w:t>
      </w:r>
      <w:r w:rsidR="004C17BD" w:rsidRPr="003230E2">
        <w:rPr>
          <w:rFonts w:ascii="Times New Roman" w:hAnsi="Times New Roman" w:cs="Times New Roman"/>
          <w:sz w:val="24"/>
          <w:szCs w:val="24"/>
          <w:lang w:val="hr-HR"/>
        </w:rPr>
        <w:t>pacijenata</w:t>
      </w:r>
      <w:r w:rsidR="007474ED" w:rsidRPr="003230E2">
        <w:rPr>
          <w:rFonts w:ascii="Times New Roman" w:hAnsi="Times New Roman" w:cs="Times New Roman"/>
          <w:sz w:val="24"/>
          <w:szCs w:val="24"/>
          <w:lang w:val="hr-HR"/>
        </w:rPr>
        <w:t>.</w:t>
      </w:r>
    </w:p>
    <w:p w14:paraId="5C85CB09" w14:textId="07CE5336" w:rsidR="007474ED" w:rsidRPr="003230E2" w:rsidRDefault="00EB3C1A" w:rsidP="006709DB">
      <w:pPr>
        <w:pStyle w:val="Odlomakpopisa"/>
        <w:numPr>
          <w:ilvl w:val="0"/>
          <w:numId w:val="9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C84A36" w:rsidRPr="003230E2">
        <w:rPr>
          <w:rFonts w:ascii="Times New Roman" w:hAnsi="Times New Roman" w:cs="Times New Roman"/>
          <w:sz w:val="24"/>
          <w:szCs w:val="24"/>
          <w:lang w:val="hr-HR"/>
        </w:rPr>
        <w:t>mrežavanje, dijeljenje iskustava i znanja te organiziranje edukacija za stručnjake koji rade u području psihoonkološkog savjetovanja oboljelih i članova obitelji</w:t>
      </w:r>
      <w:r w:rsidR="007474ED" w:rsidRPr="003230E2">
        <w:rPr>
          <w:rFonts w:ascii="Times New Roman" w:hAnsi="Times New Roman" w:cs="Times New Roman"/>
          <w:sz w:val="24"/>
          <w:szCs w:val="24"/>
          <w:lang w:val="hr-HR"/>
        </w:rPr>
        <w:t>.</w:t>
      </w:r>
    </w:p>
    <w:p w14:paraId="13CAF2A3" w14:textId="77777777" w:rsidR="007474ED" w:rsidRPr="003230E2" w:rsidRDefault="007474ED" w:rsidP="007474ED">
      <w:pPr>
        <w:pStyle w:val="Odlomakpopisa"/>
        <w:spacing w:after="0" w:line="240" w:lineRule="auto"/>
        <w:ind w:left="360"/>
        <w:jc w:val="both"/>
        <w:rPr>
          <w:rFonts w:ascii="Times New Roman" w:hAnsi="Times New Roman" w:cs="Times New Roman"/>
          <w:sz w:val="24"/>
          <w:szCs w:val="24"/>
          <w:lang w:val="hr-HR"/>
        </w:rPr>
      </w:pPr>
    </w:p>
    <w:p w14:paraId="6BCB0CF0" w14:textId="6FC862B1" w:rsidR="007474ED" w:rsidRPr="003230E2" w:rsidRDefault="00EB7C1E" w:rsidP="006709DB">
      <w:pPr>
        <w:pStyle w:val="Odlomakpopisa"/>
        <w:numPr>
          <w:ilvl w:val="0"/>
          <w:numId w:val="89"/>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Rehabilitacija i reintegracija onkoloških pacijenta</w:t>
      </w:r>
    </w:p>
    <w:p w14:paraId="27E08A5C" w14:textId="173F535E" w:rsidR="00EB3C1A" w:rsidRPr="003230E2" w:rsidRDefault="00EB3C1A" w:rsidP="006709DB">
      <w:pPr>
        <w:pStyle w:val="Odlomakpopisa"/>
        <w:numPr>
          <w:ilvl w:val="0"/>
          <w:numId w:val="9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Organiziranje akcija i </w:t>
      </w:r>
      <w:r w:rsidR="00EB7C1E" w:rsidRPr="003230E2">
        <w:rPr>
          <w:rFonts w:ascii="Times New Roman" w:hAnsi="Times New Roman" w:cs="Times New Roman"/>
          <w:sz w:val="24"/>
          <w:szCs w:val="24"/>
          <w:lang w:val="hr-HR"/>
        </w:rPr>
        <w:t>predavanja za javnost usmjerene</w:t>
      </w:r>
      <w:r w:rsidRPr="003230E2">
        <w:rPr>
          <w:rFonts w:ascii="Times New Roman" w:hAnsi="Times New Roman" w:cs="Times New Roman"/>
          <w:sz w:val="24"/>
          <w:szCs w:val="24"/>
          <w:lang w:val="hr-HR"/>
        </w:rPr>
        <w:t xml:space="preserve"> na </w:t>
      </w:r>
      <w:r w:rsidR="000222D1" w:rsidRPr="003230E2">
        <w:rPr>
          <w:rFonts w:ascii="Times New Roman" w:hAnsi="Times New Roman" w:cs="Times New Roman"/>
          <w:sz w:val="24"/>
          <w:szCs w:val="24"/>
          <w:lang w:val="hr-HR"/>
        </w:rPr>
        <w:t>podiza</w:t>
      </w:r>
      <w:r w:rsidRPr="003230E2">
        <w:rPr>
          <w:rFonts w:ascii="Times New Roman" w:hAnsi="Times New Roman" w:cs="Times New Roman"/>
          <w:sz w:val="24"/>
          <w:szCs w:val="24"/>
          <w:lang w:val="hr-HR"/>
        </w:rPr>
        <w:t>nje</w:t>
      </w:r>
      <w:r w:rsidR="000222D1" w:rsidRPr="003230E2">
        <w:rPr>
          <w:rFonts w:ascii="Times New Roman" w:hAnsi="Times New Roman" w:cs="Times New Roman"/>
          <w:sz w:val="24"/>
          <w:szCs w:val="24"/>
          <w:lang w:val="hr-HR"/>
        </w:rPr>
        <w:t xml:space="preserve"> svjesnost javnosti o prirodi problema koje imaju onkološki </w:t>
      </w:r>
      <w:r w:rsidR="004C17BD" w:rsidRPr="003230E2">
        <w:rPr>
          <w:rFonts w:ascii="Times New Roman" w:hAnsi="Times New Roman" w:cs="Times New Roman"/>
          <w:sz w:val="24"/>
          <w:szCs w:val="24"/>
          <w:lang w:val="hr-HR"/>
        </w:rPr>
        <w:t xml:space="preserve">pacijenati </w:t>
      </w:r>
      <w:r w:rsidRPr="003230E2">
        <w:rPr>
          <w:rFonts w:ascii="Times New Roman" w:hAnsi="Times New Roman" w:cs="Times New Roman"/>
          <w:sz w:val="24"/>
          <w:szCs w:val="24"/>
          <w:lang w:val="hr-HR"/>
        </w:rPr>
        <w:t>i njihove obitelji.</w:t>
      </w:r>
    </w:p>
    <w:p w14:paraId="67BC3617" w14:textId="080F0596" w:rsidR="007474ED" w:rsidRPr="003230E2" w:rsidRDefault="00EB7C1E" w:rsidP="006709DB">
      <w:pPr>
        <w:pStyle w:val="Odlomakpopisa"/>
        <w:numPr>
          <w:ilvl w:val="0"/>
          <w:numId w:val="9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Provođenje aktivnosti d</w:t>
      </w:r>
      <w:r w:rsidR="000222D1" w:rsidRPr="003230E2">
        <w:rPr>
          <w:rFonts w:ascii="Times New Roman" w:hAnsi="Times New Roman" w:cs="Times New Roman"/>
          <w:sz w:val="24"/>
          <w:szCs w:val="24"/>
          <w:lang w:val="hr-HR"/>
        </w:rPr>
        <w:t>estigmatizira</w:t>
      </w:r>
      <w:r w:rsidRPr="003230E2">
        <w:rPr>
          <w:rFonts w:ascii="Times New Roman" w:hAnsi="Times New Roman" w:cs="Times New Roman"/>
          <w:sz w:val="24"/>
          <w:szCs w:val="24"/>
          <w:lang w:val="hr-HR"/>
        </w:rPr>
        <w:t>nja</w:t>
      </w:r>
      <w:r w:rsidR="000222D1" w:rsidRPr="003230E2">
        <w:rPr>
          <w:rFonts w:ascii="Times New Roman" w:hAnsi="Times New Roman" w:cs="Times New Roman"/>
          <w:sz w:val="24"/>
          <w:szCs w:val="24"/>
          <w:lang w:val="hr-HR"/>
        </w:rPr>
        <w:t xml:space="preserve"> zloćudn</w:t>
      </w:r>
      <w:r w:rsidRPr="003230E2">
        <w:rPr>
          <w:rFonts w:ascii="Times New Roman" w:hAnsi="Times New Roman" w:cs="Times New Roman"/>
          <w:sz w:val="24"/>
          <w:szCs w:val="24"/>
          <w:lang w:val="hr-HR"/>
        </w:rPr>
        <w:t>ih</w:t>
      </w:r>
      <w:r w:rsidR="000222D1" w:rsidRPr="003230E2">
        <w:rPr>
          <w:rFonts w:ascii="Times New Roman" w:hAnsi="Times New Roman" w:cs="Times New Roman"/>
          <w:sz w:val="24"/>
          <w:szCs w:val="24"/>
          <w:lang w:val="hr-HR"/>
        </w:rPr>
        <w:t xml:space="preserve"> bolest i </w:t>
      </w:r>
      <w:r w:rsidR="00EB3C1A" w:rsidRPr="003230E2">
        <w:rPr>
          <w:rFonts w:ascii="Times New Roman" w:hAnsi="Times New Roman" w:cs="Times New Roman"/>
          <w:sz w:val="24"/>
          <w:szCs w:val="24"/>
          <w:lang w:val="hr-HR"/>
        </w:rPr>
        <w:t xml:space="preserve">oboljelih </w:t>
      </w:r>
      <w:r w:rsidR="000222D1" w:rsidRPr="003230E2">
        <w:rPr>
          <w:rFonts w:ascii="Times New Roman" w:hAnsi="Times New Roman" w:cs="Times New Roman"/>
          <w:sz w:val="24"/>
          <w:szCs w:val="24"/>
          <w:lang w:val="hr-HR"/>
        </w:rPr>
        <w:t>u općoj populaciji</w:t>
      </w:r>
      <w:r w:rsidR="007474ED" w:rsidRPr="003230E2">
        <w:rPr>
          <w:rFonts w:ascii="Times New Roman" w:hAnsi="Times New Roman" w:cs="Times New Roman"/>
          <w:sz w:val="24"/>
          <w:szCs w:val="24"/>
          <w:lang w:val="hr-HR"/>
        </w:rPr>
        <w:t>.</w:t>
      </w:r>
    </w:p>
    <w:p w14:paraId="3A740791" w14:textId="6A01E30D" w:rsidR="007474ED" w:rsidRPr="003230E2" w:rsidRDefault="00C84A36" w:rsidP="006709DB">
      <w:pPr>
        <w:pStyle w:val="Odlomakpopisa"/>
        <w:numPr>
          <w:ilvl w:val="0"/>
          <w:numId w:val="9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Analizira</w:t>
      </w:r>
      <w:r w:rsidR="00EB3C1A"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potreb</w:t>
      </w:r>
      <w:r w:rsidR="00EB3C1A"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definira</w:t>
      </w:r>
      <w:r w:rsidR="00EB3C1A"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rehabilitacijsk</w:t>
      </w:r>
      <w:r w:rsidR="00EB7C1E" w:rsidRPr="003230E2">
        <w:rPr>
          <w:rFonts w:ascii="Times New Roman" w:hAnsi="Times New Roman" w:cs="Times New Roman"/>
          <w:sz w:val="24"/>
          <w:szCs w:val="24"/>
          <w:lang w:val="hr-HR"/>
        </w:rPr>
        <w:t>og</w:t>
      </w:r>
      <w:r w:rsidRPr="003230E2">
        <w:rPr>
          <w:rFonts w:ascii="Times New Roman" w:hAnsi="Times New Roman" w:cs="Times New Roman"/>
          <w:sz w:val="24"/>
          <w:szCs w:val="24"/>
          <w:lang w:val="hr-HR"/>
        </w:rPr>
        <w:t xml:space="preserve"> tim</w:t>
      </w:r>
      <w:r w:rsidR="00EB7C1E" w:rsidRPr="003230E2">
        <w:rPr>
          <w:rFonts w:ascii="Times New Roman" w:hAnsi="Times New Roman" w:cs="Times New Roman"/>
          <w:sz w:val="24"/>
          <w:szCs w:val="24"/>
          <w:lang w:val="hr-HR"/>
        </w:rPr>
        <w:t>a i izrada</w:t>
      </w:r>
      <w:r w:rsidRPr="003230E2">
        <w:rPr>
          <w:rFonts w:ascii="Times New Roman" w:hAnsi="Times New Roman" w:cs="Times New Roman"/>
          <w:sz w:val="24"/>
          <w:szCs w:val="24"/>
          <w:lang w:val="hr-HR"/>
        </w:rPr>
        <w:t xml:space="preserve"> smjernic</w:t>
      </w:r>
      <w:r w:rsidR="00EB7C1E"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rehabilitaciju onkoloških </w:t>
      </w:r>
      <w:r w:rsidR="004C17BD" w:rsidRPr="003230E2">
        <w:rPr>
          <w:rFonts w:ascii="Times New Roman" w:hAnsi="Times New Roman" w:cs="Times New Roman"/>
          <w:sz w:val="24"/>
          <w:szCs w:val="24"/>
          <w:lang w:val="hr-HR"/>
        </w:rPr>
        <w:t xml:space="preserve">pacijenata </w:t>
      </w:r>
      <w:r w:rsidRPr="003230E2">
        <w:rPr>
          <w:rFonts w:ascii="Times New Roman" w:hAnsi="Times New Roman" w:cs="Times New Roman"/>
          <w:sz w:val="24"/>
          <w:szCs w:val="24"/>
          <w:lang w:val="hr-HR"/>
        </w:rPr>
        <w:t>tijekom i nakon liječenja u dijelu koji se odnosi na tjelesno i duševno zdravlje radi poboljšanja kvalitete života i ostvarivanja svih životnih uloga u obitelji i društvu i povratka na rad</w:t>
      </w:r>
      <w:r w:rsidR="007474ED" w:rsidRPr="003230E2">
        <w:rPr>
          <w:rFonts w:ascii="Times New Roman" w:hAnsi="Times New Roman" w:cs="Times New Roman"/>
          <w:sz w:val="24"/>
          <w:szCs w:val="24"/>
          <w:lang w:val="hr-HR"/>
        </w:rPr>
        <w:t>.</w:t>
      </w:r>
    </w:p>
    <w:p w14:paraId="597F3313" w14:textId="77777777" w:rsidR="00EB7C1E" w:rsidRPr="003230E2" w:rsidRDefault="00EB3C1A" w:rsidP="006709DB">
      <w:pPr>
        <w:pStyle w:val="Odlomakpopisa"/>
        <w:numPr>
          <w:ilvl w:val="0"/>
          <w:numId w:val="9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Razrada </w:t>
      </w:r>
      <w:r w:rsidR="00C84A36" w:rsidRPr="003230E2">
        <w:rPr>
          <w:rFonts w:ascii="Times New Roman" w:hAnsi="Times New Roman" w:cs="Times New Roman"/>
          <w:sz w:val="24"/>
          <w:szCs w:val="24"/>
          <w:lang w:val="hr-HR"/>
        </w:rPr>
        <w:t>model</w:t>
      </w:r>
      <w:r w:rsidRPr="003230E2">
        <w:rPr>
          <w:rFonts w:ascii="Times New Roman" w:hAnsi="Times New Roman" w:cs="Times New Roman"/>
          <w:sz w:val="24"/>
          <w:szCs w:val="24"/>
          <w:lang w:val="hr-HR"/>
        </w:rPr>
        <w:t>a</w:t>
      </w:r>
      <w:r w:rsidR="00C84A36" w:rsidRPr="003230E2">
        <w:rPr>
          <w:rFonts w:ascii="Times New Roman" w:hAnsi="Times New Roman" w:cs="Times New Roman"/>
          <w:sz w:val="24"/>
          <w:szCs w:val="24"/>
          <w:lang w:val="hr-HR"/>
        </w:rPr>
        <w:t xml:space="preserve"> i način</w:t>
      </w:r>
      <w:r w:rsidRPr="003230E2">
        <w:rPr>
          <w:rFonts w:ascii="Times New Roman" w:hAnsi="Times New Roman" w:cs="Times New Roman"/>
          <w:sz w:val="24"/>
          <w:szCs w:val="24"/>
          <w:lang w:val="hr-HR"/>
        </w:rPr>
        <w:t>a</w:t>
      </w:r>
      <w:r w:rsidR="00C84A36" w:rsidRPr="003230E2">
        <w:rPr>
          <w:rFonts w:ascii="Times New Roman" w:hAnsi="Times New Roman" w:cs="Times New Roman"/>
          <w:sz w:val="24"/>
          <w:szCs w:val="24"/>
          <w:lang w:val="hr-HR"/>
        </w:rPr>
        <w:t xml:space="preserve"> financiranja modificiranog radnog vremena za </w:t>
      </w:r>
      <w:r w:rsidR="004C17BD" w:rsidRPr="003230E2">
        <w:rPr>
          <w:rFonts w:ascii="Times New Roman" w:hAnsi="Times New Roman" w:cs="Times New Roman"/>
          <w:sz w:val="24"/>
          <w:szCs w:val="24"/>
          <w:lang w:val="hr-HR"/>
        </w:rPr>
        <w:t>pacijente</w:t>
      </w:r>
      <w:r w:rsidR="00C84A36" w:rsidRPr="003230E2">
        <w:rPr>
          <w:rFonts w:ascii="Times New Roman" w:hAnsi="Times New Roman" w:cs="Times New Roman"/>
          <w:sz w:val="24"/>
          <w:szCs w:val="24"/>
          <w:lang w:val="hr-HR"/>
        </w:rPr>
        <w:t xml:space="preserve"> sa zloćudnim bolestima kako bi oni unatoč svome stanju mogli aktivno sudjelovati u svojoj radnoj i životnoj zajednici.</w:t>
      </w:r>
    </w:p>
    <w:p w14:paraId="10531F25" w14:textId="7A80AB79" w:rsidR="007474ED" w:rsidRPr="003230E2" w:rsidRDefault="00EB7C1E" w:rsidP="006709DB">
      <w:pPr>
        <w:pStyle w:val="Odlomakpopisa"/>
        <w:numPr>
          <w:ilvl w:val="0"/>
          <w:numId w:val="9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provedbe programa senzibilizacije poslodavaca i prilagodbi uvjeta rada onkoloških pacijenata u suradnji s </w:t>
      </w:r>
      <w:r w:rsidR="00C84A36" w:rsidRPr="003230E2">
        <w:rPr>
          <w:rFonts w:ascii="Times New Roman" w:hAnsi="Times New Roman" w:cs="Times New Roman"/>
          <w:sz w:val="24"/>
          <w:szCs w:val="24"/>
          <w:lang w:val="hr-HR"/>
        </w:rPr>
        <w:t>organizacijama poslodavaca i stručnim društvom za medicinu rada</w:t>
      </w:r>
      <w:r w:rsidR="007474ED" w:rsidRPr="003230E2">
        <w:rPr>
          <w:rFonts w:ascii="Times New Roman" w:hAnsi="Times New Roman" w:cs="Times New Roman"/>
          <w:sz w:val="24"/>
          <w:szCs w:val="24"/>
          <w:lang w:val="hr-HR"/>
        </w:rPr>
        <w:t>.</w:t>
      </w:r>
    </w:p>
    <w:p w14:paraId="5FDE7D45" w14:textId="63021AE0" w:rsidR="007474ED" w:rsidRPr="003230E2" w:rsidRDefault="00EB3C1A" w:rsidP="006709DB">
      <w:pPr>
        <w:pStyle w:val="Odlomakpopisa"/>
        <w:numPr>
          <w:ilvl w:val="0"/>
          <w:numId w:val="9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Razrada procesa </w:t>
      </w:r>
      <w:r w:rsidR="00C84A36" w:rsidRPr="003230E2">
        <w:rPr>
          <w:rFonts w:ascii="Times New Roman" w:hAnsi="Times New Roman" w:cs="Times New Roman"/>
          <w:sz w:val="24"/>
          <w:szCs w:val="24"/>
          <w:lang w:val="hr-HR"/>
        </w:rPr>
        <w:t xml:space="preserve">rješavanje zahtjeva onkoloških </w:t>
      </w:r>
      <w:r w:rsidR="00350659" w:rsidRPr="003230E2">
        <w:rPr>
          <w:rFonts w:ascii="Times New Roman" w:hAnsi="Times New Roman" w:cs="Times New Roman"/>
          <w:sz w:val="24"/>
          <w:szCs w:val="24"/>
          <w:lang w:val="hr-HR"/>
        </w:rPr>
        <w:t>pacijenata</w:t>
      </w:r>
      <w:r w:rsidR="00C84A36" w:rsidRPr="003230E2">
        <w:rPr>
          <w:rFonts w:ascii="Times New Roman" w:hAnsi="Times New Roman" w:cs="Times New Roman"/>
          <w:sz w:val="24"/>
          <w:szCs w:val="24"/>
          <w:lang w:val="hr-HR"/>
        </w:rPr>
        <w:t>, kriterij</w:t>
      </w:r>
      <w:r w:rsidR="00EB7C1E" w:rsidRPr="003230E2">
        <w:rPr>
          <w:rFonts w:ascii="Times New Roman" w:hAnsi="Times New Roman" w:cs="Times New Roman"/>
          <w:sz w:val="24"/>
          <w:szCs w:val="24"/>
          <w:lang w:val="hr-HR"/>
        </w:rPr>
        <w:t>a</w:t>
      </w:r>
      <w:r w:rsidR="00C84A36" w:rsidRPr="003230E2">
        <w:rPr>
          <w:rFonts w:ascii="Times New Roman" w:hAnsi="Times New Roman" w:cs="Times New Roman"/>
          <w:sz w:val="24"/>
          <w:szCs w:val="24"/>
          <w:lang w:val="hr-HR"/>
        </w:rPr>
        <w:t xml:space="preserve"> i uvjet</w:t>
      </w:r>
      <w:r w:rsidR="00EB7C1E" w:rsidRPr="003230E2">
        <w:rPr>
          <w:rFonts w:ascii="Times New Roman" w:hAnsi="Times New Roman" w:cs="Times New Roman"/>
          <w:sz w:val="24"/>
          <w:szCs w:val="24"/>
          <w:lang w:val="hr-HR"/>
        </w:rPr>
        <w:t>a</w:t>
      </w:r>
      <w:r w:rsidR="00C84A36" w:rsidRPr="003230E2">
        <w:rPr>
          <w:rFonts w:ascii="Times New Roman" w:hAnsi="Times New Roman" w:cs="Times New Roman"/>
          <w:sz w:val="24"/>
          <w:szCs w:val="24"/>
          <w:lang w:val="hr-HR"/>
        </w:rPr>
        <w:t xml:space="preserve"> za utvrđivanje privremenog i trajnog invaliditeta onkoloških </w:t>
      </w:r>
      <w:r w:rsidR="00350659" w:rsidRPr="003230E2">
        <w:rPr>
          <w:rFonts w:ascii="Times New Roman" w:hAnsi="Times New Roman" w:cs="Times New Roman"/>
          <w:sz w:val="24"/>
          <w:szCs w:val="24"/>
          <w:lang w:val="hr-HR"/>
        </w:rPr>
        <w:t>pacijenata</w:t>
      </w:r>
      <w:r w:rsidR="00C84A36" w:rsidRPr="003230E2">
        <w:rPr>
          <w:rFonts w:ascii="Times New Roman" w:hAnsi="Times New Roman" w:cs="Times New Roman"/>
          <w:sz w:val="24"/>
          <w:szCs w:val="24"/>
          <w:lang w:val="hr-HR"/>
        </w:rPr>
        <w:t xml:space="preserve"> čije je liječenje izrazito dugotrajno, </w:t>
      </w:r>
      <w:r w:rsidRPr="003230E2">
        <w:rPr>
          <w:rFonts w:ascii="Times New Roman" w:hAnsi="Times New Roman" w:cs="Times New Roman"/>
          <w:sz w:val="24"/>
          <w:szCs w:val="24"/>
          <w:lang w:val="hr-HR"/>
        </w:rPr>
        <w:t xml:space="preserve">za koje se </w:t>
      </w:r>
      <w:r w:rsidR="00C84A36" w:rsidRPr="003230E2">
        <w:rPr>
          <w:rFonts w:ascii="Times New Roman" w:hAnsi="Times New Roman" w:cs="Times New Roman"/>
          <w:sz w:val="24"/>
          <w:szCs w:val="24"/>
          <w:lang w:val="hr-HR"/>
        </w:rPr>
        <w:t>ne očekuje poboljšanje ili su u terminalnoj fazi</w:t>
      </w:r>
      <w:r w:rsidR="00EB7C1E" w:rsidRPr="003230E2">
        <w:rPr>
          <w:rFonts w:ascii="Times New Roman" w:hAnsi="Times New Roman" w:cs="Times New Roman"/>
          <w:sz w:val="24"/>
          <w:szCs w:val="24"/>
          <w:lang w:val="hr-HR"/>
        </w:rPr>
        <w:t xml:space="preserve"> bolesti</w:t>
      </w:r>
      <w:r w:rsidR="007474ED" w:rsidRPr="003230E2">
        <w:rPr>
          <w:rFonts w:ascii="Times New Roman" w:hAnsi="Times New Roman" w:cs="Times New Roman"/>
          <w:sz w:val="24"/>
          <w:szCs w:val="24"/>
          <w:lang w:val="hr-HR"/>
        </w:rPr>
        <w:t>.</w:t>
      </w:r>
    </w:p>
    <w:p w14:paraId="31BA682A" w14:textId="55855610" w:rsidR="007474ED" w:rsidRPr="003230E2" w:rsidRDefault="007474ED" w:rsidP="007474ED">
      <w:pPr>
        <w:spacing w:after="0" w:line="240" w:lineRule="auto"/>
        <w:rPr>
          <w:rFonts w:ascii="Times New Roman" w:hAnsi="Times New Roman" w:cs="Times New Roman"/>
          <w:sz w:val="24"/>
          <w:szCs w:val="24"/>
          <w:lang w:val="hr-HR"/>
        </w:rPr>
      </w:pPr>
    </w:p>
    <w:p w14:paraId="0BE528D5"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774393C1" w14:textId="77777777" w:rsidR="005A5BEF" w:rsidRPr="003230E2" w:rsidRDefault="005A5BEF" w:rsidP="007474ED">
      <w:pPr>
        <w:spacing w:after="0" w:line="240" w:lineRule="auto"/>
        <w:rPr>
          <w:rFonts w:ascii="Times New Roman" w:hAnsi="Times New Roman" w:cs="Times New Roman"/>
          <w:sz w:val="24"/>
          <w:szCs w:val="24"/>
          <w:lang w:val="hr-HR"/>
        </w:rPr>
      </w:pPr>
    </w:p>
    <w:p w14:paraId="573AF0B1" w14:textId="77777777" w:rsidR="007474ED" w:rsidRPr="003230E2" w:rsidRDefault="00C84A36" w:rsidP="00CB7F7E">
      <w:pPr>
        <w:pStyle w:val="Naslov3"/>
        <w:rPr>
          <w:lang w:val="hr-HR"/>
        </w:rPr>
      </w:pPr>
      <w:bookmarkStart w:id="92" w:name="_Toc30503880"/>
      <w:r w:rsidRPr="003230E2">
        <w:rPr>
          <w:lang w:val="hr-HR"/>
        </w:rPr>
        <w:t>DIONICI</w:t>
      </w:r>
      <w:bookmarkEnd w:id="92"/>
    </w:p>
    <w:p w14:paraId="0B30A38D" w14:textId="77777777" w:rsidR="007474ED" w:rsidRPr="003230E2" w:rsidRDefault="007474ED" w:rsidP="007474ED">
      <w:pPr>
        <w:spacing w:after="0" w:line="240" w:lineRule="auto"/>
        <w:rPr>
          <w:rFonts w:ascii="Times New Roman" w:hAnsi="Times New Roman" w:cs="Times New Roman"/>
          <w:sz w:val="24"/>
          <w:szCs w:val="24"/>
          <w:lang w:val="hr-HR"/>
        </w:rPr>
      </w:pPr>
    </w:p>
    <w:p w14:paraId="63FF0541" w14:textId="77777777" w:rsidR="004134A6"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49796ED2" w14:textId="77777777" w:rsidR="004134A6"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za demografiju, obitelj, mlade i socijalnu politiku</w:t>
      </w:r>
    </w:p>
    <w:p w14:paraId="529D50D2" w14:textId="33F73752" w:rsidR="004134A6" w:rsidRPr="003230E2" w:rsidRDefault="00C84A36"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rada i mirovinskog sustava</w:t>
      </w:r>
    </w:p>
    <w:p w14:paraId="2E12223A" w14:textId="594A9DEF" w:rsidR="00C7573B" w:rsidRPr="003230E2" w:rsidRDefault="004426B2"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Zdrav</w:t>
      </w:r>
      <w:r w:rsidR="00C7573B" w:rsidRPr="003230E2">
        <w:rPr>
          <w:rFonts w:ascii="Times New Roman" w:hAnsi="Times New Roman" w:cs="Times New Roman"/>
          <w:sz w:val="24"/>
          <w:szCs w:val="24"/>
          <w:lang w:val="hr-HR"/>
        </w:rPr>
        <w:t>stvene ustanove</w:t>
      </w:r>
    </w:p>
    <w:p w14:paraId="6E9BDEAE" w14:textId="77777777" w:rsidR="00CB7F7E" w:rsidRPr="003230E2" w:rsidRDefault="00CB7F7E"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Hrvatski zavodi za zdravstveno osiguranje </w:t>
      </w:r>
    </w:p>
    <w:p w14:paraId="3F19871A" w14:textId="608F8098" w:rsidR="004134A6"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H</w:t>
      </w:r>
      <w:r w:rsidR="00CB7F7E" w:rsidRPr="003230E2">
        <w:rPr>
          <w:rFonts w:ascii="Times New Roman" w:hAnsi="Times New Roman" w:cs="Times New Roman"/>
          <w:sz w:val="24"/>
          <w:szCs w:val="24"/>
          <w:lang w:val="hr-HR"/>
        </w:rPr>
        <w:t>rvatski zavod za mirovinsko osiguranje</w:t>
      </w:r>
    </w:p>
    <w:p w14:paraId="7C4526AD" w14:textId="77DB2041" w:rsidR="00EB7C1E" w:rsidRPr="003230E2" w:rsidRDefault="00EB7C1E"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5160C3D7" w14:textId="77777777" w:rsidR="004134A6"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Institut za medicinska istraživanja i medicinu rada</w:t>
      </w:r>
    </w:p>
    <w:p w14:paraId="0845EF51" w14:textId="77777777" w:rsidR="004134A6"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liječnički zbor</w:t>
      </w:r>
    </w:p>
    <w:p w14:paraId="7DFAB297" w14:textId="74CFDBEF" w:rsidR="004134A6" w:rsidRPr="003230E2" w:rsidRDefault="00E044ED"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4B63FD" w:rsidRPr="003230E2">
        <w:rPr>
          <w:rFonts w:ascii="Times New Roman" w:hAnsi="Times New Roman" w:cs="Times New Roman"/>
          <w:sz w:val="24"/>
          <w:szCs w:val="24"/>
          <w:lang w:val="hr-HR"/>
        </w:rPr>
        <w:t>druge</w:t>
      </w:r>
    </w:p>
    <w:p w14:paraId="15A24597" w14:textId="77777777" w:rsidR="004134A6"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Mediji</w:t>
      </w:r>
    </w:p>
    <w:p w14:paraId="0D5479B7" w14:textId="4724285F" w:rsidR="004134A6" w:rsidRPr="003230E2" w:rsidRDefault="00CB7F7E"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7CCE1C5F" w14:textId="77777777" w:rsidR="007474ED" w:rsidRPr="003230E2" w:rsidRDefault="007474ED" w:rsidP="007474ED">
      <w:pPr>
        <w:spacing w:after="0" w:line="240" w:lineRule="auto"/>
        <w:jc w:val="both"/>
        <w:rPr>
          <w:rFonts w:ascii="Times New Roman" w:hAnsi="Times New Roman" w:cs="Times New Roman"/>
          <w:sz w:val="24"/>
          <w:szCs w:val="24"/>
          <w:lang w:val="hr-HR"/>
        </w:rPr>
      </w:pPr>
    </w:p>
    <w:p w14:paraId="0A21D57E" w14:textId="24F24557" w:rsidR="007474ED" w:rsidRPr="003230E2" w:rsidRDefault="00C84A36" w:rsidP="00CB7F7E">
      <w:pPr>
        <w:pStyle w:val="Naslov3"/>
        <w:rPr>
          <w:lang w:val="hr-HR"/>
        </w:rPr>
      </w:pPr>
      <w:bookmarkStart w:id="93" w:name="_Toc30503881"/>
      <w:r w:rsidRPr="003230E2">
        <w:rPr>
          <w:lang w:val="hr-HR"/>
        </w:rPr>
        <w:t>IZVORI</w:t>
      </w:r>
      <w:r w:rsidR="00CB7F7E" w:rsidRPr="003230E2">
        <w:rPr>
          <w:lang w:val="hr-HR"/>
        </w:rPr>
        <w:t xml:space="preserve"> FINANCIRANJA</w:t>
      </w:r>
      <w:bookmarkEnd w:id="93"/>
    </w:p>
    <w:p w14:paraId="4F07F054" w14:textId="77777777" w:rsidR="007474ED" w:rsidRPr="003230E2" w:rsidRDefault="007474ED" w:rsidP="007474ED">
      <w:pPr>
        <w:spacing w:after="0" w:line="240" w:lineRule="auto"/>
        <w:rPr>
          <w:rFonts w:ascii="Times New Roman" w:hAnsi="Times New Roman" w:cs="Times New Roman"/>
          <w:sz w:val="24"/>
          <w:szCs w:val="24"/>
          <w:lang w:val="hr-HR"/>
        </w:rPr>
      </w:pPr>
    </w:p>
    <w:p w14:paraId="27C46A98" w14:textId="7AFA3D81" w:rsidR="004D2C96" w:rsidRPr="003230E2" w:rsidRDefault="00CB7F7E" w:rsidP="004D2C96">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4D2C96"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424F9808" w14:textId="1B22E1B9" w:rsidR="004D2C96" w:rsidRPr="003230E2" w:rsidRDefault="00CB7F7E" w:rsidP="004D2C96">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4D2C96"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0BEA4AFC" w14:textId="5ACCC4C0" w:rsidR="00AA5B4C" w:rsidRPr="003230E2" w:rsidRDefault="00CB7F7E"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w:t>
      </w:r>
      <w:r w:rsidR="00C84A36" w:rsidRPr="003230E2">
        <w:rPr>
          <w:rFonts w:ascii="Times New Roman" w:hAnsi="Times New Roman" w:cs="Times New Roman"/>
          <w:sz w:val="24"/>
          <w:szCs w:val="24"/>
          <w:lang w:val="hr-HR"/>
        </w:rPr>
        <w:t>Ministarstv</w:t>
      </w:r>
      <w:r w:rsidRPr="003230E2">
        <w:rPr>
          <w:rFonts w:ascii="Times New Roman" w:hAnsi="Times New Roman" w:cs="Times New Roman"/>
          <w:sz w:val="24"/>
          <w:szCs w:val="24"/>
          <w:lang w:val="hr-HR"/>
        </w:rPr>
        <w:t>a</w:t>
      </w:r>
      <w:r w:rsidR="00C84A36" w:rsidRPr="003230E2">
        <w:rPr>
          <w:rFonts w:ascii="Times New Roman" w:hAnsi="Times New Roman" w:cs="Times New Roman"/>
          <w:sz w:val="24"/>
          <w:szCs w:val="24"/>
          <w:lang w:val="hr-HR"/>
        </w:rPr>
        <w:t xml:space="preserve"> za demografiju, obitelj, mlade i socijalnu politiku</w:t>
      </w:r>
      <w:r w:rsidR="004D2C96"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364B628A" w14:textId="372ADD1B" w:rsidR="00AA5B4C" w:rsidRPr="003230E2" w:rsidRDefault="00CB7F7E"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w:t>
      </w:r>
      <w:r w:rsidR="00C84A36" w:rsidRPr="003230E2">
        <w:rPr>
          <w:rFonts w:ascii="Times New Roman" w:hAnsi="Times New Roman" w:cs="Times New Roman"/>
          <w:sz w:val="24"/>
          <w:szCs w:val="24"/>
          <w:lang w:val="hr-HR"/>
        </w:rPr>
        <w:t>Ministarstv</w:t>
      </w:r>
      <w:r w:rsidRPr="003230E2">
        <w:rPr>
          <w:rFonts w:ascii="Times New Roman" w:hAnsi="Times New Roman" w:cs="Times New Roman"/>
          <w:sz w:val="24"/>
          <w:szCs w:val="24"/>
          <w:lang w:val="hr-HR"/>
        </w:rPr>
        <w:t>a</w:t>
      </w:r>
      <w:r w:rsidR="00C84A36" w:rsidRPr="003230E2">
        <w:rPr>
          <w:rFonts w:ascii="Times New Roman" w:hAnsi="Times New Roman" w:cs="Times New Roman"/>
          <w:sz w:val="24"/>
          <w:szCs w:val="24"/>
          <w:lang w:val="hr-HR"/>
        </w:rPr>
        <w:t xml:space="preserve"> rada i mirovinskog sustava</w:t>
      </w:r>
      <w:r w:rsidR="004D2C96"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05101C6E" w14:textId="17FAB092" w:rsidR="00AA5B4C" w:rsidRPr="003230E2" w:rsidRDefault="00046EEF"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EU </w:t>
      </w:r>
      <w:r w:rsidR="004D2C96" w:rsidRPr="003230E2">
        <w:rPr>
          <w:rFonts w:ascii="Times New Roman" w:hAnsi="Times New Roman" w:cs="Times New Roman"/>
          <w:sz w:val="24"/>
          <w:szCs w:val="24"/>
          <w:lang w:val="hr-HR" w:eastAsia="zh-CN"/>
        </w:rPr>
        <w:t xml:space="preserve">fondovi </w:t>
      </w:r>
      <w:r w:rsidRPr="003230E2">
        <w:rPr>
          <w:rFonts w:ascii="Times New Roman" w:hAnsi="Times New Roman" w:cs="Times New Roman"/>
          <w:sz w:val="24"/>
          <w:szCs w:val="24"/>
          <w:lang w:val="hr-HR" w:eastAsia="zh-CN"/>
        </w:rPr>
        <w:t xml:space="preserve">i drugi izvori </w:t>
      </w:r>
      <w:r w:rsidR="00B1227D" w:rsidRPr="003230E2">
        <w:rPr>
          <w:rFonts w:ascii="Times New Roman" w:hAnsi="Times New Roman" w:cs="Times New Roman"/>
          <w:sz w:val="24"/>
          <w:szCs w:val="24"/>
          <w:lang w:val="hr-HR" w:eastAsia="zh-CN"/>
        </w:rPr>
        <w:t>financiranja</w:t>
      </w:r>
    </w:p>
    <w:p w14:paraId="561F68B3" w14:textId="77777777" w:rsidR="007474ED" w:rsidRPr="003230E2" w:rsidRDefault="007474ED" w:rsidP="007474ED">
      <w:pPr>
        <w:pStyle w:val="Odlomakpopisa"/>
        <w:spacing w:after="0" w:line="240" w:lineRule="auto"/>
        <w:ind w:left="360"/>
        <w:jc w:val="both"/>
        <w:rPr>
          <w:rFonts w:ascii="Times New Roman" w:hAnsi="Times New Roman" w:cs="Times New Roman"/>
          <w:sz w:val="24"/>
          <w:szCs w:val="24"/>
          <w:lang w:val="hr-HR"/>
        </w:rPr>
      </w:pPr>
    </w:p>
    <w:p w14:paraId="42343E75" w14:textId="77777777" w:rsidR="007474ED" w:rsidRPr="003230E2" w:rsidRDefault="00C84A36" w:rsidP="00CB7F7E">
      <w:pPr>
        <w:pStyle w:val="Naslov3"/>
        <w:rPr>
          <w:lang w:val="hr-HR"/>
        </w:rPr>
      </w:pPr>
      <w:bookmarkStart w:id="94" w:name="_Toc30503882"/>
      <w:r w:rsidRPr="003230E2">
        <w:rPr>
          <w:lang w:val="hr-HR"/>
        </w:rPr>
        <w:t>EKONOMSKA ANALIZA</w:t>
      </w:r>
      <w:bookmarkEnd w:id="94"/>
    </w:p>
    <w:p w14:paraId="694CF8AD" w14:textId="77777777" w:rsidR="007474ED" w:rsidRPr="003230E2" w:rsidRDefault="007474ED" w:rsidP="007474ED">
      <w:pPr>
        <w:spacing w:after="0" w:line="240" w:lineRule="auto"/>
        <w:rPr>
          <w:rFonts w:ascii="Times New Roman" w:hAnsi="Times New Roman" w:cs="Times New Roman"/>
          <w:sz w:val="24"/>
          <w:szCs w:val="24"/>
          <w:lang w:val="hr-HR"/>
        </w:rPr>
      </w:pPr>
    </w:p>
    <w:p w14:paraId="48ECED73" w14:textId="77777777" w:rsidR="007474ED" w:rsidRPr="003230E2" w:rsidRDefault="008F5FF9" w:rsidP="00A80E4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Osobe izliječene od</w:t>
      </w:r>
      <w:r w:rsidR="00534141" w:rsidRPr="003230E2">
        <w:rPr>
          <w:rFonts w:ascii="Times New Roman" w:hAnsi="Times New Roman" w:cs="Times New Roman"/>
          <w:sz w:val="24"/>
          <w:szCs w:val="24"/>
          <w:lang w:val="hr-HR"/>
        </w:rPr>
        <w:t xml:space="preserve"> raka suočene su s</w:t>
      </w:r>
      <w:r w:rsidRPr="003230E2">
        <w:rPr>
          <w:rFonts w:ascii="Times New Roman" w:hAnsi="Times New Roman" w:cs="Times New Roman"/>
          <w:sz w:val="24"/>
          <w:szCs w:val="24"/>
          <w:lang w:val="hr-HR"/>
        </w:rPr>
        <w:t xml:space="preserve"> kasn</w:t>
      </w:r>
      <w:r w:rsidR="00534141" w:rsidRPr="003230E2">
        <w:rPr>
          <w:rFonts w:ascii="Times New Roman" w:hAnsi="Times New Roman" w:cs="Times New Roman"/>
          <w:sz w:val="24"/>
          <w:szCs w:val="24"/>
          <w:lang w:val="hr-HR"/>
        </w:rPr>
        <w:t>im</w:t>
      </w:r>
      <w:r w:rsidRPr="003230E2">
        <w:rPr>
          <w:rFonts w:ascii="Times New Roman" w:hAnsi="Times New Roman" w:cs="Times New Roman"/>
          <w:sz w:val="24"/>
          <w:szCs w:val="24"/>
          <w:lang w:val="hr-HR"/>
        </w:rPr>
        <w:t xml:space="preserve"> i </w:t>
      </w:r>
      <w:r w:rsidR="00534141" w:rsidRPr="003230E2">
        <w:rPr>
          <w:rFonts w:ascii="Times New Roman" w:hAnsi="Times New Roman" w:cs="Times New Roman"/>
          <w:sz w:val="24"/>
          <w:szCs w:val="24"/>
          <w:lang w:val="hr-HR"/>
        </w:rPr>
        <w:t>dugotrajnim</w:t>
      </w:r>
      <w:r w:rsidRPr="003230E2">
        <w:rPr>
          <w:rFonts w:ascii="Times New Roman" w:hAnsi="Times New Roman" w:cs="Times New Roman"/>
          <w:sz w:val="24"/>
          <w:szCs w:val="24"/>
          <w:lang w:val="hr-HR"/>
        </w:rPr>
        <w:t xml:space="preserve"> </w:t>
      </w:r>
      <w:r w:rsidR="00534141" w:rsidRPr="003230E2">
        <w:rPr>
          <w:rFonts w:ascii="Times New Roman" w:hAnsi="Times New Roman" w:cs="Times New Roman"/>
          <w:sz w:val="24"/>
          <w:szCs w:val="24"/>
          <w:lang w:val="hr-HR"/>
        </w:rPr>
        <w:t>učincima</w:t>
      </w:r>
      <w:r w:rsidRPr="003230E2">
        <w:rPr>
          <w:rFonts w:ascii="Times New Roman" w:hAnsi="Times New Roman" w:cs="Times New Roman"/>
          <w:sz w:val="24"/>
          <w:szCs w:val="24"/>
          <w:lang w:val="hr-HR"/>
        </w:rPr>
        <w:t xml:space="preserve"> liječenja, emocionaln</w:t>
      </w:r>
      <w:r w:rsidR="00534141" w:rsidRPr="003230E2">
        <w:rPr>
          <w:rFonts w:ascii="Times New Roman" w:hAnsi="Times New Roman" w:cs="Times New Roman"/>
          <w:sz w:val="24"/>
          <w:szCs w:val="24"/>
          <w:lang w:val="hr-HR"/>
        </w:rPr>
        <w:t>im</w:t>
      </w:r>
      <w:r w:rsidRPr="003230E2">
        <w:rPr>
          <w:rFonts w:ascii="Times New Roman" w:hAnsi="Times New Roman" w:cs="Times New Roman"/>
          <w:sz w:val="24"/>
          <w:szCs w:val="24"/>
          <w:lang w:val="hr-HR"/>
        </w:rPr>
        <w:t xml:space="preserve"> </w:t>
      </w:r>
      <w:r w:rsidR="00534141" w:rsidRPr="003230E2">
        <w:rPr>
          <w:rFonts w:ascii="Times New Roman" w:hAnsi="Times New Roman" w:cs="Times New Roman"/>
          <w:sz w:val="24"/>
          <w:szCs w:val="24"/>
          <w:lang w:val="hr-HR"/>
        </w:rPr>
        <w:t xml:space="preserve">stresom </w:t>
      </w:r>
      <w:r w:rsidRPr="003230E2">
        <w:rPr>
          <w:rFonts w:ascii="Times New Roman" w:hAnsi="Times New Roman" w:cs="Times New Roman"/>
          <w:sz w:val="24"/>
          <w:szCs w:val="24"/>
          <w:lang w:val="hr-HR"/>
        </w:rPr>
        <w:t xml:space="preserve">i </w:t>
      </w:r>
      <w:r w:rsidR="00534141" w:rsidRPr="003230E2">
        <w:rPr>
          <w:rFonts w:ascii="Times New Roman" w:hAnsi="Times New Roman" w:cs="Times New Roman"/>
          <w:sz w:val="24"/>
          <w:szCs w:val="24"/>
          <w:lang w:val="hr-HR"/>
        </w:rPr>
        <w:t>mogućim</w:t>
      </w:r>
      <w:r w:rsidRPr="003230E2">
        <w:rPr>
          <w:rFonts w:ascii="Times New Roman" w:hAnsi="Times New Roman" w:cs="Times New Roman"/>
          <w:sz w:val="24"/>
          <w:szCs w:val="24"/>
          <w:lang w:val="hr-HR"/>
        </w:rPr>
        <w:t xml:space="preserve"> recidiv</w:t>
      </w:r>
      <w:r w:rsidR="00534141" w:rsidRPr="003230E2">
        <w:rPr>
          <w:rFonts w:ascii="Times New Roman" w:hAnsi="Times New Roman" w:cs="Times New Roman"/>
          <w:sz w:val="24"/>
          <w:szCs w:val="24"/>
          <w:lang w:val="hr-HR"/>
        </w:rPr>
        <w:t>om</w:t>
      </w:r>
      <w:r w:rsidRPr="003230E2">
        <w:rPr>
          <w:rFonts w:ascii="Times New Roman" w:hAnsi="Times New Roman" w:cs="Times New Roman"/>
          <w:sz w:val="24"/>
          <w:szCs w:val="24"/>
          <w:lang w:val="hr-HR"/>
        </w:rPr>
        <w:t xml:space="preserve"> tumora. Ovi učinci</w:t>
      </w:r>
      <w:r w:rsidR="00534141" w:rsidRPr="003230E2">
        <w:rPr>
          <w:rFonts w:ascii="Times New Roman" w:hAnsi="Times New Roman" w:cs="Times New Roman"/>
          <w:sz w:val="24"/>
          <w:szCs w:val="24"/>
          <w:lang w:val="hr-HR"/>
        </w:rPr>
        <w:t xml:space="preserve"> predstavljaju izazove za javno</w:t>
      </w:r>
      <w:r w:rsidRPr="003230E2">
        <w:rPr>
          <w:rFonts w:ascii="Times New Roman" w:hAnsi="Times New Roman" w:cs="Times New Roman"/>
          <w:sz w:val="24"/>
          <w:szCs w:val="24"/>
          <w:lang w:val="hr-HR"/>
        </w:rPr>
        <w:t>zdravstvene sustave, koji moraju osigurati odgovarajuću</w:t>
      </w:r>
      <w:r w:rsidR="00534141"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skrb </w:t>
      </w:r>
      <w:r w:rsidR="00534141" w:rsidRPr="003230E2">
        <w:rPr>
          <w:rFonts w:ascii="Times New Roman" w:hAnsi="Times New Roman" w:cs="Times New Roman"/>
          <w:sz w:val="24"/>
          <w:szCs w:val="24"/>
          <w:lang w:val="hr-HR"/>
        </w:rPr>
        <w:t xml:space="preserve">nakon bolesti </w:t>
      </w:r>
      <w:r w:rsidRPr="003230E2">
        <w:rPr>
          <w:rFonts w:ascii="Times New Roman" w:hAnsi="Times New Roman" w:cs="Times New Roman"/>
          <w:sz w:val="24"/>
          <w:szCs w:val="24"/>
          <w:lang w:val="hr-HR"/>
        </w:rPr>
        <w:t xml:space="preserve">i kvalitetu života: </w:t>
      </w:r>
      <w:r w:rsidR="004B63FD" w:rsidRPr="003230E2">
        <w:rPr>
          <w:rFonts w:ascii="Times New Roman" w:hAnsi="Times New Roman" w:cs="Times New Roman"/>
          <w:sz w:val="24"/>
          <w:szCs w:val="24"/>
          <w:lang w:val="hr-HR"/>
        </w:rPr>
        <w:t>p</w:t>
      </w:r>
      <w:r w:rsidR="00534141" w:rsidRPr="003230E2">
        <w:rPr>
          <w:rFonts w:ascii="Times New Roman" w:hAnsi="Times New Roman" w:cs="Times New Roman"/>
          <w:sz w:val="24"/>
          <w:szCs w:val="24"/>
          <w:lang w:val="hr-HR"/>
        </w:rPr>
        <w:t xml:space="preserve">otrebno je pojmove </w:t>
      </w:r>
      <w:r w:rsidRPr="003230E2">
        <w:rPr>
          <w:rFonts w:ascii="Times New Roman" w:hAnsi="Times New Roman" w:cs="Times New Roman"/>
          <w:sz w:val="24"/>
          <w:szCs w:val="24"/>
          <w:lang w:val="hr-HR"/>
        </w:rPr>
        <w:t xml:space="preserve">„koliko dugo“ ljudi žive nakon dijagnoze </w:t>
      </w:r>
      <w:r w:rsidR="004B63FD" w:rsidRPr="003230E2">
        <w:rPr>
          <w:rFonts w:ascii="Times New Roman" w:hAnsi="Times New Roman" w:cs="Times New Roman"/>
          <w:sz w:val="24"/>
          <w:szCs w:val="24"/>
          <w:lang w:val="hr-HR"/>
        </w:rPr>
        <w:t>zamijeniti s</w:t>
      </w:r>
      <w:r w:rsidRPr="003230E2">
        <w:rPr>
          <w:rFonts w:ascii="Times New Roman" w:hAnsi="Times New Roman" w:cs="Times New Roman"/>
          <w:sz w:val="24"/>
          <w:szCs w:val="24"/>
          <w:lang w:val="hr-HR"/>
        </w:rPr>
        <w:t xml:space="preserve"> „koliko </w:t>
      </w:r>
      <w:r w:rsidR="00534141" w:rsidRPr="003230E2">
        <w:rPr>
          <w:rFonts w:ascii="Times New Roman" w:hAnsi="Times New Roman" w:cs="Times New Roman"/>
          <w:sz w:val="24"/>
          <w:szCs w:val="24"/>
          <w:lang w:val="hr-HR"/>
        </w:rPr>
        <w:t>kvalitetno</w:t>
      </w:r>
      <w:r w:rsidRPr="003230E2">
        <w:rPr>
          <w:rFonts w:ascii="Times New Roman" w:hAnsi="Times New Roman" w:cs="Times New Roman"/>
          <w:sz w:val="24"/>
          <w:szCs w:val="24"/>
          <w:lang w:val="hr-HR"/>
        </w:rPr>
        <w:t xml:space="preserve">“ ljudi mogu očekivati da će živjeti </w:t>
      </w:r>
      <w:r w:rsidR="00534141" w:rsidRPr="003230E2">
        <w:rPr>
          <w:rFonts w:ascii="Times New Roman" w:hAnsi="Times New Roman" w:cs="Times New Roman"/>
          <w:sz w:val="24"/>
          <w:szCs w:val="24"/>
          <w:lang w:val="hr-HR"/>
        </w:rPr>
        <w:t>od</w:t>
      </w:r>
      <w:r w:rsidRPr="003230E2">
        <w:rPr>
          <w:rFonts w:ascii="Times New Roman" w:hAnsi="Times New Roman" w:cs="Times New Roman"/>
          <w:sz w:val="24"/>
          <w:szCs w:val="24"/>
          <w:lang w:val="hr-HR"/>
        </w:rPr>
        <w:t xml:space="preserve"> dijagnoze</w:t>
      </w:r>
      <w:r w:rsidR="00534141" w:rsidRPr="003230E2">
        <w:rPr>
          <w:rFonts w:ascii="Times New Roman" w:hAnsi="Times New Roman" w:cs="Times New Roman"/>
          <w:sz w:val="24"/>
          <w:szCs w:val="24"/>
          <w:lang w:val="hr-HR"/>
        </w:rPr>
        <w:t xml:space="preserve"> nadalje</w:t>
      </w:r>
      <w:r w:rsidR="00A80E49" w:rsidRPr="003230E2">
        <w:rPr>
          <w:rFonts w:ascii="Times New Roman" w:hAnsi="Times New Roman" w:cs="Times New Roman"/>
          <w:sz w:val="24"/>
          <w:szCs w:val="24"/>
          <w:lang w:val="hr-HR"/>
        </w:rPr>
        <w:t>.</w:t>
      </w:r>
    </w:p>
    <w:p w14:paraId="445E1E22" w14:textId="77777777" w:rsidR="00D151DB" w:rsidRPr="003230E2" w:rsidRDefault="00D151DB" w:rsidP="00A80E49">
      <w:pPr>
        <w:spacing w:after="0" w:line="240" w:lineRule="auto"/>
        <w:jc w:val="both"/>
        <w:rPr>
          <w:rFonts w:ascii="Times New Roman" w:hAnsi="Times New Roman" w:cs="Times New Roman"/>
          <w:sz w:val="24"/>
          <w:szCs w:val="24"/>
          <w:lang w:val="hr-HR"/>
        </w:rPr>
      </w:pPr>
    </w:p>
    <w:p w14:paraId="69B6D185" w14:textId="77777777" w:rsidR="00D151DB" w:rsidRPr="003230E2" w:rsidRDefault="00534141" w:rsidP="00D151DB">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Iako je potvrđena djelotvornost </w:t>
      </w:r>
      <w:r w:rsidR="00B1227D" w:rsidRPr="003230E2">
        <w:rPr>
          <w:rFonts w:ascii="Times New Roman" w:hAnsi="Times New Roman" w:cs="Times New Roman"/>
          <w:sz w:val="24"/>
          <w:szCs w:val="24"/>
          <w:lang w:val="hr-HR"/>
        </w:rPr>
        <w:t>brojnih</w:t>
      </w:r>
      <w:r w:rsidRPr="003230E2">
        <w:rPr>
          <w:rFonts w:ascii="Times New Roman" w:hAnsi="Times New Roman" w:cs="Times New Roman"/>
          <w:sz w:val="24"/>
          <w:szCs w:val="24"/>
          <w:lang w:val="hr-HR"/>
        </w:rPr>
        <w:t xml:space="preserve"> psihosocijalnih intervencija kod oboljelih od raka, jedna od prepreka provedbi u rutinskoj kliničkoj skrbi je nedostatak podataka o isplativosti. Pokazalo se da je nekoliko psihosocijalnih intervencija, osobito onih koje se temelje na kognitivno-bihevioralnoj terapiji, </w:t>
      </w:r>
      <w:r w:rsidR="00C63AB9" w:rsidRPr="003230E2">
        <w:rPr>
          <w:rFonts w:ascii="Times New Roman" w:hAnsi="Times New Roman" w:cs="Times New Roman"/>
          <w:sz w:val="24"/>
          <w:szCs w:val="24"/>
          <w:lang w:val="hr-HR"/>
        </w:rPr>
        <w:t>isplativo u on</w:t>
      </w:r>
      <w:r w:rsidRPr="003230E2">
        <w:rPr>
          <w:rFonts w:ascii="Times New Roman" w:hAnsi="Times New Roman" w:cs="Times New Roman"/>
          <w:sz w:val="24"/>
          <w:szCs w:val="24"/>
          <w:lang w:val="hr-HR"/>
        </w:rPr>
        <w:t xml:space="preserve">kološkoj skrbi. Buduća istraživanja trebala bi </w:t>
      </w:r>
      <w:r w:rsidR="00C63AB9" w:rsidRPr="003230E2">
        <w:rPr>
          <w:rFonts w:ascii="Times New Roman" w:hAnsi="Times New Roman" w:cs="Times New Roman"/>
          <w:sz w:val="24"/>
          <w:szCs w:val="24"/>
          <w:lang w:val="hr-HR"/>
        </w:rPr>
        <w:t>jasno definirati pitanje</w:t>
      </w:r>
      <w:r w:rsidRPr="003230E2">
        <w:rPr>
          <w:rFonts w:ascii="Times New Roman" w:hAnsi="Times New Roman" w:cs="Times New Roman"/>
          <w:sz w:val="24"/>
          <w:szCs w:val="24"/>
          <w:lang w:val="hr-HR"/>
        </w:rPr>
        <w:t xml:space="preserve"> isplativosti, </w:t>
      </w:r>
      <w:r w:rsidR="00C63AB9" w:rsidRPr="003230E2">
        <w:rPr>
          <w:rFonts w:ascii="Times New Roman" w:hAnsi="Times New Roman" w:cs="Times New Roman"/>
          <w:sz w:val="24"/>
          <w:szCs w:val="24"/>
          <w:lang w:val="hr-HR"/>
        </w:rPr>
        <w:t>uključiti</w:t>
      </w:r>
      <w:r w:rsidRPr="003230E2">
        <w:rPr>
          <w:rFonts w:ascii="Times New Roman" w:hAnsi="Times New Roman" w:cs="Times New Roman"/>
          <w:sz w:val="24"/>
          <w:szCs w:val="24"/>
          <w:lang w:val="hr-HR"/>
        </w:rPr>
        <w:t xml:space="preserve"> sv</w:t>
      </w:r>
      <w:r w:rsidR="00C63AB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relevantn</w:t>
      </w:r>
      <w:r w:rsidR="00C63AB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troškov</w:t>
      </w:r>
      <w:r w:rsidR="00C63AB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i </w:t>
      </w:r>
      <w:r w:rsidR="00C63AB9" w:rsidRPr="003230E2">
        <w:rPr>
          <w:rFonts w:ascii="Times New Roman" w:hAnsi="Times New Roman" w:cs="Times New Roman"/>
          <w:sz w:val="24"/>
          <w:szCs w:val="24"/>
          <w:lang w:val="hr-HR"/>
        </w:rPr>
        <w:t>razmotriti</w:t>
      </w:r>
      <w:r w:rsidRPr="003230E2">
        <w:rPr>
          <w:rFonts w:ascii="Times New Roman" w:hAnsi="Times New Roman" w:cs="Times New Roman"/>
          <w:sz w:val="24"/>
          <w:szCs w:val="24"/>
          <w:lang w:val="hr-HR"/>
        </w:rPr>
        <w:t xml:space="preserve"> mjer</w:t>
      </w:r>
      <w:r w:rsidR="00C63AB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kvalitete života utemeljen</w:t>
      </w:r>
      <w:r w:rsidR="00C63AB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na korisnosti za </w:t>
      </w:r>
      <w:r w:rsidR="00C63AB9" w:rsidRPr="003230E2">
        <w:rPr>
          <w:rFonts w:ascii="Times New Roman" w:hAnsi="Times New Roman" w:cs="Times New Roman"/>
          <w:sz w:val="24"/>
          <w:szCs w:val="24"/>
          <w:lang w:val="hr-HR"/>
        </w:rPr>
        <w:t>potrebe utvrđivanja</w:t>
      </w:r>
      <w:r w:rsidRPr="003230E2">
        <w:rPr>
          <w:rFonts w:ascii="Times New Roman" w:hAnsi="Times New Roman" w:cs="Times New Roman"/>
          <w:sz w:val="24"/>
          <w:szCs w:val="24"/>
          <w:lang w:val="hr-HR"/>
        </w:rPr>
        <w:t xml:space="preserve"> kvalitetnih godina života</w:t>
      </w:r>
      <w:r w:rsidR="00D151DB" w:rsidRPr="003230E2">
        <w:rPr>
          <w:rFonts w:ascii="Times New Roman" w:hAnsi="Times New Roman" w:cs="Times New Roman"/>
          <w:sz w:val="24"/>
          <w:szCs w:val="24"/>
          <w:lang w:val="hr-HR"/>
        </w:rPr>
        <w:t>.</w:t>
      </w:r>
    </w:p>
    <w:p w14:paraId="2590CCFC" w14:textId="77777777" w:rsidR="007474ED" w:rsidRPr="003230E2" w:rsidRDefault="007474ED" w:rsidP="007474ED">
      <w:pPr>
        <w:spacing w:after="0" w:line="240" w:lineRule="auto"/>
        <w:rPr>
          <w:rFonts w:ascii="Times New Roman" w:hAnsi="Times New Roman" w:cs="Times New Roman"/>
          <w:sz w:val="24"/>
          <w:szCs w:val="24"/>
          <w:lang w:val="hr-HR"/>
        </w:rPr>
      </w:pPr>
    </w:p>
    <w:p w14:paraId="3F14A814" w14:textId="77777777" w:rsidR="0055509B" w:rsidRPr="003230E2" w:rsidRDefault="0055509B" w:rsidP="007474ED">
      <w:pPr>
        <w:spacing w:after="0" w:line="240" w:lineRule="auto"/>
        <w:rPr>
          <w:rFonts w:ascii="Times New Roman" w:hAnsi="Times New Roman" w:cs="Times New Roman"/>
          <w:sz w:val="24"/>
          <w:szCs w:val="24"/>
          <w:lang w:val="hr-HR"/>
        </w:rPr>
      </w:pPr>
    </w:p>
    <w:p w14:paraId="1680DA84" w14:textId="06177DCC" w:rsidR="00D151DB" w:rsidRPr="003230E2" w:rsidRDefault="00D151DB" w:rsidP="007474ED">
      <w:pPr>
        <w:spacing w:after="0" w:line="240" w:lineRule="auto"/>
        <w:rPr>
          <w:rFonts w:ascii="Times New Roman" w:hAnsi="Times New Roman" w:cs="Times New Roman"/>
          <w:sz w:val="24"/>
          <w:szCs w:val="24"/>
          <w:lang w:val="hr-HR"/>
        </w:rPr>
      </w:pPr>
    </w:p>
    <w:p w14:paraId="4E41B687" w14:textId="336C76E6" w:rsidR="00A04792" w:rsidRPr="003230E2" w:rsidRDefault="00A04792" w:rsidP="007474ED">
      <w:pPr>
        <w:spacing w:after="0" w:line="240" w:lineRule="auto"/>
        <w:rPr>
          <w:rFonts w:ascii="Times New Roman" w:hAnsi="Times New Roman" w:cs="Times New Roman"/>
          <w:sz w:val="24"/>
          <w:szCs w:val="24"/>
          <w:lang w:val="hr-HR"/>
        </w:rPr>
      </w:pPr>
    </w:p>
    <w:p w14:paraId="631A231B" w14:textId="0A378772" w:rsidR="00A04792" w:rsidRPr="003230E2" w:rsidRDefault="00A04792" w:rsidP="007474ED">
      <w:pPr>
        <w:spacing w:after="0" w:line="240" w:lineRule="auto"/>
        <w:rPr>
          <w:rFonts w:ascii="Times New Roman" w:hAnsi="Times New Roman" w:cs="Times New Roman"/>
          <w:sz w:val="24"/>
          <w:szCs w:val="24"/>
          <w:lang w:val="hr-HR"/>
        </w:rPr>
      </w:pPr>
    </w:p>
    <w:p w14:paraId="0F53E5CD" w14:textId="1195A51F" w:rsidR="00A04792" w:rsidRPr="003230E2" w:rsidRDefault="00A04792" w:rsidP="007474ED">
      <w:pPr>
        <w:spacing w:after="0" w:line="240" w:lineRule="auto"/>
        <w:rPr>
          <w:rFonts w:ascii="Times New Roman" w:hAnsi="Times New Roman" w:cs="Times New Roman"/>
          <w:sz w:val="24"/>
          <w:szCs w:val="24"/>
          <w:lang w:val="hr-HR"/>
        </w:rPr>
      </w:pPr>
    </w:p>
    <w:p w14:paraId="34EC61DE" w14:textId="098C0E7A" w:rsidR="00C7573B" w:rsidRPr="003230E2" w:rsidRDefault="00C7573B" w:rsidP="007474ED">
      <w:pPr>
        <w:spacing w:after="0" w:line="240" w:lineRule="auto"/>
        <w:rPr>
          <w:rFonts w:ascii="Times New Roman" w:hAnsi="Times New Roman" w:cs="Times New Roman"/>
          <w:sz w:val="24"/>
          <w:szCs w:val="24"/>
          <w:lang w:val="hr-HR"/>
        </w:rPr>
      </w:pPr>
    </w:p>
    <w:p w14:paraId="5D141B16" w14:textId="42C6B2D6" w:rsidR="00C7573B" w:rsidRPr="003230E2" w:rsidRDefault="00C7573B" w:rsidP="007474ED">
      <w:pPr>
        <w:spacing w:after="0" w:line="240" w:lineRule="auto"/>
        <w:rPr>
          <w:rFonts w:ascii="Times New Roman" w:hAnsi="Times New Roman" w:cs="Times New Roman"/>
          <w:sz w:val="24"/>
          <w:szCs w:val="24"/>
          <w:lang w:val="hr-HR"/>
        </w:rPr>
      </w:pPr>
    </w:p>
    <w:p w14:paraId="5BC79248" w14:textId="77777777" w:rsidR="00C7573B" w:rsidRPr="003230E2" w:rsidRDefault="00C7573B" w:rsidP="007474ED">
      <w:pPr>
        <w:spacing w:after="0" w:line="240" w:lineRule="auto"/>
        <w:rPr>
          <w:rFonts w:ascii="Times New Roman" w:hAnsi="Times New Roman" w:cs="Times New Roman"/>
          <w:sz w:val="24"/>
          <w:szCs w:val="24"/>
          <w:lang w:val="hr-HR"/>
        </w:rPr>
      </w:pPr>
    </w:p>
    <w:p w14:paraId="23AB4FD7" w14:textId="60C8A610" w:rsidR="00A04792" w:rsidRPr="003230E2" w:rsidRDefault="00A04792" w:rsidP="007474ED">
      <w:pPr>
        <w:spacing w:after="0" w:line="240" w:lineRule="auto"/>
        <w:rPr>
          <w:rFonts w:ascii="Times New Roman" w:hAnsi="Times New Roman" w:cs="Times New Roman"/>
          <w:sz w:val="24"/>
          <w:szCs w:val="24"/>
          <w:lang w:val="hr-HR"/>
        </w:rPr>
      </w:pPr>
    </w:p>
    <w:p w14:paraId="684BA5DC" w14:textId="77777777" w:rsidR="007474ED" w:rsidRPr="003230E2" w:rsidRDefault="007474ED" w:rsidP="00CB7F7E">
      <w:pPr>
        <w:pStyle w:val="Naslov1"/>
        <w:jc w:val="left"/>
        <w:rPr>
          <w:color w:val="auto"/>
          <w:lang w:val="hr-HR"/>
        </w:rPr>
      </w:pPr>
      <w:bookmarkStart w:id="95" w:name="_Toc30503883"/>
      <w:r w:rsidRPr="003230E2">
        <w:rPr>
          <w:color w:val="auto"/>
          <w:lang w:val="hr-HR"/>
        </w:rPr>
        <w:lastRenderedPageBreak/>
        <w:t xml:space="preserve">7. </w:t>
      </w:r>
      <w:r w:rsidR="003D16BB" w:rsidRPr="003230E2">
        <w:rPr>
          <w:color w:val="auto"/>
          <w:lang w:val="hr-HR"/>
        </w:rPr>
        <w:t>POSEBNA PODRUČJA ONKOLOGIJE</w:t>
      </w:r>
      <w:bookmarkEnd w:id="95"/>
    </w:p>
    <w:p w14:paraId="3926D3B2" w14:textId="77777777" w:rsidR="007474ED" w:rsidRPr="003230E2" w:rsidRDefault="007474ED" w:rsidP="007474ED">
      <w:pPr>
        <w:spacing w:after="0" w:line="240" w:lineRule="auto"/>
        <w:rPr>
          <w:rFonts w:ascii="Times New Roman" w:hAnsi="Times New Roman" w:cs="Times New Roman"/>
          <w:b/>
          <w:caps/>
          <w:sz w:val="24"/>
          <w:szCs w:val="24"/>
          <w:lang w:val="hr-HR"/>
        </w:rPr>
      </w:pPr>
    </w:p>
    <w:p w14:paraId="21942749" w14:textId="4BEC9AAF" w:rsidR="007474ED" w:rsidRPr="003230E2" w:rsidRDefault="00A04792" w:rsidP="00A04792">
      <w:pPr>
        <w:pStyle w:val="Naslov2"/>
        <w:jc w:val="left"/>
        <w:rPr>
          <w:lang w:val="hr-HR"/>
        </w:rPr>
      </w:pPr>
      <w:bookmarkStart w:id="96" w:name="_Toc30503884"/>
      <w:r w:rsidRPr="003230E2">
        <w:rPr>
          <w:lang w:val="hr-HR"/>
        </w:rPr>
        <w:t>A. PEDIJATRIJSKA ONKOLOGIJA</w:t>
      </w:r>
      <w:bookmarkEnd w:id="96"/>
    </w:p>
    <w:p w14:paraId="502F2F3C" w14:textId="77777777" w:rsidR="007474ED" w:rsidRPr="003230E2" w:rsidRDefault="00CC788A" w:rsidP="00A04792">
      <w:pPr>
        <w:pStyle w:val="Naslov2"/>
        <w:jc w:val="left"/>
        <w:rPr>
          <w:lang w:val="hr-HR"/>
        </w:rPr>
      </w:pPr>
      <w:bookmarkStart w:id="97" w:name="_Toc30503885"/>
      <w:r w:rsidRPr="003230E2">
        <w:rPr>
          <w:lang w:val="hr-HR"/>
        </w:rPr>
        <w:t>UVOD</w:t>
      </w:r>
      <w:bookmarkEnd w:id="97"/>
    </w:p>
    <w:p w14:paraId="3D33E64A" w14:textId="77777777" w:rsidR="007474ED" w:rsidRPr="003230E2" w:rsidRDefault="007474ED" w:rsidP="007474ED">
      <w:pPr>
        <w:spacing w:after="0" w:line="240" w:lineRule="auto"/>
        <w:rPr>
          <w:rFonts w:ascii="Times New Roman" w:hAnsi="Times New Roman" w:cs="Times New Roman"/>
          <w:sz w:val="24"/>
          <w:szCs w:val="24"/>
          <w:lang w:val="hr-HR"/>
        </w:rPr>
      </w:pPr>
    </w:p>
    <w:p w14:paraId="0B168864" w14:textId="77777777" w:rsidR="007474ED" w:rsidRPr="003230E2" w:rsidRDefault="00CC788A"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Zloćudne bolesti u djece predstavljaju ne samo medicinski nego i psihosocijalni problem djeteta, obitelji i šire zajednice. S obzirom na to da je visoka razina izlječivosti tumora kod djece te relativno mala incidencija i potreba za izvrsnošću u njihovu liječenju, tumori kod djece predstavljaju zahtjevan klinički, organizacijski i edukacijski problem</w:t>
      </w:r>
      <w:r w:rsidR="007474ED" w:rsidRPr="003230E2">
        <w:rPr>
          <w:rFonts w:ascii="Times New Roman" w:hAnsi="Times New Roman" w:cs="Times New Roman"/>
          <w:sz w:val="24"/>
          <w:szCs w:val="24"/>
          <w:lang w:val="hr-HR"/>
        </w:rPr>
        <w:t>.</w:t>
      </w:r>
    </w:p>
    <w:p w14:paraId="7A7B2031" w14:textId="3DAA9295" w:rsidR="007474ED" w:rsidRPr="003230E2" w:rsidRDefault="00CC788A"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Osnova  djelovanja u području pedijatrijske onkologije predstavlja </w:t>
      </w:r>
      <w:r w:rsidR="0068177F" w:rsidRPr="003230E2">
        <w:rPr>
          <w:rFonts w:ascii="Times New Roman" w:hAnsi="Times New Roman" w:cs="Times New Roman"/>
          <w:sz w:val="24"/>
          <w:szCs w:val="24"/>
          <w:lang w:val="hr-HR"/>
        </w:rPr>
        <w:t>S</w:t>
      </w:r>
      <w:r w:rsidRPr="003230E2">
        <w:rPr>
          <w:rFonts w:ascii="Times New Roman" w:hAnsi="Times New Roman" w:cs="Times New Roman"/>
          <w:sz w:val="24"/>
          <w:szCs w:val="24"/>
          <w:lang w:val="hr-HR"/>
        </w:rPr>
        <w:t xml:space="preserve">trateški plan Europskog udruženja za dječju onkologiju (SIOPE). Ovim je dokumentom formalno regulirana međunarodna stručna suradnja s osobljem koje se bavi problematikom djeteta s malignim tumorom u cilju jedinstvenog načina rada (link: </w:t>
      </w:r>
      <w:hyperlink r:id="rId12" w:history="1">
        <w:r w:rsidRPr="003230E2">
          <w:rPr>
            <w:rStyle w:val="Hiperveza"/>
            <w:rFonts w:ascii="Times New Roman" w:hAnsi="Times New Roman" w:cs="Times New Roman"/>
            <w:color w:val="auto"/>
            <w:sz w:val="24"/>
            <w:szCs w:val="24"/>
            <w:lang w:val="hr-HR"/>
          </w:rPr>
          <w:t>www.siope.eu/SIOPE_StrategicPlan2015</w:t>
        </w:r>
      </w:hyperlink>
      <w:r w:rsidRPr="003230E2">
        <w:rPr>
          <w:rFonts w:ascii="Times New Roman" w:hAnsi="Times New Roman" w:cs="Times New Roman"/>
          <w:sz w:val="24"/>
          <w:szCs w:val="24"/>
          <w:lang w:val="hr-HR"/>
        </w:rPr>
        <w:t>). Prethodno usvojeni Europski standard skrbi za djecu s malignim bolestima donosi osnovne smjernice za primjerenu skrb oboljele djece i mladih (link: www.siope.eu/wp-content/uploads/2013/06/Croatian.pdf)</w:t>
      </w:r>
      <w:r w:rsidR="007474ED" w:rsidRPr="003230E2">
        <w:rPr>
          <w:rFonts w:ascii="Times New Roman" w:hAnsi="Times New Roman" w:cs="Times New Roman"/>
          <w:sz w:val="24"/>
          <w:szCs w:val="24"/>
          <w:lang w:val="hr-HR"/>
        </w:rPr>
        <w:t>.</w:t>
      </w:r>
    </w:p>
    <w:p w14:paraId="608EFD06" w14:textId="77777777" w:rsidR="007474ED" w:rsidRPr="003230E2" w:rsidRDefault="007474ED" w:rsidP="007474ED">
      <w:pPr>
        <w:spacing w:after="0" w:line="240" w:lineRule="auto"/>
        <w:rPr>
          <w:rFonts w:ascii="Times New Roman" w:hAnsi="Times New Roman" w:cs="Times New Roman"/>
          <w:sz w:val="24"/>
          <w:szCs w:val="24"/>
          <w:lang w:val="hr-HR"/>
        </w:rPr>
      </w:pPr>
    </w:p>
    <w:p w14:paraId="1D607914" w14:textId="77777777" w:rsidR="007474ED" w:rsidRPr="003230E2" w:rsidRDefault="00CC788A" w:rsidP="00A04792">
      <w:pPr>
        <w:pStyle w:val="Naslov3"/>
        <w:rPr>
          <w:lang w:val="hr-HR"/>
        </w:rPr>
      </w:pPr>
      <w:bookmarkStart w:id="98" w:name="_Toc30503886"/>
      <w:r w:rsidRPr="003230E2">
        <w:rPr>
          <w:lang w:val="hr-HR"/>
        </w:rPr>
        <w:t>VIZIJA</w:t>
      </w:r>
      <w:r w:rsidR="007474ED" w:rsidRPr="003230E2">
        <w:rPr>
          <w:lang w:val="hr-HR"/>
        </w:rPr>
        <w:t xml:space="preserve"> 2030</w:t>
      </w:r>
      <w:r w:rsidRPr="003230E2">
        <w:rPr>
          <w:lang w:val="hr-HR"/>
        </w:rPr>
        <w:t>. GODINE</w:t>
      </w:r>
      <w:bookmarkEnd w:id="98"/>
    </w:p>
    <w:p w14:paraId="1911ACFD" w14:textId="77777777" w:rsidR="007474ED" w:rsidRPr="003230E2" w:rsidRDefault="007474ED" w:rsidP="007474ED">
      <w:pPr>
        <w:spacing w:after="0" w:line="240" w:lineRule="auto"/>
        <w:rPr>
          <w:rFonts w:ascii="Times New Roman" w:hAnsi="Times New Roman" w:cs="Times New Roman"/>
          <w:sz w:val="24"/>
          <w:szCs w:val="24"/>
          <w:lang w:val="hr-HR"/>
        </w:rPr>
      </w:pPr>
    </w:p>
    <w:p w14:paraId="56262CA4" w14:textId="77777777" w:rsidR="007474ED" w:rsidRPr="003230E2" w:rsidRDefault="00534141"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pedijatrijsk</w:t>
      </w:r>
      <w:r w:rsidR="00C63AB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onkološk</w:t>
      </w:r>
      <w:r w:rsidR="00C63AB9"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skrb u skladu s međunarodno definiranim smjernicama</w:t>
      </w:r>
      <w:r w:rsidR="00C63AB9"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uz kontinuiranu kontrolu k</w:t>
      </w:r>
      <w:r w:rsidR="00C63AB9" w:rsidRPr="003230E2">
        <w:rPr>
          <w:rFonts w:ascii="Times New Roman" w:hAnsi="Times New Roman" w:cs="Times New Roman"/>
          <w:sz w:val="24"/>
          <w:szCs w:val="24"/>
          <w:lang w:val="hr-HR"/>
        </w:rPr>
        <w:t>valitete i pristup lijekovima/</w:t>
      </w:r>
      <w:r w:rsidRPr="003230E2">
        <w:rPr>
          <w:rFonts w:ascii="Times New Roman" w:hAnsi="Times New Roman" w:cs="Times New Roman"/>
          <w:sz w:val="24"/>
          <w:szCs w:val="24"/>
          <w:lang w:val="hr-HR"/>
        </w:rPr>
        <w:t>metodama u skladu s prosjekom zapadnoeuropskih zemalja</w:t>
      </w:r>
    </w:p>
    <w:p w14:paraId="28F696A5" w14:textId="3FBC11F3" w:rsidR="007474ED" w:rsidRPr="003230E2" w:rsidRDefault="00CC788A" w:rsidP="00A04792">
      <w:pPr>
        <w:pStyle w:val="Naslov3"/>
        <w:rPr>
          <w:lang w:val="hr-HR"/>
        </w:rPr>
      </w:pPr>
      <w:bookmarkStart w:id="99" w:name="_Toc30503887"/>
      <w:r w:rsidRPr="003230E2">
        <w:rPr>
          <w:lang w:val="hr-HR"/>
        </w:rPr>
        <w:t>CILJEVI</w:t>
      </w:r>
      <w:bookmarkEnd w:id="99"/>
    </w:p>
    <w:p w14:paraId="16FE135B" w14:textId="77777777" w:rsidR="007474ED" w:rsidRPr="003230E2" w:rsidRDefault="007474ED" w:rsidP="007474ED">
      <w:pPr>
        <w:spacing w:after="0" w:line="240" w:lineRule="auto"/>
        <w:rPr>
          <w:rFonts w:ascii="Times New Roman" w:hAnsi="Times New Roman" w:cs="Times New Roman"/>
          <w:sz w:val="24"/>
          <w:szCs w:val="24"/>
          <w:lang w:val="hr-HR"/>
        </w:rPr>
      </w:pPr>
    </w:p>
    <w:p w14:paraId="2C39549D" w14:textId="4AE9173D" w:rsidR="007474ED" w:rsidRPr="003230E2" w:rsidRDefault="00CC788A" w:rsidP="008A3A17">
      <w:pPr>
        <w:pStyle w:val="Odlomakpopisa"/>
        <w:numPr>
          <w:ilvl w:val="0"/>
          <w:numId w:val="1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Optimizacija zdravstvene skrbi za djecu oboljelu od zloćudnih bolesti kroz podizanje razine sveukupne zdravstvene zaštite navedene skupine djece uz psihosocijalno zbrinjavanje obitelji</w:t>
      </w:r>
    </w:p>
    <w:p w14:paraId="4662FC54" w14:textId="3BD8475C" w:rsidR="00BF3744" w:rsidRPr="003230E2" w:rsidRDefault="00BF3744" w:rsidP="008A3A17">
      <w:pPr>
        <w:pStyle w:val="Odlomakpopisa"/>
        <w:numPr>
          <w:ilvl w:val="0"/>
          <w:numId w:val="121"/>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Utvrditi sustav kontrole kvalitete liječenja i skrbi za djecu oboljelu od zloćudnih bolesti</w:t>
      </w:r>
      <w:r w:rsidR="009F1AE6" w:rsidRPr="003230E2">
        <w:rPr>
          <w:rFonts w:ascii="Times New Roman" w:hAnsi="Times New Roman" w:cs="Times New Roman"/>
          <w:sz w:val="24"/>
          <w:szCs w:val="24"/>
          <w:lang w:val="hr-HR"/>
        </w:rPr>
        <w:t>.</w:t>
      </w:r>
    </w:p>
    <w:p w14:paraId="2E6FDA9C" w14:textId="77777777" w:rsidR="007474ED" w:rsidRPr="003230E2" w:rsidRDefault="007474ED" w:rsidP="007474ED">
      <w:pPr>
        <w:spacing w:after="0" w:line="240" w:lineRule="auto"/>
        <w:rPr>
          <w:rFonts w:ascii="Times New Roman" w:hAnsi="Times New Roman" w:cs="Times New Roman"/>
          <w:sz w:val="24"/>
          <w:szCs w:val="24"/>
          <w:lang w:val="hr-HR"/>
        </w:rPr>
      </w:pPr>
    </w:p>
    <w:p w14:paraId="0719F5BB" w14:textId="77777777" w:rsidR="007474ED" w:rsidRPr="003230E2" w:rsidRDefault="00CC788A" w:rsidP="00A04792">
      <w:pPr>
        <w:pStyle w:val="Naslov3"/>
        <w:rPr>
          <w:lang w:val="hr-HR"/>
        </w:rPr>
      </w:pPr>
      <w:bookmarkStart w:id="100" w:name="_Toc30503888"/>
      <w:r w:rsidRPr="003230E2">
        <w:rPr>
          <w:lang w:val="hr-HR"/>
        </w:rPr>
        <w:t>MJERE/AKTIVNOSTI</w:t>
      </w:r>
      <w:bookmarkEnd w:id="100"/>
    </w:p>
    <w:p w14:paraId="09F4C833" w14:textId="77777777" w:rsidR="007474ED" w:rsidRPr="003230E2" w:rsidRDefault="007474ED" w:rsidP="007474ED">
      <w:pPr>
        <w:spacing w:after="0" w:line="240" w:lineRule="auto"/>
        <w:rPr>
          <w:rFonts w:ascii="Times New Roman" w:hAnsi="Times New Roman" w:cs="Times New Roman"/>
          <w:sz w:val="24"/>
          <w:szCs w:val="24"/>
          <w:lang w:val="hr-HR"/>
        </w:rPr>
      </w:pPr>
    </w:p>
    <w:p w14:paraId="0EB10806" w14:textId="69707E40" w:rsidR="007474ED" w:rsidRPr="003230E2" w:rsidRDefault="00CC788A"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Kategoriziranje zdravstvenih ustanova </w:t>
      </w:r>
      <w:r w:rsidR="00AD6608" w:rsidRPr="003230E2">
        <w:rPr>
          <w:rFonts w:ascii="Times New Roman" w:hAnsi="Times New Roman" w:cs="Times New Roman"/>
          <w:sz w:val="24"/>
          <w:szCs w:val="24"/>
          <w:lang w:val="hr-HR"/>
        </w:rPr>
        <w:t>u kojima se provodi</w:t>
      </w:r>
      <w:r w:rsidR="005A6EB5" w:rsidRPr="003230E2">
        <w:rPr>
          <w:rFonts w:ascii="Times New Roman" w:hAnsi="Times New Roman" w:cs="Times New Roman"/>
          <w:sz w:val="24"/>
          <w:szCs w:val="24"/>
          <w:lang w:val="hr-HR"/>
        </w:rPr>
        <w:t xml:space="preserve"> pedijatrijsk</w:t>
      </w:r>
      <w:r w:rsidR="00AD6608" w:rsidRPr="003230E2">
        <w:rPr>
          <w:rFonts w:ascii="Times New Roman" w:hAnsi="Times New Roman" w:cs="Times New Roman"/>
          <w:sz w:val="24"/>
          <w:szCs w:val="24"/>
          <w:lang w:val="hr-HR"/>
        </w:rPr>
        <w:t>a onkologija</w:t>
      </w:r>
      <w:r w:rsidR="009153B5" w:rsidRPr="003230E2">
        <w:rPr>
          <w:rFonts w:ascii="Times New Roman" w:hAnsi="Times New Roman" w:cs="Times New Roman"/>
          <w:sz w:val="24"/>
          <w:szCs w:val="24"/>
          <w:lang w:val="hr-HR"/>
        </w:rPr>
        <w:t xml:space="preserve"> uz definiranje </w:t>
      </w:r>
      <w:r w:rsidRPr="003230E2">
        <w:rPr>
          <w:rFonts w:ascii="Times New Roman" w:hAnsi="Times New Roman" w:cs="Times New Roman"/>
          <w:sz w:val="24"/>
          <w:szCs w:val="24"/>
          <w:lang w:val="hr-HR"/>
        </w:rPr>
        <w:t>metoda</w:t>
      </w:r>
      <w:r w:rsidR="009153B5"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dijagnostike i </w:t>
      </w:r>
      <w:r w:rsidR="009153B5" w:rsidRPr="003230E2">
        <w:rPr>
          <w:rFonts w:ascii="Times New Roman" w:hAnsi="Times New Roman" w:cs="Times New Roman"/>
          <w:sz w:val="24"/>
          <w:szCs w:val="24"/>
          <w:lang w:val="hr-HR"/>
        </w:rPr>
        <w:t xml:space="preserve">područja </w:t>
      </w:r>
      <w:r w:rsidRPr="003230E2">
        <w:rPr>
          <w:rFonts w:ascii="Times New Roman" w:hAnsi="Times New Roman" w:cs="Times New Roman"/>
          <w:sz w:val="24"/>
          <w:szCs w:val="24"/>
          <w:lang w:val="hr-HR"/>
        </w:rPr>
        <w:t>liječenja</w:t>
      </w:r>
      <w:r w:rsidR="009153B5" w:rsidRPr="003230E2">
        <w:rPr>
          <w:rFonts w:ascii="Times New Roman" w:hAnsi="Times New Roman" w:cs="Times New Roman"/>
          <w:sz w:val="24"/>
          <w:szCs w:val="24"/>
          <w:lang w:val="hr-HR"/>
        </w:rPr>
        <w:t xml:space="preserve"> za svaku ustanovu</w:t>
      </w:r>
      <w:r w:rsidR="009F1AE6" w:rsidRPr="003230E2">
        <w:rPr>
          <w:rFonts w:ascii="Times New Roman" w:hAnsi="Times New Roman" w:cs="Times New Roman"/>
          <w:sz w:val="24"/>
          <w:szCs w:val="24"/>
          <w:lang w:val="hr-HR"/>
        </w:rPr>
        <w:t>.</w:t>
      </w:r>
    </w:p>
    <w:p w14:paraId="12B355DE" w14:textId="53D2837C" w:rsidR="003252F4" w:rsidRPr="003230E2" w:rsidRDefault="009153B5"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informatičkog u</w:t>
      </w:r>
      <w:r w:rsidR="00CC788A" w:rsidRPr="003230E2">
        <w:rPr>
          <w:rFonts w:ascii="Times New Roman" w:hAnsi="Times New Roman" w:cs="Times New Roman"/>
          <w:sz w:val="24"/>
          <w:szCs w:val="24"/>
          <w:lang w:val="hr-HR"/>
        </w:rPr>
        <w:t>mrežavanj</w:t>
      </w:r>
      <w:r w:rsidRPr="003230E2">
        <w:rPr>
          <w:rFonts w:ascii="Times New Roman" w:hAnsi="Times New Roman" w:cs="Times New Roman"/>
          <w:sz w:val="24"/>
          <w:szCs w:val="24"/>
          <w:lang w:val="hr-HR"/>
        </w:rPr>
        <w:t>a</w:t>
      </w:r>
      <w:r w:rsidR="00CC788A" w:rsidRPr="003230E2">
        <w:rPr>
          <w:rFonts w:ascii="Times New Roman" w:hAnsi="Times New Roman" w:cs="Times New Roman"/>
          <w:sz w:val="24"/>
          <w:szCs w:val="24"/>
          <w:lang w:val="hr-HR"/>
        </w:rPr>
        <w:t xml:space="preserve"> pedijatrijskih ustanova koje se bave problematikom djeteta s malignim tumorom kako bi podatci o svakom bolesnom djetetu bili kontinuirano dostupni</w:t>
      </w:r>
      <w:r w:rsidR="007474ED" w:rsidRPr="003230E2">
        <w:rPr>
          <w:rFonts w:ascii="Times New Roman" w:hAnsi="Times New Roman" w:cs="Times New Roman"/>
          <w:sz w:val="24"/>
          <w:szCs w:val="24"/>
          <w:lang w:val="hr-HR"/>
        </w:rPr>
        <w:t xml:space="preserve">. </w:t>
      </w:r>
    </w:p>
    <w:p w14:paraId="78E78A01" w14:textId="6DFB2DE1" w:rsidR="003252F4" w:rsidRPr="003230E2" w:rsidRDefault="009153B5"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o</w:t>
      </w:r>
      <w:r w:rsidR="003252F4" w:rsidRPr="003230E2">
        <w:rPr>
          <w:rFonts w:ascii="Times New Roman" w:hAnsi="Times New Roman" w:cs="Times New Roman"/>
          <w:sz w:val="24"/>
          <w:szCs w:val="24"/>
          <w:lang w:val="hr-HR"/>
        </w:rPr>
        <w:t>siguranje r</w:t>
      </w:r>
      <w:r w:rsidR="00CC788A" w:rsidRPr="003230E2">
        <w:rPr>
          <w:rFonts w:ascii="Times New Roman" w:hAnsi="Times New Roman" w:cs="Times New Roman"/>
          <w:sz w:val="24"/>
          <w:szCs w:val="24"/>
          <w:lang w:val="hr-HR"/>
        </w:rPr>
        <w:t>azvoj</w:t>
      </w:r>
      <w:r w:rsidR="003252F4" w:rsidRPr="003230E2">
        <w:rPr>
          <w:rFonts w:ascii="Times New Roman" w:hAnsi="Times New Roman" w:cs="Times New Roman"/>
          <w:sz w:val="24"/>
          <w:szCs w:val="24"/>
          <w:lang w:val="hr-HR"/>
        </w:rPr>
        <w:t>a</w:t>
      </w:r>
      <w:r w:rsidR="00CC788A" w:rsidRPr="003230E2">
        <w:rPr>
          <w:rFonts w:ascii="Times New Roman" w:hAnsi="Times New Roman" w:cs="Times New Roman"/>
          <w:sz w:val="24"/>
          <w:szCs w:val="24"/>
          <w:lang w:val="hr-HR"/>
        </w:rPr>
        <w:t xml:space="preserve"> primjerene administrativne podrške. </w:t>
      </w:r>
    </w:p>
    <w:p w14:paraId="28FB8CF6" w14:textId="5BF95D48" w:rsidR="007474ED" w:rsidRPr="003230E2" w:rsidRDefault="003252F4"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Kontinuirano planiranje i o</w:t>
      </w:r>
      <w:r w:rsidR="00CC788A" w:rsidRPr="003230E2">
        <w:rPr>
          <w:rFonts w:ascii="Times New Roman" w:hAnsi="Times New Roman" w:cs="Times New Roman"/>
          <w:sz w:val="24"/>
          <w:szCs w:val="24"/>
          <w:lang w:val="hr-HR"/>
        </w:rPr>
        <w:t>siguravanje dovoljnog broja visokospecijaliziranih stručnjaka svih profila te njihova kontinuirana edukacija i usavršavanje</w:t>
      </w:r>
      <w:r w:rsidR="007474ED" w:rsidRPr="003230E2">
        <w:rPr>
          <w:rFonts w:ascii="Times New Roman" w:hAnsi="Times New Roman" w:cs="Times New Roman"/>
          <w:sz w:val="24"/>
          <w:szCs w:val="24"/>
          <w:lang w:val="hr-HR"/>
        </w:rPr>
        <w:t xml:space="preserve">. </w:t>
      </w:r>
    </w:p>
    <w:p w14:paraId="555B8951" w14:textId="77777777" w:rsidR="007474ED" w:rsidRPr="003230E2" w:rsidRDefault="00CC788A"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cjelokupnog programa skrbi u pedijatrijskoj onkologiji uz definirane smjernice dijagnostike i liječenja, poštivanje prioritetnih vremenskih odrednica i ostvarivanje primjerene kvalitete života djeteta i njegove obitelji</w:t>
      </w:r>
      <w:r w:rsidR="007474ED" w:rsidRPr="003230E2">
        <w:rPr>
          <w:rFonts w:ascii="Times New Roman" w:hAnsi="Times New Roman" w:cs="Times New Roman"/>
          <w:sz w:val="24"/>
          <w:szCs w:val="24"/>
          <w:lang w:val="hr-HR"/>
        </w:rPr>
        <w:t xml:space="preserve">. </w:t>
      </w:r>
    </w:p>
    <w:p w14:paraId="33AFBAFF" w14:textId="77777777" w:rsidR="007474ED" w:rsidRPr="003230E2" w:rsidRDefault="00CC788A"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Razvijanje preventivnog programa: povećani dijagnostički nadzor djece u rizičnim skupinama (npr.: neurofibromatoza, genitourinarne malformacije, obitelji s pojavnošću Wilmsovog tumora, retinoblastoma i drugih tumora koji su povezani s nasljednom komponentom ili ostalim čimbenicima rizika)</w:t>
      </w:r>
      <w:r w:rsidR="007474ED" w:rsidRPr="003230E2">
        <w:rPr>
          <w:rFonts w:ascii="Times New Roman" w:hAnsi="Times New Roman" w:cs="Times New Roman"/>
          <w:sz w:val="24"/>
          <w:szCs w:val="24"/>
          <w:lang w:val="hr-HR"/>
        </w:rPr>
        <w:t>.</w:t>
      </w:r>
    </w:p>
    <w:p w14:paraId="77A5A8EB" w14:textId="7C144BC4" w:rsidR="007474ED" w:rsidRPr="003230E2" w:rsidRDefault="00CC788A"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Provođenje palijativnih postupaka </w:t>
      </w:r>
      <w:r w:rsidR="009153B5" w:rsidRPr="003230E2">
        <w:rPr>
          <w:rFonts w:ascii="Times New Roman" w:hAnsi="Times New Roman" w:cs="Times New Roman"/>
          <w:sz w:val="24"/>
          <w:szCs w:val="24"/>
          <w:lang w:val="hr-HR"/>
        </w:rPr>
        <w:t>uz</w:t>
      </w:r>
      <w:r w:rsidRPr="003230E2">
        <w:rPr>
          <w:rFonts w:ascii="Times New Roman" w:hAnsi="Times New Roman" w:cs="Times New Roman"/>
          <w:sz w:val="24"/>
          <w:szCs w:val="24"/>
          <w:lang w:val="hr-HR"/>
        </w:rPr>
        <w:t xml:space="preserve"> pošt</w:t>
      </w:r>
      <w:r w:rsidR="009153B5" w:rsidRPr="003230E2">
        <w:rPr>
          <w:rFonts w:ascii="Times New Roman" w:hAnsi="Times New Roman" w:cs="Times New Roman"/>
          <w:sz w:val="24"/>
          <w:szCs w:val="24"/>
          <w:lang w:val="hr-HR"/>
        </w:rPr>
        <w:t>ivanje</w:t>
      </w:r>
      <w:r w:rsidRPr="003230E2">
        <w:rPr>
          <w:rFonts w:ascii="Times New Roman" w:hAnsi="Times New Roman" w:cs="Times New Roman"/>
          <w:sz w:val="24"/>
          <w:szCs w:val="24"/>
          <w:lang w:val="hr-HR"/>
        </w:rPr>
        <w:t xml:space="preserve"> osobnost</w:t>
      </w:r>
      <w:r w:rsidR="009153B5"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i dignitet</w:t>
      </w:r>
      <w:r w:rsidR="009153B5" w:rsidRPr="003230E2">
        <w:rPr>
          <w:rFonts w:ascii="Times New Roman" w:hAnsi="Times New Roman" w:cs="Times New Roman"/>
          <w:sz w:val="24"/>
          <w:szCs w:val="24"/>
          <w:lang w:val="hr-HR"/>
        </w:rPr>
        <w:t>a djeteta uz</w:t>
      </w:r>
      <w:r w:rsidRPr="003230E2">
        <w:rPr>
          <w:rFonts w:ascii="Times New Roman" w:hAnsi="Times New Roman" w:cs="Times New Roman"/>
          <w:sz w:val="24"/>
          <w:szCs w:val="24"/>
          <w:lang w:val="hr-HR"/>
        </w:rPr>
        <w:t xml:space="preserve"> rukovođenje s IMpaCt kriterijima kojima se ostvaruje mobilnost s namjerom što češćeg boravka djeteta u vlastitom domu. Potrebna je dobra komunikacija između bolničkog palijativnog tima, županijske (lokalne) bolnice i/ili medicinskog tima u primarnoj zdravstvenoj zaštiti. Važno je kvalitetno informiranje roditelja i izbjegavanje terapijskog nasilja. Psihosocijalna potpora mora biti usmjerena prema cijeloj obitelji</w:t>
      </w:r>
      <w:r w:rsidR="007474ED" w:rsidRPr="003230E2">
        <w:rPr>
          <w:rFonts w:ascii="Times New Roman" w:hAnsi="Times New Roman" w:cs="Times New Roman"/>
          <w:sz w:val="24"/>
          <w:szCs w:val="24"/>
          <w:lang w:val="hr-HR"/>
        </w:rPr>
        <w:t>.</w:t>
      </w:r>
    </w:p>
    <w:p w14:paraId="294E28DF" w14:textId="77777777" w:rsidR="007474ED" w:rsidRPr="003230E2" w:rsidRDefault="00CC788A"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Praćenje kasnih komplikacija liječenja kroz ambulantni rad. Danas se 80 % djece i adolescenata s malignom bolesti uspješno liječi. Procjenjuje se da 60 % preživjelih ima najmanje jedan kronični zdravstveni problem, a 30 % ozbiljno zdravstveno oštećenje</w:t>
      </w:r>
      <w:r w:rsidR="007474ED" w:rsidRPr="003230E2">
        <w:rPr>
          <w:rFonts w:ascii="Times New Roman" w:hAnsi="Times New Roman" w:cs="Times New Roman"/>
          <w:sz w:val="24"/>
          <w:szCs w:val="24"/>
          <w:lang w:val="hr-HR"/>
        </w:rPr>
        <w:t>.</w:t>
      </w:r>
    </w:p>
    <w:p w14:paraId="3682C343" w14:textId="4560621F" w:rsidR="007474ED" w:rsidRPr="003230E2" w:rsidRDefault="00AE2F11"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i razrada modela kontinuiranog praćenja </w:t>
      </w:r>
      <w:r w:rsidR="00CC788A" w:rsidRPr="003230E2">
        <w:rPr>
          <w:rFonts w:ascii="Times New Roman" w:hAnsi="Times New Roman" w:cs="Times New Roman"/>
          <w:sz w:val="24"/>
          <w:szCs w:val="24"/>
          <w:lang w:val="hr-HR"/>
        </w:rPr>
        <w:t>osoba koje su preživjele pedijatrijsku neoplazmu (</w:t>
      </w:r>
      <w:r w:rsidRPr="003230E2">
        <w:rPr>
          <w:rFonts w:ascii="Times New Roman" w:hAnsi="Times New Roman" w:cs="Times New Roman"/>
          <w:sz w:val="24"/>
          <w:szCs w:val="24"/>
          <w:lang w:val="hr-HR"/>
        </w:rPr>
        <w:t xml:space="preserve">engl. </w:t>
      </w:r>
      <w:r w:rsidR="00CC788A" w:rsidRPr="003230E2">
        <w:rPr>
          <w:rFonts w:ascii="Times New Roman" w:hAnsi="Times New Roman" w:cs="Times New Roman"/>
          <w:i/>
          <w:sz w:val="24"/>
          <w:szCs w:val="24"/>
          <w:lang w:val="hr-HR"/>
        </w:rPr>
        <w:t>Survivorship Passport</w:t>
      </w:r>
      <w:r w:rsidR="00CC788A" w:rsidRPr="003230E2">
        <w:rPr>
          <w:rFonts w:ascii="Times New Roman" w:hAnsi="Times New Roman" w:cs="Times New Roman"/>
          <w:sz w:val="24"/>
          <w:szCs w:val="24"/>
          <w:lang w:val="hr-HR"/>
        </w:rPr>
        <w:t>) što omogućava svakoj osobi u Europi bolji pristup zdravstvenoj skrbi</w:t>
      </w:r>
      <w:r w:rsidRPr="003230E2">
        <w:rPr>
          <w:rFonts w:ascii="Times New Roman" w:hAnsi="Times New Roman" w:cs="Times New Roman"/>
          <w:sz w:val="24"/>
          <w:szCs w:val="24"/>
          <w:lang w:val="hr-HR"/>
        </w:rPr>
        <w:t xml:space="preserve"> i adekvatno dugoročno praćenje</w:t>
      </w:r>
      <w:r w:rsidR="007474ED" w:rsidRPr="003230E2">
        <w:rPr>
          <w:rFonts w:ascii="Times New Roman" w:hAnsi="Times New Roman" w:cs="Times New Roman"/>
          <w:sz w:val="24"/>
          <w:szCs w:val="24"/>
          <w:lang w:val="hr-HR"/>
        </w:rPr>
        <w:t>.</w:t>
      </w:r>
    </w:p>
    <w:p w14:paraId="1DA10BEA" w14:textId="1117861F" w:rsidR="009153B5" w:rsidRPr="003230E2" w:rsidRDefault="009153B5"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razrada modela prelaska onkološkog pacijenta iz pedijatrijske skrbi na skrb kod onkologa za odrasle osobe.</w:t>
      </w:r>
    </w:p>
    <w:p w14:paraId="5189A96C" w14:textId="77777777" w:rsidR="007474ED" w:rsidRPr="003230E2" w:rsidRDefault="00CC788A"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Poticanje i sudjelovanje u nacionalnim i međunarodnim predkliničkim i kliničkim istraživanjima</w:t>
      </w:r>
      <w:r w:rsidR="007474ED" w:rsidRPr="003230E2">
        <w:rPr>
          <w:rFonts w:ascii="Times New Roman" w:hAnsi="Times New Roman" w:cs="Times New Roman"/>
          <w:sz w:val="24"/>
          <w:szCs w:val="24"/>
          <w:lang w:val="hr-HR"/>
        </w:rPr>
        <w:t>.</w:t>
      </w:r>
    </w:p>
    <w:p w14:paraId="29356409" w14:textId="69240097" w:rsidR="007474ED" w:rsidRPr="003230E2" w:rsidRDefault="009153B5"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Uključivanje </w:t>
      </w:r>
      <w:r w:rsidR="00CC788A" w:rsidRPr="003230E2">
        <w:rPr>
          <w:rFonts w:ascii="Times New Roman" w:hAnsi="Times New Roman" w:cs="Times New Roman"/>
          <w:sz w:val="24"/>
          <w:szCs w:val="24"/>
          <w:lang w:val="hr-HR"/>
        </w:rPr>
        <w:t xml:space="preserve">liječnika u rad skupina za pojedine tumore: BFM skupina, SIOP </w:t>
      </w:r>
      <w:r w:rsidR="00CC788A" w:rsidRPr="003230E2">
        <w:rPr>
          <w:rFonts w:ascii="Times New Roman" w:hAnsi="Times New Roman" w:cs="Times New Roman"/>
          <w:i/>
          <w:sz w:val="24"/>
          <w:szCs w:val="24"/>
          <w:lang w:val="hr-HR"/>
        </w:rPr>
        <w:t>brain tumor</w:t>
      </w:r>
      <w:r w:rsidR="00CC788A" w:rsidRPr="003230E2">
        <w:rPr>
          <w:rFonts w:ascii="Times New Roman" w:hAnsi="Times New Roman" w:cs="Times New Roman"/>
          <w:sz w:val="24"/>
          <w:szCs w:val="24"/>
          <w:lang w:val="hr-HR"/>
        </w:rPr>
        <w:t xml:space="preserve"> grupa za tumore mozga, SIOPEN-ova grupa za neuroblastome, EMSOS grupa za muskuloskeletalne tumore, grupa za tumore bubrega, rijetke tumore i kasne komplikacije liječenja (</w:t>
      </w:r>
      <w:r w:rsidR="00CC788A" w:rsidRPr="003230E2">
        <w:rPr>
          <w:rFonts w:ascii="Times New Roman" w:hAnsi="Times New Roman" w:cs="Times New Roman"/>
          <w:i/>
          <w:sz w:val="24"/>
          <w:szCs w:val="24"/>
          <w:lang w:val="hr-HR"/>
        </w:rPr>
        <w:t>PanCare</w:t>
      </w:r>
      <w:r w:rsidR="00CC788A" w:rsidRPr="003230E2">
        <w:rPr>
          <w:rFonts w:ascii="Times New Roman" w:hAnsi="Times New Roman" w:cs="Times New Roman"/>
          <w:sz w:val="24"/>
          <w:szCs w:val="24"/>
          <w:lang w:val="hr-HR"/>
        </w:rPr>
        <w:t>)</w:t>
      </w:r>
      <w:r w:rsidR="007474ED" w:rsidRPr="003230E2">
        <w:rPr>
          <w:rFonts w:ascii="Times New Roman" w:hAnsi="Times New Roman" w:cs="Times New Roman"/>
          <w:sz w:val="24"/>
          <w:szCs w:val="24"/>
          <w:lang w:val="hr-HR"/>
        </w:rPr>
        <w:t xml:space="preserve">. </w:t>
      </w:r>
    </w:p>
    <w:p w14:paraId="004B71E8" w14:textId="0AA42C20" w:rsidR="007474ED" w:rsidRPr="003230E2" w:rsidRDefault="00AE2F11"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Osigurane t</w:t>
      </w:r>
      <w:r w:rsidR="00CC788A" w:rsidRPr="003230E2">
        <w:rPr>
          <w:rFonts w:ascii="Times New Roman" w:hAnsi="Times New Roman" w:cs="Times New Roman"/>
          <w:sz w:val="24"/>
          <w:szCs w:val="24"/>
          <w:lang w:val="hr-HR"/>
        </w:rPr>
        <w:t>rajn</w:t>
      </w:r>
      <w:r w:rsidRPr="003230E2">
        <w:rPr>
          <w:rFonts w:ascii="Times New Roman" w:hAnsi="Times New Roman" w:cs="Times New Roman"/>
          <w:sz w:val="24"/>
          <w:szCs w:val="24"/>
          <w:lang w:val="hr-HR"/>
        </w:rPr>
        <w:t>e</w:t>
      </w:r>
      <w:r w:rsidR="00CC788A" w:rsidRPr="003230E2">
        <w:rPr>
          <w:rFonts w:ascii="Times New Roman" w:hAnsi="Times New Roman" w:cs="Times New Roman"/>
          <w:sz w:val="24"/>
          <w:szCs w:val="24"/>
          <w:lang w:val="hr-HR"/>
        </w:rPr>
        <w:t xml:space="preserve"> postdiplomsk</w:t>
      </w:r>
      <w:r w:rsidRPr="003230E2">
        <w:rPr>
          <w:rFonts w:ascii="Times New Roman" w:hAnsi="Times New Roman" w:cs="Times New Roman"/>
          <w:sz w:val="24"/>
          <w:szCs w:val="24"/>
          <w:lang w:val="hr-HR"/>
        </w:rPr>
        <w:t>e</w:t>
      </w:r>
      <w:r w:rsidR="00CC788A" w:rsidRPr="003230E2">
        <w:rPr>
          <w:rFonts w:ascii="Times New Roman" w:hAnsi="Times New Roman" w:cs="Times New Roman"/>
          <w:sz w:val="24"/>
          <w:szCs w:val="24"/>
          <w:lang w:val="hr-HR"/>
        </w:rPr>
        <w:t xml:space="preserve"> edukacija </w:t>
      </w:r>
      <w:r w:rsidR="00350659" w:rsidRPr="003230E2">
        <w:rPr>
          <w:rFonts w:ascii="Times New Roman" w:hAnsi="Times New Roman" w:cs="Times New Roman"/>
          <w:sz w:val="24"/>
          <w:szCs w:val="24"/>
          <w:lang w:val="hr-HR"/>
        </w:rPr>
        <w:t>zdravstvenih radnika</w:t>
      </w:r>
      <w:r w:rsidR="00CC788A" w:rsidRPr="003230E2">
        <w:rPr>
          <w:rFonts w:ascii="Times New Roman" w:hAnsi="Times New Roman" w:cs="Times New Roman"/>
          <w:sz w:val="24"/>
          <w:szCs w:val="24"/>
          <w:lang w:val="hr-HR"/>
        </w:rPr>
        <w:t xml:space="preserve"> u zemlji i inozemstvu, usmjeren</w:t>
      </w:r>
      <w:r w:rsidRPr="003230E2">
        <w:rPr>
          <w:rFonts w:ascii="Times New Roman" w:hAnsi="Times New Roman" w:cs="Times New Roman"/>
          <w:sz w:val="24"/>
          <w:szCs w:val="24"/>
          <w:lang w:val="hr-HR"/>
        </w:rPr>
        <w:t>e</w:t>
      </w:r>
      <w:r w:rsidR="00CC788A" w:rsidRPr="003230E2">
        <w:rPr>
          <w:rFonts w:ascii="Times New Roman" w:hAnsi="Times New Roman" w:cs="Times New Roman"/>
          <w:sz w:val="24"/>
          <w:szCs w:val="24"/>
          <w:lang w:val="hr-HR"/>
        </w:rPr>
        <w:t xml:space="preserve"> i na primarnu zdravstvenu zaštitu radi što ranijeg mogućeg otkrivanja tumora</w:t>
      </w:r>
      <w:r w:rsidR="007474ED" w:rsidRPr="003230E2">
        <w:rPr>
          <w:rFonts w:ascii="Times New Roman" w:hAnsi="Times New Roman" w:cs="Times New Roman"/>
          <w:sz w:val="24"/>
          <w:szCs w:val="24"/>
          <w:lang w:val="hr-HR"/>
        </w:rPr>
        <w:t>.</w:t>
      </w:r>
    </w:p>
    <w:p w14:paraId="695D9371" w14:textId="670A641E" w:rsidR="007474ED" w:rsidRPr="003230E2" w:rsidRDefault="009153B5"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CC788A" w:rsidRPr="003230E2">
        <w:rPr>
          <w:rFonts w:ascii="Times New Roman" w:hAnsi="Times New Roman" w:cs="Times New Roman"/>
          <w:sz w:val="24"/>
          <w:szCs w:val="24"/>
          <w:lang w:val="hr-HR"/>
        </w:rPr>
        <w:t>edukacij</w:t>
      </w:r>
      <w:r w:rsidR="001B18B3" w:rsidRPr="003230E2">
        <w:rPr>
          <w:rFonts w:ascii="Times New Roman" w:hAnsi="Times New Roman" w:cs="Times New Roman"/>
          <w:sz w:val="24"/>
          <w:szCs w:val="24"/>
          <w:lang w:val="hr-HR"/>
        </w:rPr>
        <w:t>a</w:t>
      </w:r>
      <w:r w:rsidR="00AE2F11" w:rsidRPr="003230E2">
        <w:rPr>
          <w:rFonts w:ascii="Times New Roman" w:hAnsi="Times New Roman" w:cs="Times New Roman"/>
          <w:sz w:val="24"/>
          <w:szCs w:val="24"/>
          <w:lang w:val="hr-HR"/>
        </w:rPr>
        <w:t xml:space="preserve"> </w:t>
      </w:r>
      <w:r w:rsidR="00CC788A" w:rsidRPr="003230E2">
        <w:rPr>
          <w:rFonts w:ascii="Times New Roman" w:hAnsi="Times New Roman" w:cs="Times New Roman"/>
          <w:sz w:val="24"/>
          <w:szCs w:val="24"/>
          <w:lang w:val="hr-HR"/>
        </w:rPr>
        <w:t>i sudjelovanj</w:t>
      </w:r>
      <w:r w:rsidR="001B18B3" w:rsidRPr="003230E2">
        <w:rPr>
          <w:rFonts w:ascii="Times New Roman" w:hAnsi="Times New Roman" w:cs="Times New Roman"/>
          <w:sz w:val="24"/>
          <w:szCs w:val="24"/>
          <w:lang w:val="hr-HR"/>
        </w:rPr>
        <w:t>a</w:t>
      </w:r>
      <w:r w:rsidR="00CC788A" w:rsidRPr="003230E2">
        <w:rPr>
          <w:rFonts w:ascii="Times New Roman" w:hAnsi="Times New Roman" w:cs="Times New Roman"/>
          <w:sz w:val="24"/>
          <w:szCs w:val="24"/>
          <w:lang w:val="hr-HR"/>
        </w:rPr>
        <w:t xml:space="preserve"> </w:t>
      </w:r>
      <w:r w:rsidR="00350659" w:rsidRPr="003230E2">
        <w:rPr>
          <w:rFonts w:ascii="Times New Roman" w:hAnsi="Times New Roman" w:cs="Times New Roman"/>
          <w:sz w:val="24"/>
          <w:szCs w:val="24"/>
          <w:lang w:val="hr-HR"/>
        </w:rPr>
        <w:t>zdravstvenih radnika</w:t>
      </w:r>
      <w:r w:rsidR="00CC788A" w:rsidRPr="003230E2">
        <w:rPr>
          <w:rFonts w:ascii="Times New Roman" w:hAnsi="Times New Roman" w:cs="Times New Roman"/>
          <w:sz w:val="24"/>
          <w:szCs w:val="24"/>
          <w:lang w:val="hr-HR"/>
        </w:rPr>
        <w:t xml:space="preserve"> na sastanc</w:t>
      </w:r>
      <w:r w:rsidR="00AE2F11" w:rsidRPr="003230E2">
        <w:rPr>
          <w:rFonts w:ascii="Times New Roman" w:hAnsi="Times New Roman" w:cs="Times New Roman"/>
          <w:sz w:val="24"/>
          <w:szCs w:val="24"/>
          <w:lang w:val="hr-HR"/>
        </w:rPr>
        <w:t xml:space="preserve">ima pojedinih skupina u Europi te osiguranje prijenosa informacija </w:t>
      </w:r>
      <w:r w:rsidR="00CC788A" w:rsidRPr="003230E2">
        <w:rPr>
          <w:rFonts w:ascii="Times New Roman" w:hAnsi="Times New Roman" w:cs="Times New Roman"/>
          <w:sz w:val="24"/>
          <w:szCs w:val="24"/>
          <w:lang w:val="hr-HR"/>
        </w:rPr>
        <w:t xml:space="preserve">svim centrima u </w:t>
      </w:r>
      <w:r w:rsidR="00350659" w:rsidRPr="003230E2">
        <w:rPr>
          <w:rFonts w:ascii="Times New Roman" w:hAnsi="Times New Roman" w:cs="Times New Roman"/>
          <w:sz w:val="24"/>
          <w:szCs w:val="24"/>
          <w:lang w:val="hr-HR"/>
        </w:rPr>
        <w:t xml:space="preserve">Republici </w:t>
      </w:r>
      <w:r w:rsidR="00CC788A" w:rsidRPr="003230E2">
        <w:rPr>
          <w:rFonts w:ascii="Times New Roman" w:hAnsi="Times New Roman" w:cs="Times New Roman"/>
          <w:sz w:val="24"/>
          <w:szCs w:val="24"/>
          <w:lang w:val="hr-HR"/>
        </w:rPr>
        <w:t>Hrvatskoj</w:t>
      </w:r>
      <w:r w:rsidR="007474ED" w:rsidRPr="003230E2">
        <w:rPr>
          <w:rFonts w:ascii="Times New Roman" w:hAnsi="Times New Roman" w:cs="Times New Roman"/>
          <w:sz w:val="24"/>
          <w:szCs w:val="24"/>
          <w:lang w:val="hr-HR"/>
        </w:rPr>
        <w:t>.</w:t>
      </w:r>
    </w:p>
    <w:p w14:paraId="6D94F8BA" w14:textId="4E9BE520" w:rsidR="00AE2F11" w:rsidRPr="003230E2" w:rsidRDefault="0068177F"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9153B5"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unaprijeđenje</w:t>
      </w:r>
      <w:r w:rsidR="00CC788A" w:rsidRPr="003230E2">
        <w:rPr>
          <w:rFonts w:ascii="Times New Roman" w:hAnsi="Times New Roman" w:cs="Times New Roman"/>
          <w:sz w:val="24"/>
          <w:szCs w:val="24"/>
          <w:lang w:val="hr-HR"/>
        </w:rPr>
        <w:t xml:space="preserve"> zajedničkih kliničkih epidemioloških</w:t>
      </w:r>
      <w:r w:rsidRPr="003230E2">
        <w:rPr>
          <w:rFonts w:ascii="Times New Roman" w:hAnsi="Times New Roman" w:cs="Times New Roman"/>
          <w:sz w:val="24"/>
          <w:szCs w:val="24"/>
          <w:lang w:val="hr-HR"/>
        </w:rPr>
        <w:t xml:space="preserve"> baza podataka i/ili</w:t>
      </w:r>
      <w:r w:rsidR="00CC788A" w:rsidRPr="003230E2">
        <w:rPr>
          <w:rFonts w:ascii="Times New Roman" w:hAnsi="Times New Roman" w:cs="Times New Roman"/>
          <w:sz w:val="24"/>
          <w:szCs w:val="24"/>
          <w:lang w:val="hr-HR"/>
        </w:rPr>
        <w:t xml:space="preserve"> registara</w:t>
      </w:r>
      <w:r w:rsidRPr="003230E2">
        <w:rPr>
          <w:rFonts w:ascii="Times New Roman" w:hAnsi="Times New Roman" w:cs="Times New Roman"/>
          <w:sz w:val="24"/>
          <w:szCs w:val="24"/>
          <w:lang w:val="hr-HR"/>
        </w:rPr>
        <w:t>.</w:t>
      </w:r>
    </w:p>
    <w:p w14:paraId="45EE3ECD" w14:textId="52C7EC01" w:rsidR="007474ED" w:rsidRPr="003230E2" w:rsidRDefault="0068177F"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i</w:t>
      </w:r>
      <w:r w:rsidR="00CC788A" w:rsidRPr="003230E2">
        <w:rPr>
          <w:rFonts w:ascii="Times New Roman" w:hAnsi="Times New Roman" w:cs="Times New Roman"/>
          <w:sz w:val="24"/>
          <w:szCs w:val="24"/>
          <w:lang w:val="hr-HR"/>
        </w:rPr>
        <w:t xml:space="preserve">zrada </w:t>
      </w:r>
      <w:r w:rsidR="009153B5" w:rsidRPr="003230E2">
        <w:rPr>
          <w:rFonts w:ascii="Times New Roman" w:hAnsi="Times New Roman" w:cs="Times New Roman"/>
          <w:sz w:val="24"/>
          <w:szCs w:val="24"/>
          <w:lang w:val="hr-HR"/>
        </w:rPr>
        <w:t>N</w:t>
      </w:r>
      <w:r w:rsidR="00CC788A" w:rsidRPr="003230E2">
        <w:rPr>
          <w:rFonts w:ascii="Times New Roman" w:hAnsi="Times New Roman" w:cs="Times New Roman"/>
          <w:sz w:val="24"/>
          <w:szCs w:val="24"/>
          <w:lang w:val="hr-HR"/>
        </w:rPr>
        <w:t xml:space="preserve">acionalne baze podataka za pedijatrijsku onkologiju kao posebnog dijela </w:t>
      </w:r>
      <w:r w:rsidR="009153B5" w:rsidRPr="003230E2">
        <w:rPr>
          <w:rFonts w:ascii="Times New Roman" w:hAnsi="Times New Roman" w:cs="Times New Roman"/>
          <w:sz w:val="24"/>
          <w:szCs w:val="24"/>
          <w:lang w:val="hr-HR"/>
        </w:rPr>
        <w:t>N</w:t>
      </w:r>
      <w:r w:rsidR="009667F3" w:rsidRPr="003230E2">
        <w:rPr>
          <w:rFonts w:ascii="Times New Roman" w:hAnsi="Times New Roman" w:cs="Times New Roman"/>
          <w:sz w:val="24"/>
          <w:szCs w:val="24"/>
          <w:lang w:val="hr-HR"/>
        </w:rPr>
        <w:t xml:space="preserve">acionalne </w:t>
      </w:r>
      <w:r w:rsidR="00CC788A" w:rsidRPr="003230E2">
        <w:rPr>
          <w:rFonts w:ascii="Times New Roman" w:hAnsi="Times New Roman" w:cs="Times New Roman"/>
          <w:sz w:val="24"/>
          <w:szCs w:val="24"/>
          <w:lang w:val="hr-HR"/>
        </w:rPr>
        <w:t>baze onkoloških podataka</w:t>
      </w:r>
      <w:r w:rsidR="007474ED" w:rsidRPr="003230E2">
        <w:rPr>
          <w:rFonts w:ascii="Times New Roman" w:hAnsi="Times New Roman" w:cs="Times New Roman"/>
          <w:sz w:val="24"/>
          <w:szCs w:val="24"/>
          <w:lang w:val="hr-HR"/>
        </w:rPr>
        <w:t>.</w:t>
      </w:r>
    </w:p>
    <w:p w14:paraId="0133B24E" w14:textId="77777777"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Sudjelovanje hematoonkologa u radu povjerenstva za odobrenje liječenja skupim lijekovima i evaluacija opravdanosti primjene inovativnih lijekova, tj. sudjelovanje u kliničkim studijama na osnovi stručnog medicinskog i timskog odlučivanja</w:t>
      </w:r>
      <w:r w:rsidR="007474ED" w:rsidRPr="003230E2">
        <w:rPr>
          <w:rFonts w:ascii="Times New Roman" w:hAnsi="Times New Roman" w:cs="Times New Roman"/>
          <w:sz w:val="24"/>
          <w:szCs w:val="24"/>
          <w:lang w:val="hr-HR"/>
        </w:rPr>
        <w:t>.</w:t>
      </w:r>
    </w:p>
    <w:p w14:paraId="374C0E69" w14:textId="77777777"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Ostvarivanje predškolskog, osnovnoškolskog i srednjoškolskog programa, fizikalne i radne terapije, nutritivne potpore te rada psihologa i socijalnog radnika uz provedbu rehabilitacijskih projekata i projekata psihosocijalne podrške (psihorehabilitacijski tim)</w:t>
      </w:r>
      <w:r w:rsidR="007474ED" w:rsidRPr="003230E2">
        <w:rPr>
          <w:rFonts w:ascii="Times New Roman" w:hAnsi="Times New Roman" w:cs="Times New Roman"/>
          <w:sz w:val="24"/>
          <w:szCs w:val="24"/>
          <w:lang w:val="hr-HR"/>
        </w:rPr>
        <w:t>.</w:t>
      </w:r>
    </w:p>
    <w:p w14:paraId="7BD1B533" w14:textId="1EC6CEEA" w:rsidR="007474ED" w:rsidRPr="003230E2" w:rsidRDefault="007769B7" w:rsidP="006709DB">
      <w:pPr>
        <w:pStyle w:val="Odlomakpopisa"/>
        <w:numPr>
          <w:ilvl w:val="0"/>
          <w:numId w:val="37"/>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Razmatranje unapr</w:t>
      </w:r>
      <w:r w:rsidR="004426B2" w:rsidRPr="003230E2">
        <w:rPr>
          <w:rFonts w:ascii="Times New Roman" w:hAnsi="Times New Roman" w:cs="Times New Roman"/>
          <w:sz w:val="24"/>
          <w:szCs w:val="24"/>
          <w:lang w:val="hr-HR"/>
        </w:rPr>
        <w:t xml:space="preserve">jeđenja modela </w:t>
      </w:r>
      <w:r w:rsidR="009667F3" w:rsidRPr="003230E2">
        <w:rPr>
          <w:rFonts w:ascii="Times New Roman" w:hAnsi="Times New Roman" w:cs="Times New Roman"/>
          <w:sz w:val="24"/>
          <w:szCs w:val="24"/>
          <w:lang w:val="hr-HR"/>
        </w:rPr>
        <w:t>smještaja djece i roditelja za vrijeme izvanbolničkog liječenja i prava roditelja na bolovanje, status njegovatelja ili skraćeno radno vrijeme</w:t>
      </w:r>
      <w:r w:rsidR="007474ED" w:rsidRPr="003230E2">
        <w:rPr>
          <w:rFonts w:ascii="Times New Roman" w:hAnsi="Times New Roman" w:cs="Times New Roman"/>
          <w:sz w:val="24"/>
          <w:szCs w:val="24"/>
          <w:lang w:val="hr-HR"/>
        </w:rPr>
        <w:t>.</w:t>
      </w:r>
    </w:p>
    <w:p w14:paraId="37214FC7" w14:textId="0897DA96"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Sinkroniz</w:t>
      </w:r>
      <w:r w:rsidR="005A6EB5" w:rsidRPr="003230E2">
        <w:rPr>
          <w:rFonts w:ascii="Times New Roman" w:hAnsi="Times New Roman" w:cs="Times New Roman"/>
          <w:sz w:val="24"/>
          <w:szCs w:val="24"/>
          <w:lang w:val="hr-HR"/>
        </w:rPr>
        <w:t>iranje</w:t>
      </w:r>
      <w:r w:rsidRPr="003230E2">
        <w:rPr>
          <w:rFonts w:ascii="Times New Roman" w:hAnsi="Times New Roman" w:cs="Times New Roman"/>
          <w:sz w:val="24"/>
          <w:szCs w:val="24"/>
          <w:lang w:val="hr-HR"/>
        </w:rPr>
        <w:t xml:space="preserve"> </w:t>
      </w:r>
      <w:r w:rsidR="005A6EB5" w:rsidRPr="003230E2">
        <w:rPr>
          <w:rFonts w:ascii="Times New Roman" w:hAnsi="Times New Roman" w:cs="Times New Roman"/>
          <w:sz w:val="24"/>
          <w:szCs w:val="24"/>
          <w:lang w:val="hr-HR"/>
        </w:rPr>
        <w:t>rada</w:t>
      </w:r>
      <w:r w:rsidRPr="003230E2">
        <w:rPr>
          <w:rFonts w:ascii="Times New Roman" w:hAnsi="Times New Roman" w:cs="Times New Roman"/>
          <w:sz w:val="24"/>
          <w:szCs w:val="24"/>
          <w:lang w:val="hr-HR"/>
        </w:rPr>
        <w:t xml:space="preserve"> udruga s potrebama odjela </w:t>
      </w:r>
      <w:r w:rsidR="009153B5" w:rsidRPr="003230E2">
        <w:rPr>
          <w:rFonts w:ascii="Times New Roman" w:hAnsi="Times New Roman" w:cs="Times New Roman"/>
          <w:sz w:val="24"/>
          <w:szCs w:val="24"/>
          <w:lang w:val="hr-HR"/>
        </w:rPr>
        <w:t>na kojima</w:t>
      </w:r>
      <w:r w:rsidRPr="003230E2">
        <w:rPr>
          <w:rFonts w:ascii="Times New Roman" w:hAnsi="Times New Roman" w:cs="Times New Roman"/>
          <w:sz w:val="24"/>
          <w:szCs w:val="24"/>
          <w:lang w:val="hr-HR"/>
        </w:rPr>
        <w:t xml:space="preserve"> se provodi dijagnostika, liječenje, praćenje komplikacija i rehabilitacija djeteta s malignim tumorom uz prioritetno usmjeravanje donacija; usuglašavanje potreba i osiguravanje jasnog i transparentnog sustava donacija. </w:t>
      </w:r>
      <w:r w:rsidR="000B22E9" w:rsidRPr="003230E2">
        <w:rPr>
          <w:rFonts w:ascii="Times New Roman" w:hAnsi="Times New Roman" w:cs="Times New Roman"/>
          <w:sz w:val="24"/>
          <w:szCs w:val="24"/>
          <w:lang w:val="hr-HR"/>
        </w:rPr>
        <w:t>Razrada modela</w:t>
      </w:r>
      <w:r w:rsidRPr="003230E2">
        <w:rPr>
          <w:rFonts w:ascii="Times New Roman" w:hAnsi="Times New Roman" w:cs="Times New Roman"/>
          <w:sz w:val="24"/>
          <w:szCs w:val="24"/>
          <w:lang w:val="hr-HR"/>
        </w:rPr>
        <w:t xml:space="preserve"> volonterskog rada educiranih volontera na odjelima za dječju onkologiju, koji bi znatno mogli poboljšati kvalitetu života oboljele djece i njihovih obitelji </w:t>
      </w:r>
      <w:r w:rsidR="009153B5" w:rsidRPr="003230E2">
        <w:rPr>
          <w:rFonts w:ascii="Times New Roman" w:hAnsi="Times New Roman" w:cs="Times New Roman"/>
          <w:sz w:val="24"/>
          <w:szCs w:val="24"/>
          <w:lang w:val="hr-HR"/>
        </w:rPr>
        <w:t>kao i</w:t>
      </w:r>
      <w:r w:rsidRPr="003230E2">
        <w:rPr>
          <w:rFonts w:ascii="Times New Roman" w:hAnsi="Times New Roman" w:cs="Times New Roman"/>
          <w:sz w:val="24"/>
          <w:szCs w:val="24"/>
          <w:lang w:val="hr-HR"/>
        </w:rPr>
        <w:t xml:space="preserve"> uvjete ra</w:t>
      </w:r>
      <w:r w:rsidR="000B22E9" w:rsidRPr="003230E2">
        <w:rPr>
          <w:rFonts w:ascii="Times New Roman" w:hAnsi="Times New Roman" w:cs="Times New Roman"/>
          <w:sz w:val="24"/>
          <w:szCs w:val="24"/>
          <w:lang w:val="hr-HR"/>
        </w:rPr>
        <w:t xml:space="preserve">da </w:t>
      </w:r>
      <w:r w:rsidR="009153B5" w:rsidRPr="003230E2">
        <w:rPr>
          <w:rFonts w:ascii="Times New Roman" w:hAnsi="Times New Roman" w:cs="Times New Roman"/>
          <w:sz w:val="24"/>
          <w:szCs w:val="24"/>
          <w:lang w:val="hr-HR"/>
        </w:rPr>
        <w:t>radnicima</w:t>
      </w:r>
      <w:r w:rsidR="000B22E9" w:rsidRPr="003230E2">
        <w:rPr>
          <w:rFonts w:ascii="Times New Roman" w:hAnsi="Times New Roman" w:cs="Times New Roman"/>
          <w:sz w:val="24"/>
          <w:szCs w:val="24"/>
          <w:lang w:val="hr-HR"/>
        </w:rPr>
        <w:t xml:space="preserve"> na tim odjelima</w:t>
      </w:r>
      <w:r w:rsidRPr="003230E2">
        <w:rPr>
          <w:rFonts w:ascii="Times New Roman" w:hAnsi="Times New Roman" w:cs="Times New Roman"/>
          <w:sz w:val="24"/>
          <w:szCs w:val="24"/>
          <w:lang w:val="hr-HR"/>
        </w:rPr>
        <w:t xml:space="preserve">. </w:t>
      </w:r>
      <w:r w:rsidR="000B22E9" w:rsidRPr="003230E2">
        <w:rPr>
          <w:rFonts w:ascii="Times New Roman" w:hAnsi="Times New Roman" w:cs="Times New Roman"/>
          <w:sz w:val="24"/>
          <w:szCs w:val="24"/>
          <w:lang w:val="hr-HR"/>
        </w:rPr>
        <w:t>R</w:t>
      </w:r>
      <w:r w:rsidR="00DE58E1" w:rsidRPr="003230E2">
        <w:rPr>
          <w:rFonts w:ascii="Times New Roman" w:hAnsi="Times New Roman" w:cs="Times New Roman"/>
          <w:sz w:val="24"/>
          <w:szCs w:val="24"/>
          <w:lang w:val="hr-HR"/>
        </w:rPr>
        <w:t>a</w:t>
      </w:r>
      <w:r w:rsidR="000B22E9" w:rsidRPr="003230E2">
        <w:rPr>
          <w:rFonts w:ascii="Times New Roman" w:hAnsi="Times New Roman" w:cs="Times New Roman"/>
          <w:sz w:val="24"/>
          <w:szCs w:val="24"/>
          <w:lang w:val="hr-HR"/>
        </w:rPr>
        <w:t>zrada</w:t>
      </w:r>
      <w:r w:rsidRPr="003230E2">
        <w:rPr>
          <w:rFonts w:ascii="Times New Roman" w:hAnsi="Times New Roman" w:cs="Times New Roman"/>
          <w:sz w:val="24"/>
          <w:szCs w:val="24"/>
          <w:lang w:val="hr-HR"/>
        </w:rPr>
        <w:t xml:space="preserve"> precizn</w:t>
      </w:r>
      <w:r w:rsidR="000B22E9"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opis</w:t>
      </w:r>
      <w:r w:rsidR="000B22E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volonterskih poslova, volontersk</w:t>
      </w:r>
      <w:r w:rsidR="000B22E9"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ugovor</w:t>
      </w:r>
      <w:r w:rsidR="000B22E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 udrugama prepustiti selekciju i edukaciju potencijalnih volontera, koji se dijelom mogu regrutirati iz skupine </w:t>
      </w:r>
      <w:r w:rsidR="00DB4D72" w:rsidRPr="003230E2">
        <w:rPr>
          <w:rFonts w:ascii="Times New Roman" w:hAnsi="Times New Roman" w:cs="Times New Roman"/>
          <w:sz w:val="24"/>
          <w:szCs w:val="24"/>
          <w:lang w:val="hr-HR"/>
        </w:rPr>
        <w:t xml:space="preserve">osoba koji su bili suočeni s problemom malignog tumora (engl. </w:t>
      </w:r>
      <w:r w:rsidR="00DB4D72" w:rsidRPr="003230E2">
        <w:rPr>
          <w:rFonts w:ascii="Times New Roman" w:hAnsi="Times New Roman" w:cs="Times New Roman"/>
          <w:i/>
          <w:sz w:val="24"/>
          <w:szCs w:val="24"/>
          <w:lang w:val="hr-HR"/>
        </w:rPr>
        <w:lastRenderedPageBreak/>
        <w:t>survivors</w:t>
      </w:r>
      <w:r w:rsidR="00DB4D72"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Sve navedeno primjenjivo je i u drugim ustanovama </w:t>
      </w:r>
      <w:r w:rsidR="00853966" w:rsidRPr="003230E2">
        <w:rPr>
          <w:rFonts w:ascii="Times New Roman" w:hAnsi="Times New Roman" w:cs="Times New Roman"/>
          <w:sz w:val="24"/>
          <w:szCs w:val="24"/>
          <w:lang w:val="hr-HR"/>
        </w:rPr>
        <w:t xml:space="preserve"> u kojima se provodi onkološka skrbi </w:t>
      </w:r>
      <w:r w:rsidRPr="003230E2">
        <w:rPr>
          <w:rFonts w:ascii="Times New Roman" w:hAnsi="Times New Roman" w:cs="Times New Roman"/>
          <w:sz w:val="24"/>
          <w:szCs w:val="24"/>
          <w:lang w:val="hr-HR"/>
        </w:rPr>
        <w:t>i na odjelima</w:t>
      </w:r>
      <w:r w:rsidR="00853966" w:rsidRPr="003230E2">
        <w:rPr>
          <w:rFonts w:ascii="Times New Roman" w:hAnsi="Times New Roman" w:cs="Times New Roman"/>
          <w:sz w:val="24"/>
          <w:szCs w:val="24"/>
          <w:lang w:val="hr-HR"/>
        </w:rPr>
        <w:t>, a</w:t>
      </w:r>
      <w:r w:rsidRPr="003230E2">
        <w:rPr>
          <w:rFonts w:ascii="Times New Roman" w:hAnsi="Times New Roman" w:cs="Times New Roman"/>
          <w:sz w:val="24"/>
          <w:szCs w:val="24"/>
          <w:lang w:val="hr-HR"/>
        </w:rPr>
        <w:t xml:space="preserve"> kroz suradnju s udrugama civilnog društva</w:t>
      </w:r>
      <w:r w:rsidR="007474ED" w:rsidRPr="003230E2">
        <w:rPr>
          <w:rFonts w:ascii="Times New Roman" w:hAnsi="Times New Roman" w:cs="Times New Roman"/>
          <w:sz w:val="24"/>
          <w:szCs w:val="24"/>
          <w:lang w:val="hr-HR"/>
        </w:rPr>
        <w:t>.</w:t>
      </w:r>
    </w:p>
    <w:p w14:paraId="13FE4EA7" w14:textId="77777777"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Umrežavanje udruga koje se bave problemom obitelji suočenih s malignim tumorom u dječjoj dobi uz krovno nastupanje radi optimalnosti djelovanja, tj. ostvarivanja socijalnih prava obitelji i rješavanja problema smještaja u izvanbolničkim uvjetima</w:t>
      </w:r>
      <w:r w:rsidR="007474ED" w:rsidRPr="003230E2">
        <w:rPr>
          <w:rFonts w:ascii="Times New Roman" w:hAnsi="Times New Roman" w:cs="Times New Roman"/>
          <w:sz w:val="24"/>
          <w:szCs w:val="24"/>
          <w:lang w:val="hr-HR"/>
        </w:rPr>
        <w:t>.</w:t>
      </w:r>
    </w:p>
    <w:p w14:paraId="1E1C097A" w14:textId="7C2B92CC"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Organiziranje mladih koji su bili suočeni s problemom malignog tumora i organiziranje rehabilitacijskih kampova uz pomoć udruga</w:t>
      </w:r>
      <w:r w:rsidR="007474ED" w:rsidRPr="003230E2">
        <w:rPr>
          <w:rFonts w:ascii="Times New Roman" w:hAnsi="Times New Roman" w:cs="Times New Roman"/>
          <w:sz w:val="24"/>
          <w:szCs w:val="24"/>
          <w:lang w:val="hr-HR"/>
        </w:rPr>
        <w:t>.</w:t>
      </w:r>
    </w:p>
    <w:p w14:paraId="34A458A0" w14:textId="75683272"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Edu</w:t>
      </w:r>
      <w:r w:rsidR="005A6EB5" w:rsidRPr="003230E2">
        <w:rPr>
          <w:rFonts w:ascii="Times New Roman" w:hAnsi="Times New Roman" w:cs="Times New Roman"/>
          <w:sz w:val="24"/>
          <w:szCs w:val="24"/>
          <w:lang w:val="hr-HR"/>
        </w:rPr>
        <w:t>ciranje</w:t>
      </w:r>
      <w:r w:rsidRPr="003230E2">
        <w:rPr>
          <w:rFonts w:ascii="Times New Roman" w:hAnsi="Times New Roman" w:cs="Times New Roman"/>
          <w:sz w:val="24"/>
          <w:szCs w:val="24"/>
          <w:lang w:val="hr-HR"/>
        </w:rPr>
        <w:t xml:space="preserve"> i planir</w:t>
      </w:r>
      <w:r w:rsidR="005A6EB5" w:rsidRPr="003230E2">
        <w:rPr>
          <w:rFonts w:ascii="Times New Roman" w:hAnsi="Times New Roman" w:cs="Times New Roman"/>
          <w:sz w:val="24"/>
          <w:szCs w:val="24"/>
          <w:lang w:val="hr-HR"/>
        </w:rPr>
        <w:t>anje</w:t>
      </w:r>
      <w:r w:rsidRPr="003230E2">
        <w:rPr>
          <w:rFonts w:ascii="Times New Roman" w:hAnsi="Times New Roman" w:cs="Times New Roman"/>
          <w:sz w:val="24"/>
          <w:szCs w:val="24"/>
          <w:lang w:val="hr-HR"/>
        </w:rPr>
        <w:t xml:space="preserve"> sudjelovanj</w:t>
      </w:r>
      <w:r w:rsidR="005A6EB5"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volontera </w:t>
      </w:r>
      <w:r w:rsidR="00853966" w:rsidRPr="003230E2">
        <w:rPr>
          <w:rFonts w:ascii="Times New Roman" w:hAnsi="Times New Roman" w:cs="Times New Roman"/>
          <w:sz w:val="24"/>
          <w:szCs w:val="24"/>
          <w:lang w:val="hr-HR"/>
        </w:rPr>
        <w:t>s odgovarajućim</w:t>
      </w:r>
      <w:r w:rsidRPr="003230E2">
        <w:rPr>
          <w:rFonts w:ascii="Times New Roman" w:hAnsi="Times New Roman" w:cs="Times New Roman"/>
          <w:sz w:val="24"/>
          <w:szCs w:val="24"/>
          <w:lang w:val="hr-HR"/>
        </w:rPr>
        <w:t xml:space="preserve"> kompetencija</w:t>
      </w:r>
      <w:r w:rsidR="00853966" w:rsidRPr="003230E2">
        <w:rPr>
          <w:rFonts w:ascii="Times New Roman" w:hAnsi="Times New Roman" w:cs="Times New Roman"/>
          <w:sz w:val="24"/>
          <w:szCs w:val="24"/>
          <w:lang w:val="hr-HR"/>
        </w:rPr>
        <w:t>ma</w:t>
      </w:r>
      <w:r w:rsidR="007474ED" w:rsidRPr="003230E2">
        <w:rPr>
          <w:rFonts w:ascii="Times New Roman" w:hAnsi="Times New Roman" w:cs="Times New Roman"/>
          <w:sz w:val="24"/>
          <w:szCs w:val="24"/>
          <w:lang w:val="hr-HR"/>
        </w:rPr>
        <w:t>.</w:t>
      </w:r>
    </w:p>
    <w:p w14:paraId="1FE8BAA8" w14:textId="77777777" w:rsidR="007474ED" w:rsidRPr="003230E2" w:rsidRDefault="009667F3"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Primjena protokola o komunikaciji u teškim situacijama</w:t>
      </w:r>
      <w:r w:rsidR="007474ED" w:rsidRPr="003230E2">
        <w:rPr>
          <w:rFonts w:ascii="Times New Roman" w:hAnsi="Times New Roman" w:cs="Times New Roman"/>
          <w:sz w:val="24"/>
          <w:szCs w:val="24"/>
          <w:lang w:val="hr-HR"/>
        </w:rPr>
        <w:t>.</w:t>
      </w:r>
    </w:p>
    <w:p w14:paraId="3E4D9247" w14:textId="7C221783" w:rsidR="007474ED" w:rsidRPr="003230E2" w:rsidRDefault="005A6EB5"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Provođenje s</w:t>
      </w:r>
      <w:r w:rsidR="009667F3" w:rsidRPr="003230E2">
        <w:rPr>
          <w:rFonts w:ascii="Times New Roman" w:hAnsi="Times New Roman" w:cs="Times New Roman"/>
          <w:sz w:val="24"/>
          <w:szCs w:val="24"/>
          <w:lang w:val="hr-HR"/>
        </w:rPr>
        <w:t>ustavn</w:t>
      </w:r>
      <w:r w:rsidRPr="003230E2">
        <w:rPr>
          <w:rFonts w:ascii="Times New Roman" w:hAnsi="Times New Roman" w:cs="Times New Roman"/>
          <w:sz w:val="24"/>
          <w:szCs w:val="24"/>
          <w:lang w:val="hr-HR"/>
        </w:rPr>
        <w:t>e</w:t>
      </w:r>
      <w:r w:rsidR="009667F3" w:rsidRPr="003230E2">
        <w:rPr>
          <w:rFonts w:ascii="Times New Roman" w:hAnsi="Times New Roman" w:cs="Times New Roman"/>
          <w:sz w:val="24"/>
          <w:szCs w:val="24"/>
          <w:lang w:val="hr-HR"/>
        </w:rPr>
        <w:t xml:space="preserve"> supervizij</w:t>
      </w:r>
      <w:r w:rsidRPr="003230E2">
        <w:rPr>
          <w:rFonts w:ascii="Times New Roman" w:hAnsi="Times New Roman" w:cs="Times New Roman"/>
          <w:sz w:val="24"/>
          <w:szCs w:val="24"/>
          <w:lang w:val="hr-HR"/>
        </w:rPr>
        <w:t>e</w:t>
      </w:r>
      <w:r w:rsidR="009667F3" w:rsidRPr="003230E2">
        <w:rPr>
          <w:rFonts w:ascii="Times New Roman" w:hAnsi="Times New Roman" w:cs="Times New Roman"/>
          <w:sz w:val="24"/>
          <w:szCs w:val="24"/>
          <w:lang w:val="hr-HR"/>
        </w:rPr>
        <w:t xml:space="preserve"> i psihološk</w:t>
      </w:r>
      <w:r w:rsidRPr="003230E2">
        <w:rPr>
          <w:rFonts w:ascii="Times New Roman" w:hAnsi="Times New Roman" w:cs="Times New Roman"/>
          <w:sz w:val="24"/>
          <w:szCs w:val="24"/>
          <w:lang w:val="hr-HR"/>
        </w:rPr>
        <w:t>e</w:t>
      </w:r>
      <w:r w:rsidR="009667F3" w:rsidRPr="003230E2">
        <w:rPr>
          <w:rFonts w:ascii="Times New Roman" w:hAnsi="Times New Roman" w:cs="Times New Roman"/>
          <w:sz w:val="24"/>
          <w:szCs w:val="24"/>
          <w:lang w:val="hr-HR"/>
        </w:rPr>
        <w:t xml:space="preserve"> podrška </w:t>
      </w:r>
      <w:r w:rsidR="00853966" w:rsidRPr="003230E2">
        <w:rPr>
          <w:rFonts w:ascii="Times New Roman" w:hAnsi="Times New Roman" w:cs="Times New Roman"/>
          <w:sz w:val="24"/>
          <w:szCs w:val="24"/>
          <w:lang w:val="hr-HR"/>
        </w:rPr>
        <w:t xml:space="preserve">zdravstvenim </w:t>
      </w:r>
      <w:r w:rsidRPr="003230E2">
        <w:rPr>
          <w:rFonts w:ascii="Times New Roman" w:hAnsi="Times New Roman" w:cs="Times New Roman"/>
          <w:sz w:val="24"/>
          <w:szCs w:val="24"/>
          <w:lang w:val="hr-HR"/>
        </w:rPr>
        <w:t>radnicima</w:t>
      </w:r>
      <w:r w:rsidR="009667F3" w:rsidRPr="003230E2">
        <w:rPr>
          <w:rFonts w:ascii="Times New Roman" w:hAnsi="Times New Roman" w:cs="Times New Roman"/>
          <w:sz w:val="24"/>
          <w:szCs w:val="24"/>
          <w:lang w:val="hr-HR"/>
        </w:rPr>
        <w:t xml:space="preserve"> u pedijatrijskoj onkološkoj skrbi</w:t>
      </w:r>
      <w:r w:rsidR="007474ED" w:rsidRPr="003230E2">
        <w:rPr>
          <w:rFonts w:ascii="Times New Roman" w:hAnsi="Times New Roman" w:cs="Times New Roman"/>
          <w:sz w:val="24"/>
          <w:szCs w:val="24"/>
          <w:lang w:val="hr-HR"/>
        </w:rPr>
        <w:t>.</w:t>
      </w:r>
    </w:p>
    <w:p w14:paraId="40F18011" w14:textId="77777777" w:rsidR="007474ED" w:rsidRPr="003230E2" w:rsidRDefault="0030238C" w:rsidP="006709DB">
      <w:pPr>
        <w:pStyle w:val="Odlomakpopisa"/>
        <w:numPr>
          <w:ilvl w:val="0"/>
          <w:numId w:val="3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Uvođenje radiokirurgijskog liječenja djece sa solidnim tumorima sa svom potrebnom tehničkom i kadrovskom podrškom</w:t>
      </w:r>
      <w:r w:rsidR="007474ED" w:rsidRPr="003230E2">
        <w:rPr>
          <w:rFonts w:ascii="Times New Roman" w:hAnsi="Times New Roman" w:cs="Times New Roman"/>
          <w:sz w:val="24"/>
          <w:szCs w:val="24"/>
          <w:lang w:val="hr-HR"/>
        </w:rPr>
        <w:t>.</w:t>
      </w:r>
    </w:p>
    <w:p w14:paraId="0BCAD097" w14:textId="06E4C9FB" w:rsidR="007474ED" w:rsidRPr="003230E2" w:rsidRDefault="007474ED" w:rsidP="007474ED">
      <w:pPr>
        <w:spacing w:after="0" w:line="240" w:lineRule="auto"/>
        <w:rPr>
          <w:rFonts w:ascii="Times New Roman" w:hAnsi="Times New Roman" w:cs="Times New Roman"/>
          <w:sz w:val="24"/>
          <w:szCs w:val="24"/>
          <w:lang w:val="hr-HR"/>
        </w:rPr>
      </w:pPr>
    </w:p>
    <w:p w14:paraId="51C681BB"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12254720" w14:textId="77777777" w:rsidR="005A5BEF" w:rsidRPr="003230E2" w:rsidRDefault="005A5BEF" w:rsidP="007474ED">
      <w:pPr>
        <w:spacing w:after="0" w:line="240" w:lineRule="auto"/>
        <w:rPr>
          <w:rFonts w:ascii="Times New Roman" w:hAnsi="Times New Roman" w:cs="Times New Roman"/>
          <w:sz w:val="24"/>
          <w:szCs w:val="24"/>
          <w:lang w:val="hr-HR"/>
        </w:rPr>
      </w:pPr>
    </w:p>
    <w:p w14:paraId="6245CD48" w14:textId="77777777" w:rsidR="007474ED" w:rsidRPr="003230E2" w:rsidRDefault="0030238C" w:rsidP="00887E2E">
      <w:pPr>
        <w:pStyle w:val="Naslov3"/>
        <w:rPr>
          <w:lang w:val="hr-HR"/>
        </w:rPr>
      </w:pPr>
      <w:bookmarkStart w:id="101" w:name="_Toc30503889"/>
      <w:r w:rsidRPr="003230E2">
        <w:rPr>
          <w:lang w:val="hr-HR"/>
        </w:rPr>
        <w:t>DIONICI</w:t>
      </w:r>
      <w:bookmarkEnd w:id="101"/>
    </w:p>
    <w:p w14:paraId="2AE13FC3" w14:textId="77777777" w:rsidR="007474ED" w:rsidRPr="003230E2" w:rsidRDefault="007474ED" w:rsidP="007474ED">
      <w:pPr>
        <w:spacing w:after="0" w:line="240" w:lineRule="auto"/>
        <w:rPr>
          <w:rFonts w:ascii="Times New Roman" w:hAnsi="Times New Roman" w:cs="Times New Roman"/>
          <w:sz w:val="24"/>
          <w:szCs w:val="24"/>
          <w:lang w:val="hr-HR"/>
        </w:rPr>
      </w:pPr>
    </w:p>
    <w:p w14:paraId="1E57F84E" w14:textId="77777777" w:rsidR="007474ED" w:rsidRPr="003230E2" w:rsidRDefault="009667F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2FDD815C" w14:textId="77777777" w:rsidR="007474ED" w:rsidRPr="003230E2" w:rsidRDefault="009667F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1BF274E3" w14:textId="6FB7411B" w:rsidR="00A37E3A" w:rsidRPr="003230E2" w:rsidRDefault="00A37E3A"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Hrvatski zavod za hitnu medicinu </w:t>
      </w:r>
    </w:p>
    <w:p w14:paraId="3FADEF19" w14:textId="053E26D9" w:rsidR="007474ED" w:rsidRPr="003230E2" w:rsidRDefault="008907F8"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w:t>
      </w:r>
      <w:r w:rsidR="005A6EB5" w:rsidRPr="003230E2">
        <w:rPr>
          <w:rFonts w:ascii="Times New Roman" w:hAnsi="Times New Roman" w:cs="Times New Roman"/>
          <w:sz w:val="24"/>
          <w:szCs w:val="24"/>
          <w:lang w:val="hr-HR"/>
        </w:rPr>
        <w:t xml:space="preserve">stanove </w:t>
      </w:r>
      <w:r w:rsidR="00853966" w:rsidRPr="003230E2">
        <w:rPr>
          <w:rFonts w:ascii="Times New Roman" w:hAnsi="Times New Roman" w:cs="Times New Roman"/>
          <w:sz w:val="24"/>
          <w:szCs w:val="24"/>
          <w:lang w:val="hr-HR"/>
        </w:rPr>
        <w:t xml:space="preserve">u kojima se provodi </w:t>
      </w:r>
      <w:r w:rsidR="009667F3" w:rsidRPr="003230E2">
        <w:rPr>
          <w:rFonts w:ascii="Times New Roman" w:hAnsi="Times New Roman" w:cs="Times New Roman"/>
          <w:sz w:val="24"/>
          <w:szCs w:val="24"/>
          <w:lang w:val="hr-HR"/>
        </w:rPr>
        <w:t>pedijatrijsk</w:t>
      </w:r>
      <w:r w:rsidR="00853966" w:rsidRPr="003230E2">
        <w:rPr>
          <w:rFonts w:ascii="Times New Roman" w:hAnsi="Times New Roman" w:cs="Times New Roman"/>
          <w:sz w:val="24"/>
          <w:szCs w:val="24"/>
          <w:lang w:val="hr-HR"/>
        </w:rPr>
        <w:t>a</w:t>
      </w:r>
      <w:r w:rsidR="005A6EB5" w:rsidRPr="003230E2">
        <w:rPr>
          <w:rFonts w:ascii="Times New Roman" w:hAnsi="Times New Roman" w:cs="Times New Roman"/>
          <w:sz w:val="24"/>
          <w:szCs w:val="24"/>
          <w:lang w:val="hr-HR"/>
        </w:rPr>
        <w:t xml:space="preserve"> onkologij</w:t>
      </w:r>
      <w:r w:rsidR="00853966" w:rsidRPr="003230E2">
        <w:rPr>
          <w:rFonts w:ascii="Times New Roman" w:hAnsi="Times New Roman" w:cs="Times New Roman"/>
          <w:sz w:val="24"/>
          <w:szCs w:val="24"/>
          <w:lang w:val="hr-HR"/>
        </w:rPr>
        <w:t>a</w:t>
      </w:r>
    </w:p>
    <w:p w14:paraId="1D7554D2" w14:textId="584BEFA1" w:rsidR="007474ED" w:rsidRPr="003230E2" w:rsidRDefault="005A6EB5"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w:t>
      </w:r>
      <w:r w:rsidR="009667F3" w:rsidRPr="003230E2">
        <w:rPr>
          <w:rFonts w:ascii="Times New Roman" w:hAnsi="Times New Roman" w:cs="Times New Roman"/>
          <w:sz w:val="24"/>
          <w:szCs w:val="24"/>
          <w:lang w:val="hr-HR"/>
        </w:rPr>
        <w:t xml:space="preserve">eđunarodne ustanove </w:t>
      </w:r>
      <w:r w:rsidR="00D00744" w:rsidRPr="003230E2">
        <w:rPr>
          <w:rFonts w:ascii="Times New Roman" w:hAnsi="Times New Roman" w:cs="Times New Roman"/>
          <w:sz w:val="24"/>
          <w:szCs w:val="24"/>
          <w:lang w:val="hr-HR"/>
        </w:rPr>
        <w:t>u kojima se provodi p</w:t>
      </w:r>
      <w:r w:rsidR="002C605C" w:rsidRPr="003230E2">
        <w:rPr>
          <w:rFonts w:ascii="Times New Roman" w:hAnsi="Times New Roman" w:cs="Times New Roman"/>
          <w:sz w:val="24"/>
          <w:szCs w:val="24"/>
          <w:lang w:val="hr-HR"/>
        </w:rPr>
        <w:t>edijatrijsk</w:t>
      </w:r>
      <w:r w:rsidR="00D00744" w:rsidRPr="003230E2">
        <w:rPr>
          <w:rFonts w:ascii="Times New Roman" w:hAnsi="Times New Roman" w:cs="Times New Roman"/>
          <w:sz w:val="24"/>
          <w:szCs w:val="24"/>
          <w:lang w:val="hr-HR"/>
        </w:rPr>
        <w:t>a</w:t>
      </w:r>
      <w:r w:rsidR="002C605C" w:rsidRPr="003230E2">
        <w:rPr>
          <w:rFonts w:ascii="Times New Roman" w:hAnsi="Times New Roman" w:cs="Times New Roman"/>
          <w:sz w:val="24"/>
          <w:szCs w:val="24"/>
          <w:lang w:val="hr-HR"/>
        </w:rPr>
        <w:t xml:space="preserve"> onkologij</w:t>
      </w:r>
      <w:r w:rsidR="00D00744" w:rsidRPr="003230E2">
        <w:rPr>
          <w:rFonts w:ascii="Times New Roman" w:hAnsi="Times New Roman" w:cs="Times New Roman"/>
          <w:sz w:val="24"/>
          <w:szCs w:val="24"/>
          <w:lang w:val="hr-HR"/>
        </w:rPr>
        <w:t>a</w:t>
      </w:r>
    </w:p>
    <w:p w14:paraId="3943ABA5" w14:textId="77777777" w:rsidR="007474ED" w:rsidRPr="003230E2" w:rsidRDefault="009667F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741CAAFC" w14:textId="2FCE7A82" w:rsidR="007474ED" w:rsidRPr="003230E2" w:rsidRDefault="009667F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887E2E" w:rsidRPr="003230E2">
        <w:rPr>
          <w:rFonts w:ascii="Times New Roman" w:hAnsi="Times New Roman" w:cs="Times New Roman"/>
          <w:sz w:val="24"/>
          <w:szCs w:val="24"/>
          <w:lang w:val="hr-HR"/>
        </w:rPr>
        <w:t>rvatski zavod za zdravstveno osiguranje</w:t>
      </w:r>
    </w:p>
    <w:p w14:paraId="2EF78F6D" w14:textId="18234A52" w:rsidR="007474ED" w:rsidRPr="003230E2" w:rsidRDefault="009667F3"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za demografiju, obitelj, mlade i socijalnu politiku</w:t>
      </w:r>
    </w:p>
    <w:p w14:paraId="1CE6E32A" w14:textId="09E7CE86" w:rsidR="00853966" w:rsidRPr="003230E2" w:rsidRDefault="00853966"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rada i mirovinskoga sustava</w:t>
      </w:r>
    </w:p>
    <w:p w14:paraId="6A462428" w14:textId="017B0095" w:rsidR="007474ED" w:rsidRPr="003230E2" w:rsidRDefault="005A6EB5"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C63AB9" w:rsidRPr="003230E2">
        <w:rPr>
          <w:rFonts w:ascii="Times New Roman" w:hAnsi="Times New Roman" w:cs="Times New Roman"/>
          <w:sz w:val="24"/>
          <w:szCs w:val="24"/>
          <w:lang w:val="hr-HR"/>
        </w:rPr>
        <w:t>druge</w:t>
      </w:r>
    </w:p>
    <w:p w14:paraId="1FE61163" w14:textId="350E7EC4" w:rsidR="00A750BA" w:rsidRPr="003230E2" w:rsidRDefault="00ED167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5835CA4C" w14:textId="77777777" w:rsidR="007474ED" w:rsidRPr="003230E2" w:rsidRDefault="007474ED" w:rsidP="007474ED">
      <w:pPr>
        <w:spacing w:after="0" w:line="240" w:lineRule="auto"/>
        <w:rPr>
          <w:rFonts w:ascii="Times New Roman" w:hAnsi="Times New Roman" w:cs="Times New Roman"/>
          <w:sz w:val="24"/>
          <w:szCs w:val="24"/>
          <w:lang w:val="hr-HR"/>
        </w:rPr>
      </w:pPr>
    </w:p>
    <w:p w14:paraId="39E4D59F" w14:textId="6E54B2FE" w:rsidR="007474ED" w:rsidRPr="003230E2" w:rsidRDefault="0030238C" w:rsidP="00887E2E">
      <w:pPr>
        <w:pStyle w:val="Naslov3"/>
        <w:rPr>
          <w:lang w:val="hr-HR"/>
        </w:rPr>
      </w:pPr>
      <w:bookmarkStart w:id="102" w:name="_Toc30503890"/>
      <w:r w:rsidRPr="003230E2">
        <w:rPr>
          <w:lang w:val="hr-HR"/>
        </w:rPr>
        <w:t>IZVORI</w:t>
      </w:r>
      <w:r w:rsidR="00887E2E" w:rsidRPr="003230E2">
        <w:rPr>
          <w:lang w:val="hr-HR"/>
        </w:rPr>
        <w:t xml:space="preserve"> FINANCIRANJA</w:t>
      </w:r>
      <w:bookmarkEnd w:id="102"/>
    </w:p>
    <w:p w14:paraId="1AE4198B" w14:textId="77777777" w:rsidR="007474ED" w:rsidRPr="003230E2" w:rsidRDefault="007474ED" w:rsidP="007474ED">
      <w:pPr>
        <w:spacing w:after="0" w:line="240" w:lineRule="auto"/>
        <w:rPr>
          <w:rFonts w:ascii="Times New Roman" w:hAnsi="Times New Roman" w:cs="Times New Roman"/>
          <w:sz w:val="24"/>
          <w:szCs w:val="24"/>
          <w:lang w:val="hr-HR"/>
        </w:rPr>
      </w:pPr>
    </w:p>
    <w:p w14:paraId="413CA31D" w14:textId="4B621722" w:rsidR="001B18B3" w:rsidRPr="003230E2" w:rsidRDefault="00887E2E" w:rsidP="001B18B3">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w:t>
      </w:r>
      <w:r w:rsidR="007474ED" w:rsidRPr="003230E2">
        <w:rPr>
          <w:rFonts w:ascii="Times New Roman" w:hAnsi="Times New Roman" w:cs="Times New Roman"/>
          <w:sz w:val="24"/>
          <w:szCs w:val="24"/>
          <w:lang w:val="hr-HR"/>
        </w:rPr>
        <w:t>Minist</w:t>
      </w:r>
      <w:r w:rsidR="00166508" w:rsidRPr="003230E2">
        <w:rPr>
          <w:rFonts w:ascii="Times New Roman" w:hAnsi="Times New Roman" w:cs="Times New Roman"/>
          <w:sz w:val="24"/>
          <w:szCs w:val="24"/>
          <w:lang w:val="hr-HR"/>
        </w:rPr>
        <w:t>arstv</w:t>
      </w:r>
      <w:r w:rsidRPr="003230E2">
        <w:rPr>
          <w:rFonts w:ascii="Times New Roman" w:hAnsi="Times New Roman" w:cs="Times New Roman"/>
          <w:sz w:val="24"/>
          <w:szCs w:val="24"/>
          <w:lang w:val="hr-HR"/>
        </w:rPr>
        <w:t>a</w:t>
      </w:r>
      <w:r w:rsidR="00166508" w:rsidRPr="003230E2">
        <w:rPr>
          <w:rFonts w:ascii="Times New Roman" w:hAnsi="Times New Roman" w:cs="Times New Roman"/>
          <w:sz w:val="24"/>
          <w:szCs w:val="24"/>
          <w:lang w:val="hr-HR"/>
        </w:rPr>
        <w:t xml:space="preserve"> zdravstva</w:t>
      </w:r>
      <w:r w:rsidR="001B18B3"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066B9AB4" w14:textId="5C9EA869" w:rsidR="001B18B3" w:rsidRPr="003230E2" w:rsidRDefault="00887E2E" w:rsidP="001B18B3">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w:t>
      </w:r>
      <w:r w:rsidR="00ED1675" w:rsidRPr="003230E2">
        <w:rPr>
          <w:rFonts w:ascii="Times New Roman" w:hAnsi="Times New Roman" w:cs="Times New Roman"/>
          <w:sz w:val="24"/>
          <w:szCs w:val="24"/>
          <w:lang w:val="hr-HR"/>
        </w:rPr>
        <w:t>r</w:t>
      </w:r>
      <w:r w:rsidRPr="003230E2">
        <w:rPr>
          <w:rFonts w:ascii="Times New Roman" w:hAnsi="Times New Roman" w:cs="Times New Roman"/>
          <w:sz w:val="24"/>
          <w:szCs w:val="24"/>
          <w:lang w:val="hr-HR"/>
        </w:rPr>
        <w:t xml:space="preserve">ačun </w:t>
      </w:r>
      <w:r w:rsidR="00910B97"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rvatskog zavoda za zdravstveno osiguranje</w:t>
      </w:r>
      <w:r w:rsidR="001B18B3"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6B014DF5" w14:textId="6B6E9244" w:rsidR="001B18B3" w:rsidRPr="003230E2" w:rsidRDefault="001B18B3" w:rsidP="001B18B3">
      <w:pPr>
        <w:pStyle w:val="Odlomakpopisa"/>
        <w:numPr>
          <w:ilvl w:val="0"/>
          <w:numId w:val="44"/>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Ministarstvo za demografiju, obitelj, mlade i socijalnu politiku u okviru sredstava za redovne </w:t>
      </w:r>
      <w:r w:rsidR="001B3D9D" w:rsidRPr="003230E2">
        <w:rPr>
          <w:rFonts w:ascii="Times New Roman" w:hAnsi="Times New Roman" w:cs="Times New Roman"/>
          <w:sz w:val="24"/>
          <w:szCs w:val="24"/>
          <w:lang w:val="hr-HR"/>
        </w:rPr>
        <w:t>aktivnosti</w:t>
      </w:r>
    </w:p>
    <w:p w14:paraId="2C189575" w14:textId="7432EA08" w:rsidR="001B18B3" w:rsidRPr="003230E2" w:rsidRDefault="001B18B3" w:rsidP="001B18B3">
      <w:pPr>
        <w:pStyle w:val="Odlomakpopisa"/>
        <w:numPr>
          <w:ilvl w:val="0"/>
          <w:numId w:val="44"/>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Ministarstvo rada i mirovinskoga sustava u okviru sredstava za redovne </w:t>
      </w:r>
      <w:r w:rsidR="001B3D9D" w:rsidRPr="003230E2">
        <w:rPr>
          <w:rFonts w:ascii="Times New Roman" w:hAnsi="Times New Roman" w:cs="Times New Roman"/>
          <w:sz w:val="24"/>
          <w:szCs w:val="24"/>
          <w:lang w:val="hr-HR"/>
        </w:rPr>
        <w:t>aktivnosti</w:t>
      </w:r>
    </w:p>
    <w:p w14:paraId="2E5F044D" w14:textId="451B9A39" w:rsidR="007474ED" w:rsidRPr="003230E2" w:rsidRDefault="00166508" w:rsidP="006709DB">
      <w:pPr>
        <w:pStyle w:val="Odlomakpopisa"/>
        <w:numPr>
          <w:ilvl w:val="0"/>
          <w:numId w:val="28"/>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EU </w:t>
      </w:r>
      <w:r w:rsidR="001B18B3" w:rsidRPr="003230E2">
        <w:rPr>
          <w:rFonts w:ascii="Times New Roman" w:hAnsi="Times New Roman" w:cs="Times New Roman"/>
          <w:sz w:val="24"/>
          <w:szCs w:val="24"/>
          <w:lang w:val="hr-HR"/>
        </w:rPr>
        <w:t xml:space="preserve">fondovi </w:t>
      </w:r>
      <w:r w:rsidRPr="003230E2">
        <w:rPr>
          <w:rFonts w:ascii="Times New Roman" w:hAnsi="Times New Roman" w:cs="Times New Roman"/>
          <w:sz w:val="24"/>
          <w:szCs w:val="24"/>
          <w:lang w:val="hr-HR"/>
        </w:rPr>
        <w:t xml:space="preserve">i drugi izvori </w:t>
      </w:r>
      <w:r w:rsidR="00B1227D" w:rsidRPr="003230E2">
        <w:rPr>
          <w:rFonts w:ascii="Times New Roman" w:hAnsi="Times New Roman" w:cs="Times New Roman"/>
          <w:sz w:val="24"/>
          <w:szCs w:val="24"/>
          <w:lang w:val="hr-HR"/>
        </w:rPr>
        <w:t>financiranja</w:t>
      </w:r>
    </w:p>
    <w:p w14:paraId="0E34B9EB" w14:textId="1CAAB9F5" w:rsidR="007474ED" w:rsidRPr="003230E2" w:rsidRDefault="007474ED" w:rsidP="007474ED">
      <w:pPr>
        <w:spacing w:after="0" w:line="240" w:lineRule="auto"/>
        <w:rPr>
          <w:rFonts w:ascii="Times New Roman" w:hAnsi="Times New Roman" w:cs="Times New Roman"/>
          <w:sz w:val="24"/>
          <w:szCs w:val="24"/>
          <w:lang w:val="hr-HR"/>
        </w:rPr>
      </w:pPr>
    </w:p>
    <w:p w14:paraId="5CACB6EE" w14:textId="6864C286" w:rsidR="005A5BEF" w:rsidRPr="003230E2" w:rsidRDefault="005A5BEF" w:rsidP="007474ED">
      <w:pPr>
        <w:spacing w:after="0" w:line="240" w:lineRule="auto"/>
        <w:rPr>
          <w:rFonts w:ascii="Times New Roman" w:hAnsi="Times New Roman" w:cs="Times New Roman"/>
          <w:sz w:val="24"/>
          <w:szCs w:val="24"/>
          <w:lang w:val="hr-HR"/>
        </w:rPr>
      </w:pPr>
    </w:p>
    <w:p w14:paraId="7C877E65" w14:textId="3E52B736" w:rsidR="005A5BEF" w:rsidRPr="003230E2" w:rsidRDefault="005A5BEF" w:rsidP="007474ED">
      <w:pPr>
        <w:spacing w:after="0" w:line="240" w:lineRule="auto"/>
        <w:rPr>
          <w:rFonts w:ascii="Times New Roman" w:hAnsi="Times New Roman" w:cs="Times New Roman"/>
          <w:sz w:val="24"/>
          <w:szCs w:val="24"/>
          <w:lang w:val="hr-HR"/>
        </w:rPr>
      </w:pPr>
    </w:p>
    <w:p w14:paraId="485FDD46" w14:textId="77777777" w:rsidR="001A597E" w:rsidRDefault="001A597E" w:rsidP="001A597E">
      <w:pPr>
        <w:pStyle w:val="Naslov3"/>
        <w:rPr>
          <w:lang w:val="hr-HR"/>
        </w:rPr>
      </w:pPr>
    </w:p>
    <w:p w14:paraId="351784D0" w14:textId="0FDA64F6" w:rsidR="007474ED" w:rsidRPr="003230E2" w:rsidRDefault="00166508" w:rsidP="001A597E">
      <w:pPr>
        <w:pStyle w:val="Naslov3"/>
        <w:rPr>
          <w:rFonts w:ascii="Times New Roman" w:hAnsi="Times New Roman" w:cs="Times New Roman"/>
          <w:sz w:val="24"/>
          <w:szCs w:val="24"/>
          <w:lang w:val="hr-HR"/>
        </w:rPr>
      </w:pPr>
      <w:bookmarkStart w:id="103" w:name="_Toc30503891"/>
      <w:r w:rsidRPr="003230E2">
        <w:rPr>
          <w:lang w:val="hr-HR"/>
        </w:rPr>
        <w:t>EKONOMSKA ANALIZA</w:t>
      </w:r>
      <w:bookmarkEnd w:id="103"/>
    </w:p>
    <w:p w14:paraId="624EF1C2" w14:textId="6E211799" w:rsidR="00847303" w:rsidRPr="003230E2" w:rsidRDefault="00C63AB9" w:rsidP="0035065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Iako se isplativ</w:t>
      </w:r>
      <w:r w:rsidR="005A33D5" w:rsidRPr="003230E2">
        <w:rPr>
          <w:rFonts w:ascii="Times New Roman" w:hAnsi="Times New Roman" w:cs="Times New Roman"/>
          <w:sz w:val="24"/>
          <w:szCs w:val="24"/>
          <w:lang w:val="hr-HR"/>
        </w:rPr>
        <w:t>ost pedijatrijskih onkoloških programa rijetko analizira i objavlj</w:t>
      </w:r>
      <w:r w:rsidR="00B1227D" w:rsidRPr="003230E2">
        <w:rPr>
          <w:rFonts w:ascii="Times New Roman" w:hAnsi="Times New Roman" w:cs="Times New Roman"/>
          <w:sz w:val="24"/>
          <w:szCs w:val="24"/>
          <w:lang w:val="hr-HR"/>
        </w:rPr>
        <w:t>uj</w:t>
      </w:r>
      <w:r w:rsidR="00C730F2" w:rsidRPr="003230E2">
        <w:rPr>
          <w:rFonts w:ascii="Times New Roman" w:hAnsi="Times New Roman" w:cs="Times New Roman"/>
          <w:sz w:val="24"/>
          <w:szCs w:val="24"/>
          <w:lang w:val="hr-HR"/>
        </w:rPr>
        <w:t>e</w:t>
      </w:r>
      <w:r w:rsidR="005A33D5" w:rsidRPr="003230E2">
        <w:rPr>
          <w:rFonts w:ascii="Times New Roman" w:hAnsi="Times New Roman" w:cs="Times New Roman"/>
          <w:sz w:val="24"/>
          <w:szCs w:val="24"/>
          <w:lang w:val="hr-HR"/>
        </w:rPr>
        <w:t xml:space="preserve">, </w:t>
      </w:r>
      <w:r w:rsidR="00C730F2" w:rsidRPr="003230E2">
        <w:rPr>
          <w:rFonts w:ascii="Times New Roman" w:hAnsi="Times New Roman" w:cs="Times New Roman"/>
          <w:sz w:val="24"/>
          <w:szCs w:val="24"/>
          <w:lang w:val="hr-HR"/>
        </w:rPr>
        <w:t>za pretpostaviti je</w:t>
      </w:r>
      <w:r w:rsidR="005A33D5" w:rsidRPr="003230E2">
        <w:rPr>
          <w:rFonts w:ascii="Times New Roman" w:hAnsi="Times New Roman" w:cs="Times New Roman"/>
          <w:sz w:val="24"/>
          <w:szCs w:val="24"/>
          <w:lang w:val="hr-HR"/>
        </w:rPr>
        <w:t xml:space="preserve"> da je daleko ispod </w:t>
      </w:r>
      <w:r w:rsidR="00C730F2" w:rsidRPr="003230E2">
        <w:rPr>
          <w:rFonts w:ascii="Times New Roman" w:hAnsi="Times New Roman" w:cs="Times New Roman"/>
          <w:sz w:val="24"/>
          <w:szCs w:val="24"/>
          <w:lang w:val="hr-HR"/>
        </w:rPr>
        <w:t xml:space="preserve">praga „vrlo isplativih“ programa </w:t>
      </w:r>
      <w:r w:rsidRPr="003230E2">
        <w:rPr>
          <w:rFonts w:ascii="Times New Roman" w:hAnsi="Times New Roman" w:cs="Times New Roman"/>
          <w:sz w:val="24"/>
          <w:szCs w:val="24"/>
          <w:lang w:val="hr-HR"/>
        </w:rPr>
        <w:t>koji propisuje</w:t>
      </w:r>
      <w:r w:rsidR="00C730F2" w:rsidRPr="003230E2">
        <w:rPr>
          <w:rFonts w:ascii="Times New Roman" w:hAnsi="Times New Roman" w:cs="Times New Roman"/>
          <w:sz w:val="24"/>
          <w:szCs w:val="24"/>
          <w:lang w:val="hr-HR"/>
        </w:rPr>
        <w:t xml:space="preserve"> projekt </w:t>
      </w:r>
      <w:r w:rsidR="005A33D5" w:rsidRPr="003230E2">
        <w:rPr>
          <w:rFonts w:ascii="Times New Roman" w:hAnsi="Times New Roman" w:cs="Times New Roman"/>
          <w:sz w:val="24"/>
          <w:szCs w:val="24"/>
          <w:lang w:val="hr-HR"/>
        </w:rPr>
        <w:t>WHO-CHOIC</w:t>
      </w:r>
      <w:r w:rsidR="00C730F2" w:rsidRPr="003230E2">
        <w:rPr>
          <w:rFonts w:ascii="Times New Roman" w:hAnsi="Times New Roman" w:cs="Times New Roman"/>
          <w:sz w:val="24"/>
          <w:szCs w:val="24"/>
          <w:lang w:val="hr-HR"/>
        </w:rPr>
        <w:t xml:space="preserve">E. To se temelji na procijenjenom godišnjem broju novodijagnosticiranih </w:t>
      </w:r>
      <w:r w:rsidR="00350659" w:rsidRPr="003230E2">
        <w:rPr>
          <w:rFonts w:ascii="Times New Roman" w:hAnsi="Times New Roman" w:cs="Times New Roman"/>
          <w:sz w:val="24"/>
          <w:szCs w:val="24"/>
          <w:lang w:val="hr-HR"/>
        </w:rPr>
        <w:t>pacijenata</w:t>
      </w:r>
      <w:r w:rsidR="00C730F2" w:rsidRPr="003230E2">
        <w:rPr>
          <w:rFonts w:ascii="Times New Roman" w:hAnsi="Times New Roman" w:cs="Times New Roman"/>
          <w:sz w:val="24"/>
          <w:szCs w:val="24"/>
          <w:lang w:val="hr-HR"/>
        </w:rPr>
        <w:t xml:space="preserve"> i njihovom petogodišnjem preživljavanju, koji je u </w:t>
      </w:r>
      <w:r w:rsidR="00350659" w:rsidRPr="003230E2">
        <w:rPr>
          <w:rFonts w:ascii="Times New Roman" w:hAnsi="Times New Roman" w:cs="Times New Roman"/>
          <w:sz w:val="24"/>
          <w:szCs w:val="24"/>
          <w:lang w:val="hr-HR"/>
        </w:rPr>
        <w:t xml:space="preserve">Republici </w:t>
      </w:r>
      <w:r w:rsidR="00C730F2" w:rsidRPr="003230E2">
        <w:rPr>
          <w:rFonts w:ascii="Times New Roman" w:hAnsi="Times New Roman" w:cs="Times New Roman"/>
          <w:sz w:val="24"/>
          <w:szCs w:val="24"/>
          <w:lang w:val="hr-HR"/>
        </w:rPr>
        <w:t>Hrvatskoj već usporediv s europskim prosjekom</w:t>
      </w:r>
      <w:r w:rsidR="00847303" w:rsidRPr="003230E2">
        <w:rPr>
          <w:rFonts w:ascii="Times New Roman" w:hAnsi="Times New Roman" w:cs="Times New Roman"/>
          <w:sz w:val="24"/>
          <w:szCs w:val="24"/>
          <w:lang w:val="hr-HR"/>
        </w:rPr>
        <w:t xml:space="preserve">. </w:t>
      </w:r>
    </w:p>
    <w:p w14:paraId="099D8349" w14:textId="77777777" w:rsidR="0039386B" w:rsidRPr="003230E2" w:rsidRDefault="0039386B" w:rsidP="007474ED">
      <w:pPr>
        <w:spacing w:after="0" w:line="240" w:lineRule="auto"/>
        <w:rPr>
          <w:rFonts w:ascii="Times New Roman" w:hAnsi="Times New Roman" w:cs="Times New Roman"/>
          <w:sz w:val="24"/>
          <w:szCs w:val="24"/>
          <w:lang w:val="hr-HR"/>
        </w:rPr>
      </w:pPr>
    </w:p>
    <w:p w14:paraId="0DA9514B" w14:textId="7888D4AE" w:rsidR="007474ED" w:rsidRPr="003230E2" w:rsidRDefault="00ED1675" w:rsidP="00ED1675">
      <w:pPr>
        <w:pStyle w:val="Naslov2"/>
        <w:jc w:val="left"/>
        <w:rPr>
          <w:lang w:val="hr-HR"/>
        </w:rPr>
      </w:pPr>
      <w:bookmarkStart w:id="104" w:name="_Toc30503892"/>
      <w:r w:rsidRPr="003230E2">
        <w:rPr>
          <w:lang w:val="hr-HR"/>
        </w:rPr>
        <w:t>B. ZLOĆUDNI TUMORI KRVOTVORNOG SUSTAVA</w:t>
      </w:r>
      <w:bookmarkEnd w:id="104"/>
    </w:p>
    <w:p w14:paraId="2B4687B9" w14:textId="1715B472" w:rsidR="007474ED" w:rsidRPr="003230E2" w:rsidRDefault="00ED1675" w:rsidP="00ED1675">
      <w:pPr>
        <w:pStyle w:val="Naslov2"/>
        <w:jc w:val="left"/>
        <w:rPr>
          <w:lang w:val="hr-HR"/>
        </w:rPr>
      </w:pPr>
      <w:bookmarkStart w:id="105" w:name="_Toc30503893"/>
      <w:r w:rsidRPr="003230E2">
        <w:rPr>
          <w:lang w:val="hr-HR"/>
        </w:rPr>
        <w:t>UVOD</w:t>
      </w:r>
      <w:bookmarkEnd w:id="105"/>
    </w:p>
    <w:p w14:paraId="4BD199DA" w14:textId="77777777" w:rsidR="00CB6D30" w:rsidRPr="003230E2" w:rsidRDefault="00CB6D30" w:rsidP="00CB6D30">
      <w:pPr>
        <w:spacing w:after="0" w:line="240" w:lineRule="auto"/>
        <w:rPr>
          <w:rFonts w:ascii="Times New Roman" w:hAnsi="Times New Roman" w:cs="Times New Roman"/>
          <w:sz w:val="24"/>
          <w:szCs w:val="24"/>
          <w:lang w:val="hr-HR"/>
        </w:rPr>
      </w:pPr>
    </w:p>
    <w:p w14:paraId="43080B46" w14:textId="18482F37" w:rsidR="007474ED" w:rsidRPr="003230E2" w:rsidRDefault="00910B97" w:rsidP="00CB6D3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w:t>
      </w:r>
      <w:r w:rsidR="0030238C" w:rsidRPr="003230E2">
        <w:rPr>
          <w:rFonts w:ascii="Times New Roman" w:hAnsi="Times New Roman" w:cs="Times New Roman"/>
          <w:sz w:val="24"/>
          <w:szCs w:val="24"/>
          <w:lang w:val="hr-HR"/>
        </w:rPr>
        <w:t>roj odnosno postotak z</w:t>
      </w:r>
      <w:r w:rsidR="00166508" w:rsidRPr="003230E2">
        <w:rPr>
          <w:rFonts w:ascii="Times New Roman" w:hAnsi="Times New Roman" w:cs="Times New Roman"/>
          <w:sz w:val="24"/>
          <w:szCs w:val="24"/>
          <w:lang w:val="hr-HR"/>
        </w:rPr>
        <w:t>loćudni</w:t>
      </w:r>
      <w:r w:rsidR="0030238C" w:rsidRPr="003230E2">
        <w:rPr>
          <w:rFonts w:ascii="Times New Roman" w:hAnsi="Times New Roman" w:cs="Times New Roman"/>
          <w:sz w:val="24"/>
          <w:szCs w:val="24"/>
          <w:lang w:val="hr-HR"/>
        </w:rPr>
        <w:t>h</w:t>
      </w:r>
      <w:r w:rsidR="00166508" w:rsidRPr="003230E2">
        <w:rPr>
          <w:rFonts w:ascii="Times New Roman" w:hAnsi="Times New Roman" w:cs="Times New Roman"/>
          <w:sz w:val="24"/>
          <w:szCs w:val="24"/>
          <w:lang w:val="hr-HR"/>
        </w:rPr>
        <w:t xml:space="preserve"> tumor</w:t>
      </w:r>
      <w:r w:rsidR="0030238C" w:rsidRPr="003230E2">
        <w:rPr>
          <w:rFonts w:ascii="Times New Roman" w:hAnsi="Times New Roman" w:cs="Times New Roman"/>
          <w:sz w:val="24"/>
          <w:szCs w:val="24"/>
          <w:lang w:val="hr-HR"/>
        </w:rPr>
        <w:t>a</w:t>
      </w:r>
      <w:r w:rsidR="00166508" w:rsidRPr="003230E2">
        <w:rPr>
          <w:rFonts w:ascii="Times New Roman" w:hAnsi="Times New Roman" w:cs="Times New Roman"/>
          <w:sz w:val="24"/>
          <w:szCs w:val="24"/>
          <w:lang w:val="hr-HR"/>
        </w:rPr>
        <w:t xml:space="preserve"> krvotvornog sustava </w:t>
      </w:r>
      <w:r w:rsidR="0030238C" w:rsidRPr="003230E2">
        <w:rPr>
          <w:rFonts w:ascii="Times New Roman" w:hAnsi="Times New Roman" w:cs="Times New Roman"/>
          <w:sz w:val="24"/>
          <w:szCs w:val="24"/>
          <w:lang w:val="hr-HR"/>
        </w:rPr>
        <w:t>relativno je malen</w:t>
      </w:r>
      <w:r w:rsidRPr="003230E2">
        <w:rPr>
          <w:rFonts w:ascii="Times New Roman" w:hAnsi="Times New Roman" w:cs="Times New Roman"/>
          <w:sz w:val="24"/>
          <w:szCs w:val="24"/>
          <w:lang w:val="hr-HR"/>
        </w:rPr>
        <w:t xml:space="preserve"> u usporedbi sa solidnim tumorima</w:t>
      </w:r>
      <w:r w:rsidR="0030238C" w:rsidRPr="003230E2">
        <w:rPr>
          <w:rFonts w:ascii="Times New Roman" w:hAnsi="Times New Roman" w:cs="Times New Roman"/>
          <w:sz w:val="24"/>
          <w:szCs w:val="24"/>
          <w:lang w:val="hr-HR"/>
        </w:rPr>
        <w:t xml:space="preserve">. No, ovi tumori predstavljaju </w:t>
      </w:r>
      <w:r w:rsidRPr="003230E2">
        <w:rPr>
          <w:rFonts w:ascii="Times New Roman" w:hAnsi="Times New Roman" w:cs="Times New Roman"/>
          <w:sz w:val="24"/>
          <w:szCs w:val="24"/>
          <w:lang w:val="hr-HR"/>
        </w:rPr>
        <w:t>iznimno</w:t>
      </w:r>
      <w:r w:rsidR="0030238C" w:rsidRPr="003230E2">
        <w:rPr>
          <w:rFonts w:ascii="Times New Roman" w:hAnsi="Times New Roman" w:cs="Times New Roman"/>
          <w:sz w:val="24"/>
          <w:szCs w:val="24"/>
          <w:lang w:val="hr-HR"/>
        </w:rPr>
        <w:t xml:space="preserve"> važnu skupinu tumora</w:t>
      </w:r>
      <w:r w:rsidRPr="003230E2">
        <w:rPr>
          <w:rFonts w:ascii="Times New Roman" w:hAnsi="Times New Roman" w:cs="Times New Roman"/>
          <w:sz w:val="24"/>
          <w:szCs w:val="24"/>
          <w:lang w:val="hr-HR"/>
        </w:rPr>
        <w:t>, kako sa znanstvenog, tako i s kliničkog stajališta</w:t>
      </w:r>
      <w:r w:rsidR="0030238C" w:rsidRPr="003230E2">
        <w:rPr>
          <w:rFonts w:ascii="Times New Roman" w:hAnsi="Times New Roman" w:cs="Times New Roman"/>
          <w:sz w:val="24"/>
          <w:szCs w:val="24"/>
          <w:lang w:val="hr-HR"/>
        </w:rPr>
        <w:t>. Hemato</w:t>
      </w:r>
      <w:r w:rsidRPr="003230E2">
        <w:rPr>
          <w:rFonts w:ascii="Times New Roman" w:hAnsi="Times New Roman" w:cs="Times New Roman"/>
          <w:sz w:val="24"/>
          <w:szCs w:val="24"/>
          <w:lang w:val="hr-HR"/>
        </w:rPr>
        <w:t>onko</w:t>
      </w:r>
      <w:r w:rsidR="0030238C" w:rsidRPr="003230E2">
        <w:rPr>
          <w:rFonts w:ascii="Times New Roman" w:hAnsi="Times New Roman" w:cs="Times New Roman"/>
          <w:sz w:val="24"/>
          <w:szCs w:val="24"/>
          <w:lang w:val="hr-HR"/>
        </w:rPr>
        <w:t>logija predvodi brojna otkrića iz područja onkologije, kao i transplantacijske medicine. Trenutno najbolji terapijski rezultati u onkologiji vidljivi su upravo u liječenju različ</w:t>
      </w:r>
      <w:r w:rsidRPr="003230E2">
        <w:rPr>
          <w:rFonts w:ascii="Times New Roman" w:hAnsi="Times New Roman" w:cs="Times New Roman"/>
          <w:sz w:val="24"/>
          <w:szCs w:val="24"/>
          <w:lang w:val="hr-HR"/>
        </w:rPr>
        <w:t>itih vrsta leuk</w:t>
      </w:r>
      <w:r w:rsidR="00C63AB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mije i limfoma.</w:t>
      </w:r>
      <w:r w:rsidR="00D97B49" w:rsidRPr="003230E2">
        <w:rPr>
          <w:rFonts w:ascii="Times New Roman" w:hAnsi="Times New Roman" w:cs="Times New Roman"/>
          <w:sz w:val="24"/>
          <w:szCs w:val="24"/>
          <w:lang w:val="hr-HR"/>
        </w:rPr>
        <w:t xml:space="preserve">  </w:t>
      </w:r>
    </w:p>
    <w:p w14:paraId="2FF1267B" w14:textId="77777777" w:rsidR="007474ED" w:rsidRPr="003230E2" w:rsidRDefault="007474ED" w:rsidP="007474ED">
      <w:pPr>
        <w:spacing w:after="0" w:line="240" w:lineRule="auto"/>
        <w:rPr>
          <w:rFonts w:ascii="Times New Roman" w:hAnsi="Times New Roman" w:cs="Times New Roman"/>
          <w:sz w:val="24"/>
          <w:szCs w:val="24"/>
          <w:lang w:val="hr-HR"/>
        </w:rPr>
      </w:pPr>
    </w:p>
    <w:p w14:paraId="515E0DD5" w14:textId="77777777" w:rsidR="007474ED" w:rsidRPr="003230E2" w:rsidRDefault="00166508" w:rsidP="00ED1675">
      <w:pPr>
        <w:pStyle w:val="Naslov3"/>
        <w:rPr>
          <w:lang w:val="hr-HR"/>
        </w:rPr>
      </w:pPr>
      <w:bookmarkStart w:id="106" w:name="_Toc30503894"/>
      <w:r w:rsidRPr="003230E2">
        <w:rPr>
          <w:lang w:val="hr-HR"/>
        </w:rPr>
        <w:t>VIZIJA 2030. GODINE</w:t>
      </w:r>
      <w:bookmarkEnd w:id="106"/>
    </w:p>
    <w:p w14:paraId="2045735B" w14:textId="77777777" w:rsidR="007474ED" w:rsidRPr="003230E2" w:rsidRDefault="007474ED" w:rsidP="007474ED">
      <w:pPr>
        <w:spacing w:after="0" w:line="240" w:lineRule="auto"/>
        <w:rPr>
          <w:rFonts w:ascii="Times New Roman" w:hAnsi="Times New Roman" w:cs="Times New Roman"/>
          <w:sz w:val="24"/>
          <w:szCs w:val="24"/>
          <w:lang w:val="hr-HR"/>
        </w:rPr>
      </w:pPr>
    </w:p>
    <w:p w14:paraId="23672EC5" w14:textId="487E9450" w:rsidR="007474ED" w:rsidRPr="003230E2" w:rsidRDefault="00166508" w:rsidP="0016650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Unaprijediti skrb </w:t>
      </w:r>
      <w:r w:rsidR="00BF3744"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sa zloćudnim tumorima krvotvornog sustava u Republici Hrvatskoj, na razinu standarda zemalja zapadne Europe.</w:t>
      </w:r>
    </w:p>
    <w:p w14:paraId="487A04B2" w14:textId="77777777" w:rsidR="007474ED" w:rsidRPr="003230E2" w:rsidRDefault="007474ED" w:rsidP="007474ED">
      <w:pPr>
        <w:spacing w:after="0" w:line="240" w:lineRule="auto"/>
        <w:rPr>
          <w:rFonts w:ascii="Times New Roman" w:hAnsi="Times New Roman" w:cs="Times New Roman"/>
          <w:sz w:val="24"/>
          <w:szCs w:val="24"/>
          <w:lang w:val="hr-HR"/>
        </w:rPr>
      </w:pPr>
    </w:p>
    <w:p w14:paraId="0C13054C" w14:textId="77777777" w:rsidR="007474ED" w:rsidRPr="003230E2" w:rsidRDefault="00166508" w:rsidP="00ED1675">
      <w:pPr>
        <w:pStyle w:val="Naslov3"/>
        <w:rPr>
          <w:lang w:val="hr-HR"/>
        </w:rPr>
      </w:pPr>
      <w:bookmarkStart w:id="107" w:name="_Toc30503895"/>
      <w:r w:rsidRPr="003230E2">
        <w:rPr>
          <w:lang w:val="hr-HR"/>
        </w:rPr>
        <w:t>CILJEVI</w:t>
      </w:r>
      <w:bookmarkEnd w:id="107"/>
    </w:p>
    <w:p w14:paraId="50BEE5E9" w14:textId="77777777" w:rsidR="007474ED" w:rsidRPr="003230E2" w:rsidRDefault="007474ED" w:rsidP="007474ED">
      <w:pPr>
        <w:spacing w:after="0" w:line="240" w:lineRule="auto"/>
        <w:rPr>
          <w:rFonts w:ascii="Times New Roman" w:hAnsi="Times New Roman" w:cs="Times New Roman"/>
          <w:sz w:val="24"/>
          <w:szCs w:val="24"/>
          <w:lang w:val="hr-HR"/>
        </w:rPr>
      </w:pPr>
    </w:p>
    <w:p w14:paraId="4687096A" w14:textId="14ED9009" w:rsidR="007474ED" w:rsidRPr="003230E2" w:rsidRDefault="00910B97" w:rsidP="006709DB">
      <w:pPr>
        <w:pStyle w:val="Odlomakpopisa"/>
        <w:numPr>
          <w:ilvl w:val="0"/>
          <w:numId w:val="4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Izraditi standard skrbi </w:t>
      </w:r>
      <w:r w:rsidR="00093CD9"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sa zloćudnim tumorima krvotvornog sustava i način njegove provedbe na temelju dobre medicinske prakse u bolničkim i izvanbolničkim ustanovama</w:t>
      </w:r>
      <w:r w:rsidR="009F1AE6" w:rsidRPr="003230E2">
        <w:rPr>
          <w:rFonts w:ascii="Times New Roman" w:hAnsi="Times New Roman" w:cs="Times New Roman"/>
          <w:sz w:val="24"/>
          <w:szCs w:val="24"/>
          <w:lang w:val="hr-HR"/>
        </w:rPr>
        <w:t>.</w:t>
      </w:r>
    </w:p>
    <w:p w14:paraId="45810551" w14:textId="6DE9260C" w:rsidR="007474ED" w:rsidRPr="003230E2" w:rsidRDefault="00910B97" w:rsidP="006709DB">
      <w:pPr>
        <w:pStyle w:val="Odlomakpopisa"/>
        <w:numPr>
          <w:ilvl w:val="0"/>
          <w:numId w:val="4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Predložiti mjere i postupke dostupnosti lijekova te kriterije njihove primjene</w:t>
      </w:r>
      <w:r w:rsidR="009F1AE6" w:rsidRPr="003230E2">
        <w:rPr>
          <w:rFonts w:ascii="Times New Roman" w:hAnsi="Times New Roman" w:cs="Times New Roman"/>
          <w:sz w:val="24"/>
          <w:szCs w:val="24"/>
          <w:lang w:val="hr-HR"/>
        </w:rPr>
        <w:t>.</w:t>
      </w:r>
    </w:p>
    <w:p w14:paraId="01B5DE27" w14:textId="7A15A23D" w:rsidR="007474ED" w:rsidRPr="003230E2" w:rsidRDefault="00910B97" w:rsidP="006709DB">
      <w:pPr>
        <w:pStyle w:val="Odlomakpopisa"/>
        <w:numPr>
          <w:ilvl w:val="0"/>
          <w:numId w:val="4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Utvrditi sustav kontrole kvalitete liječenja i skrbi hematoloških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w:t>
      </w:r>
      <w:r w:rsidR="009F1AE6" w:rsidRPr="003230E2">
        <w:rPr>
          <w:rFonts w:ascii="Times New Roman" w:hAnsi="Times New Roman" w:cs="Times New Roman"/>
          <w:sz w:val="24"/>
          <w:szCs w:val="24"/>
          <w:lang w:val="hr-HR"/>
        </w:rPr>
        <w:t>.</w:t>
      </w:r>
    </w:p>
    <w:p w14:paraId="39183CF5" w14:textId="77777777" w:rsidR="007474ED" w:rsidRPr="003230E2" w:rsidRDefault="007474ED" w:rsidP="007474ED">
      <w:pPr>
        <w:spacing w:after="0" w:line="240" w:lineRule="auto"/>
        <w:rPr>
          <w:rFonts w:ascii="Times New Roman" w:hAnsi="Times New Roman" w:cs="Times New Roman"/>
          <w:sz w:val="24"/>
          <w:szCs w:val="24"/>
          <w:lang w:val="hr-HR"/>
        </w:rPr>
      </w:pPr>
    </w:p>
    <w:p w14:paraId="551DE4EB" w14:textId="77777777" w:rsidR="007474ED" w:rsidRPr="003230E2" w:rsidRDefault="00910B97" w:rsidP="00ED1675">
      <w:pPr>
        <w:pStyle w:val="Naslov3"/>
        <w:rPr>
          <w:lang w:val="hr-HR"/>
        </w:rPr>
      </w:pPr>
      <w:bookmarkStart w:id="108" w:name="_Toc30503896"/>
      <w:r w:rsidRPr="003230E2">
        <w:rPr>
          <w:lang w:val="hr-HR"/>
        </w:rPr>
        <w:t>MJERE/AKTIVNOSTI</w:t>
      </w:r>
      <w:bookmarkEnd w:id="108"/>
    </w:p>
    <w:p w14:paraId="76E3E2CF" w14:textId="77777777" w:rsidR="007474ED" w:rsidRPr="003230E2" w:rsidRDefault="007474ED" w:rsidP="007474ED">
      <w:pPr>
        <w:spacing w:after="0" w:line="240" w:lineRule="auto"/>
        <w:rPr>
          <w:rFonts w:ascii="Times New Roman" w:hAnsi="Times New Roman" w:cs="Times New Roman"/>
          <w:sz w:val="24"/>
          <w:szCs w:val="24"/>
          <w:lang w:val="hr-HR"/>
        </w:rPr>
      </w:pPr>
    </w:p>
    <w:p w14:paraId="1F811E6E" w14:textId="284EFE8D" w:rsidR="00910B97"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Izrada nacionalnih smjernica za liječenje zloćudnih tumora krvotvornog sustava, čime će se ujednačiti postupci dijagnostike, liječenja i praćenja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u </w:t>
      </w:r>
      <w:r w:rsidR="009F1AE6" w:rsidRPr="003230E2">
        <w:rPr>
          <w:rFonts w:ascii="Times New Roman" w:hAnsi="Times New Roman" w:cs="Times New Roman"/>
          <w:sz w:val="24"/>
          <w:szCs w:val="24"/>
          <w:lang w:val="hr-HR"/>
        </w:rPr>
        <w:t>Republici Hrvatskoj.</w:t>
      </w:r>
    </w:p>
    <w:p w14:paraId="377925EC" w14:textId="77777777"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Definiranje i razrada razine hematološke kliničke skrbi (dijagnostika i liječenje) u bolnicama Republike Hrvatske, čime se određuje mogućnost primjene, tj. dostupnost usluga  u bolničkoj ustanovi</w:t>
      </w:r>
      <w:r w:rsidR="007474ED" w:rsidRPr="003230E2">
        <w:rPr>
          <w:rFonts w:ascii="Times New Roman" w:hAnsi="Times New Roman" w:cs="Times New Roman"/>
          <w:sz w:val="24"/>
          <w:szCs w:val="24"/>
          <w:lang w:val="hr-HR"/>
        </w:rPr>
        <w:t>.</w:t>
      </w:r>
    </w:p>
    <w:p w14:paraId="3DB09EE8" w14:textId="1A811EB0"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Izrada postupnika o premještaju </w:t>
      </w:r>
      <w:r w:rsidR="00BF3744"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iz jedne u drugu bolničku ustanovu na temelju kriterija hitnosti i težine bolesti; izrada kriterija o liječenju </w:t>
      </w:r>
      <w:r w:rsidR="00BF3744"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u inozemstvu</w:t>
      </w:r>
      <w:r w:rsidR="007474ED" w:rsidRPr="003230E2">
        <w:rPr>
          <w:rFonts w:ascii="Times New Roman" w:hAnsi="Times New Roman" w:cs="Times New Roman"/>
          <w:sz w:val="24"/>
          <w:szCs w:val="24"/>
          <w:lang w:val="hr-HR"/>
        </w:rPr>
        <w:t>.</w:t>
      </w:r>
    </w:p>
    <w:p w14:paraId="3BCD11C2" w14:textId="77777777"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Definiranje kriterija za referentne centre, koji obavljaju najsloženije postupke dijagnostike i liječenja; predložiti njihove obveze i prava, kao i financijske potrebe</w:t>
      </w:r>
      <w:r w:rsidR="007474ED" w:rsidRPr="003230E2">
        <w:rPr>
          <w:rFonts w:ascii="Times New Roman" w:hAnsi="Times New Roman" w:cs="Times New Roman"/>
          <w:sz w:val="24"/>
          <w:szCs w:val="24"/>
          <w:lang w:val="hr-HR"/>
        </w:rPr>
        <w:t>.</w:t>
      </w:r>
    </w:p>
    <w:p w14:paraId="452F1365" w14:textId="61F87CF0"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Izrada kriterija na temelju stručnih i financijskih pokazatelja o </w:t>
      </w:r>
      <w:r w:rsidR="0068689B" w:rsidRPr="003230E2">
        <w:rPr>
          <w:rFonts w:ascii="Times New Roman" w:hAnsi="Times New Roman" w:cs="Times New Roman"/>
          <w:sz w:val="24"/>
          <w:szCs w:val="24"/>
          <w:lang w:val="hr-HR"/>
        </w:rPr>
        <w:t xml:space="preserve">stavljanju </w:t>
      </w:r>
      <w:r w:rsidRPr="003230E2">
        <w:rPr>
          <w:rFonts w:ascii="Times New Roman" w:hAnsi="Times New Roman" w:cs="Times New Roman"/>
          <w:sz w:val="24"/>
          <w:szCs w:val="24"/>
          <w:lang w:val="hr-HR"/>
        </w:rPr>
        <w:t>novi</w:t>
      </w:r>
      <w:r w:rsidR="0068689B"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 xml:space="preserve"> lijekov</w:t>
      </w:r>
      <w:r w:rsidR="0068689B" w:rsidRPr="003230E2">
        <w:rPr>
          <w:rFonts w:ascii="Times New Roman" w:hAnsi="Times New Roman" w:cs="Times New Roman"/>
          <w:sz w:val="24"/>
          <w:szCs w:val="24"/>
          <w:lang w:val="hr-HR"/>
        </w:rPr>
        <w:t>a n</w:t>
      </w:r>
      <w:r w:rsidRPr="003230E2">
        <w:rPr>
          <w:rFonts w:ascii="Times New Roman" w:hAnsi="Times New Roman" w:cs="Times New Roman"/>
          <w:sz w:val="24"/>
          <w:szCs w:val="24"/>
          <w:lang w:val="hr-HR"/>
        </w:rPr>
        <w:t>a pozitivnu listu H</w:t>
      </w:r>
      <w:r w:rsidR="00BF3744" w:rsidRPr="003230E2">
        <w:rPr>
          <w:rFonts w:ascii="Times New Roman" w:hAnsi="Times New Roman" w:cs="Times New Roman"/>
          <w:sz w:val="24"/>
          <w:szCs w:val="24"/>
          <w:lang w:val="hr-HR"/>
        </w:rPr>
        <w:t>rvatskog zavoda za zdravstveno osiguranje</w:t>
      </w:r>
      <w:r w:rsidR="007474ED"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p>
    <w:p w14:paraId="3A07F451" w14:textId="77777777"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Izrada postupnika za provođenje kliničkih ispitivanja, kao i liječenja iz milosrđa</w:t>
      </w:r>
      <w:r w:rsidR="007474ED" w:rsidRPr="003230E2">
        <w:rPr>
          <w:rFonts w:ascii="Times New Roman" w:hAnsi="Times New Roman" w:cs="Times New Roman"/>
          <w:sz w:val="24"/>
          <w:szCs w:val="24"/>
          <w:lang w:val="hr-HR"/>
        </w:rPr>
        <w:t>.</w:t>
      </w:r>
    </w:p>
    <w:p w14:paraId="5E348D1C" w14:textId="3B52FD51" w:rsidR="007474ED" w:rsidRPr="003230E2" w:rsidRDefault="0068689B"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uspostava</w:t>
      </w:r>
      <w:r w:rsidR="00910B97" w:rsidRPr="003230E2">
        <w:rPr>
          <w:rFonts w:ascii="Times New Roman" w:hAnsi="Times New Roman" w:cs="Times New Roman"/>
          <w:sz w:val="24"/>
          <w:szCs w:val="24"/>
          <w:lang w:val="hr-HR"/>
        </w:rPr>
        <w:t xml:space="preserve"> baze podataka hematoloških </w:t>
      </w:r>
      <w:r w:rsidR="00BF3744" w:rsidRPr="003230E2">
        <w:rPr>
          <w:rFonts w:ascii="Times New Roman" w:hAnsi="Times New Roman" w:cs="Times New Roman"/>
          <w:sz w:val="24"/>
          <w:szCs w:val="24"/>
          <w:lang w:val="hr-HR"/>
        </w:rPr>
        <w:t>pacijenata</w:t>
      </w:r>
      <w:r w:rsidR="00910B97" w:rsidRPr="003230E2">
        <w:rPr>
          <w:rFonts w:ascii="Times New Roman" w:hAnsi="Times New Roman" w:cs="Times New Roman"/>
          <w:sz w:val="24"/>
          <w:szCs w:val="24"/>
          <w:lang w:val="hr-HR"/>
        </w:rPr>
        <w:t xml:space="preserve"> sa zloćudnim tumorima krvotvornog sustava</w:t>
      </w:r>
      <w:r w:rsidR="009542B1" w:rsidRPr="003230E2">
        <w:rPr>
          <w:rFonts w:ascii="Times New Roman" w:hAnsi="Times New Roman" w:cs="Times New Roman"/>
          <w:sz w:val="24"/>
          <w:szCs w:val="24"/>
          <w:lang w:val="hr-HR"/>
        </w:rPr>
        <w:t xml:space="preserve"> u okviru Nacionalne baze onkoloških pacijenata</w:t>
      </w:r>
      <w:r w:rsidR="00BA2EFE" w:rsidRPr="003230E2">
        <w:rPr>
          <w:rFonts w:ascii="Times New Roman" w:hAnsi="Times New Roman" w:cs="Times New Roman"/>
          <w:sz w:val="24"/>
          <w:szCs w:val="24"/>
          <w:lang w:val="hr-HR"/>
        </w:rPr>
        <w:t xml:space="preserve"> (reorganizacije Registra za rak)</w:t>
      </w:r>
      <w:r w:rsidR="007474ED" w:rsidRPr="003230E2">
        <w:rPr>
          <w:rFonts w:ascii="Times New Roman" w:hAnsi="Times New Roman" w:cs="Times New Roman"/>
          <w:sz w:val="24"/>
          <w:szCs w:val="24"/>
          <w:lang w:val="hr-HR"/>
        </w:rPr>
        <w:t>.</w:t>
      </w:r>
    </w:p>
    <w:p w14:paraId="2116422A" w14:textId="64E061A1"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Edukacija građana o svim važnijim pokazateljima skrbi hematoloških </w:t>
      </w:r>
      <w:r w:rsidR="00BF3744"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sa zloćudnim tumorom.</w:t>
      </w:r>
    </w:p>
    <w:p w14:paraId="6DF51AAC" w14:textId="06F8F794"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w:t>
      </w:r>
      <w:r w:rsidR="00BF3744"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suradnje s udrugama </w:t>
      </w:r>
      <w:r w:rsidR="00093CD9"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i jačanje njihovih kapaciteta</w:t>
      </w:r>
      <w:r w:rsidR="007474ED" w:rsidRPr="003230E2">
        <w:rPr>
          <w:rFonts w:ascii="Times New Roman" w:hAnsi="Times New Roman" w:cs="Times New Roman"/>
          <w:sz w:val="24"/>
          <w:szCs w:val="24"/>
          <w:lang w:val="hr-HR"/>
        </w:rPr>
        <w:t xml:space="preserve">. </w:t>
      </w:r>
    </w:p>
    <w:p w14:paraId="6F0D3B62" w14:textId="751560D4" w:rsidR="007474ED" w:rsidRPr="003230E2" w:rsidRDefault="004426B2"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Unaprjeđenje razvoja </w:t>
      </w:r>
      <w:r w:rsidR="00910B97" w:rsidRPr="003230E2">
        <w:rPr>
          <w:rFonts w:ascii="Times New Roman" w:hAnsi="Times New Roman" w:cs="Times New Roman"/>
          <w:sz w:val="24"/>
          <w:szCs w:val="24"/>
          <w:lang w:val="hr-HR"/>
        </w:rPr>
        <w:t>ban</w:t>
      </w:r>
      <w:r w:rsidRPr="003230E2">
        <w:rPr>
          <w:rFonts w:ascii="Times New Roman" w:hAnsi="Times New Roman" w:cs="Times New Roman"/>
          <w:sz w:val="24"/>
          <w:szCs w:val="24"/>
          <w:lang w:val="hr-HR"/>
        </w:rPr>
        <w:t>aka</w:t>
      </w:r>
      <w:r w:rsidR="00910B97" w:rsidRPr="003230E2">
        <w:rPr>
          <w:rFonts w:ascii="Times New Roman" w:hAnsi="Times New Roman" w:cs="Times New Roman"/>
          <w:sz w:val="24"/>
          <w:szCs w:val="24"/>
          <w:lang w:val="hr-HR"/>
        </w:rPr>
        <w:t xml:space="preserve"> krvotvornih matičnih stanica </w:t>
      </w:r>
      <w:r w:rsidR="009542B1" w:rsidRPr="003230E2">
        <w:rPr>
          <w:rFonts w:ascii="Times New Roman" w:hAnsi="Times New Roman" w:cs="Times New Roman"/>
          <w:sz w:val="24"/>
          <w:szCs w:val="24"/>
          <w:lang w:val="hr-HR"/>
        </w:rPr>
        <w:t xml:space="preserve">s ciljem </w:t>
      </w:r>
      <w:r w:rsidR="00910B97" w:rsidRPr="003230E2">
        <w:rPr>
          <w:rFonts w:ascii="Times New Roman" w:hAnsi="Times New Roman" w:cs="Times New Roman"/>
          <w:sz w:val="24"/>
          <w:szCs w:val="24"/>
          <w:lang w:val="hr-HR"/>
        </w:rPr>
        <w:t>koordinira</w:t>
      </w:r>
      <w:r w:rsidR="009542B1" w:rsidRPr="003230E2">
        <w:rPr>
          <w:rFonts w:ascii="Times New Roman" w:hAnsi="Times New Roman" w:cs="Times New Roman"/>
          <w:sz w:val="24"/>
          <w:szCs w:val="24"/>
          <w:lang w:val="hr-HR"/>
        </w:rPr>
        <w:t>cije</w:t>
      </w:r>
      <w:r w:rsidRPr="003230E2">
        <w:rPr>
          <w:rFonts w:ascii="Times New Roman" w:hAnsi="Times New Roman" w:cs="Times New Roman"/>
          <w:sz w:val="24"/>
          <w:szCs w:val="24"/>
          <w:lang w:val="hr-HR"/>
        </w:rPr>
        <w:t xml:space="preserve"> svih </w:t>
      </w:r>
      <w:r w:rsidR="00910B97" w:rsidRPr="003230E2">
        <w:rPr>
          <w:rFonts w:ascii="Times New Roman" w:hAnsi="Times New Roman" w:cs="Times New Roman"/>
          <w:sz w:val="24"/>
          <w:szCs w:val="24"/>
          <w:lang w:val="hr-HR"/>
        </w:rPr>
        <w:t>ban</w:t>
      </w:r>
      <w:r w:rsidRPr="003230E2">
        <w:rPr>
          <w:rFonts w:ascii="Times New Roman" w:hAnsi="Times New Roman" w:cs="Times New Roman"/>
          <w:sz w:val="24"/>
          <w:szCs w:val="24"/>
          <w:lang w:val="hr-HR"/>
        </w:rPr>
        <w:t>aka</w:t>
      </w:r>
      <w:r w:rsidR="00910B97" w:rsidRPr="003230E2">
        <w:rPr>
          <w:rFonts w:ascii="Times New Roman" w:hAnsi="Times New Roman" w:cs="Times New Roman"/>
          <w:sz w:val="24"/>
          <w:szCs w:val="24"/>
          <w:lang w:val="hr-HR"/>
        </w:rPr>
        <w:t xml:space="preserve"> matičnih stanica u Republici Hrvatskoj </w:t>
      </w:r>
      <w:r w:rsidR="009542B1" w:rsidRPr="003230E2">
        <w:rPr>
          <w:rFonts w:ascii="Times New Roman" w:hAnsi="Times New Roman" w:cs="Times New Roman"/>
          <w:sz w:val="24"/>
          <w:szCs w:val="24"/>
          <w:lang w:val="hr-HR"/>
        </w:rPr>
        <w:t>čime će se</w:t>
      </w:r>
      <w:r w:rsidR="00910B97" w:rsidRPr="003230E2">
        <w:rPr>
          <w:rFonts w:ascii="Times New Roman" w:hAnsi="Times New Roman" w:cs="Times New Roman"/>
          <w:sz w:val="24"/>
          <w:szCs w:val="24"/>
          <w:lang w:val="hr-HR"/>
        </w:rPr>
        <w:t xml:space="preserve"> doprinijeti još boljoj suradnji s međunarodnim bankama matičnih stanica.</w:t>
      </w:r>
    </w:p>
    <w:p w14:paraId="69AC0507" w14:textId="3648267F" w:rsidR="007474ED" w:rsidRPr="003230E2" w:rsidRDefault="00910B97" w:rsidP="006709DB">
      <w:pPr>
        <w:pStyle w:val="Odlomakpopisa"/>
        <w:numPr>
          <w:ilvl w:val="3"/>
          <w:numId w:val="41"/>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Pot</w:t>
      </w:r>
      <w:r w:rsidR="006045C6" w:rsidRPr="003230E2">
        <w:rPr>
          <w:rFonts w:ascii="Times New Roman" w:hAnsi="Times New Roman" w:cs="Times New Roman"/>
          <w:sz w:val="24"/>
          <w:szCs w:val="24"/>
          <w:lang w:val="hr-HR"/>
        </w:rPr>
        <w:t>icanje</w:t>
      </w:r>
      <w:r w:rsidRPr="003230E2">
        <w:rPr>
          <w:rFonts w:ascii="Times New Roman" w:hAnsi="Times New Roman" w:cs="Times New Roman"/>
          <w:sz w:val="24"/>
          <w:szCs w:val="24"/>
          <w:lang w:val="hr-HR"/>
        </w:rPr>
        <w:t xml:space="preserve"> i promicat</w:t>
      </w:r>
      <w:r w:rsidR="006045C6"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kliničk</w:t>
      </w:r>
      <w:r w:rsidR="006045C6"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istraživanja u hematoonkologiji</w:t>
      </w:r>
      <w:r w:rsidR="009F1AE6" w:rsidRPr="003230E2">
        <w:rPr>
          <w:rFonts w:ascii="Times New Roman" w:hAnsi="Times New Roman" w:cs="Times New Roman"/>
          <w:sz w:val="24"/>
          <w:szCs w:val="24"/>
          <w:lang w:val="hr-HR"/>
        </w:rPr>
        <w:t>.</w:t>
      </w:r>
    </w:p>
    <w:p w14:paraId="08F9B899" w14:textId="17657F64" w:rsidR="005A5BEF" w:rsidRPr="003230E2" w:rsidRDefault="005A5BEF" w:rsidP="005A5BEF">
      <w:pPr>
        <w:pStyle w:val="Odlomakpopisa"/>
        <w:spacing w:after="0" w:line="240" w:lineRule="auto"/>
        <w:ind w:left="360"/>
        <w:jc w:val="both"/>
        <w:rPr>
          <w:rFonts w:ascii="Times New Roman" w:hAnsi="Times New Roman" w:cs="Times New Roman"/>
          <w:sz w:val="24"/>
          <w:szCs w:val="24"/>
          <w:lang w:val="hr-HR"/>
        </w:rPr>
      </w:pPr>
    </w:p>
    <w:p w14:paraId="6D53E1EE"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0749C313" w14:textId="77777777" w:rsidR="007474ED" w:rsidRPr="003230E2" w:rsidRDefault="007474ED" w:rsidP="007474ED">
      <w:pPr>
        <w:spacing w:after="0" w:line="240" w:lineRule="auto"/>
        <w:rPr>
          <w:rFonts w:ascii="Times New Roman" w:hAnsi="Times New Roman" w:cs="Times New Roman"/>
          <w:sz w:val="24"/>
          <w:szCs w:val="24"/>
          <w:lang w:val="hr-HR"/>
        </w:rPr>
      </w:pPr>
    </w:p>
    <w:p w14:paraId="6A1F69C3" w14:textId="77777777" w:rsidR="007474ED" w:rsidRPr="003230E2" w:rsidRDefault="00910B97" w:rsidP="00ED1675">
      <w:pPr>
        <w:pStyle w:val="Naslov3"/>
        <w:rPr>
          <w:lang w:val="hr-HR"/>
        </w:rPr>
      </w:pPr>
      <w:bookmarkStart w:id="109" w:name="_Toc30503897"/>
      <w:r w:rsidRPr="003230E2">
        <w:rPr>
          <w:lang w:val="hr-HR"/>
        </w:rPr>
        <w:t>DIONICI</w:t>
      </w:r>
      <w:bookmarkEnd w:id="109"/>
    </w:p>
    <w:p w14:paraId="52294025" w14:textId="77777777" w:rsidR="007474ED" w:rsidRPr="003230E2" w:rsidRDefault="007474ED" w:rsidP="007474ED">
      <w:pPr>
        <w:spacing w:after="0" w:line="240" w:lineRule="auto"/>
        <w:rPr>
          <w:rFonts w:ascii="Times New Roman" w:hAnsi="Times New Roman" w:cs="Times New Roman"/>
          <w:sz w:val="24"/>
          <w:szCs w:val="24"/>
          <w:lang w:val="hr-HR"/>
        </w:rPr>
      </w:pPr>
    </w:p>
    <w:p w14:paraId="138EB146" w14:textId="77777777" w:rsidR="007474ED" w:rsidRPr="003230E2" w:rsidRDefault="00910B97"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64337822" w14:textId="1CBACD68" w:rsidR="007474ED" w:rsidRPr="003230E2" w:rsidRDefault="00910B97"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Hrvatska koope</w:t>
      </w:r>
      <w:r w:rsidR="00ED1675" w:rsidRPr="003230E2">
        <w:rPr>
          <w:rFonts w:ascii="Times New Roman" w:hAnsi="Times New Roman" w:cs="Times New Roman"/>
          <w:sz w:val="24"/>
          <w:szCs w:val="24"/>
          <w:lang w:val="hr-HR"/>
        </w:rPr>
        <w:t xml:space="preserve">rativna grupa za hematologiju, </w:t>
      </w:r>
      <w:r w:rsidRPr="003230E2">
        <w:rPr>
          <w:rFonts w:ascii="Times New Roman" w:hAnsi="Times New Roman" w:cs="Times New Roman"/>
          <w:sz w:val="24"/>
          <w:szCs w:val="24"/>
          <w:lang w:val="hr-HR"/>
        </w:rPr>
        <w:t>KROHEM</w:t>
      </w:r>
    </w:p>
    <w:p w14:paraId="2594A8EA" w14:textId="2E656D4B" w:rsidR="007474ED" w:rsidRPr="003230E2" w:rsidRDefault="00910B97"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w:t>
      </w:r>
      <w:r w:rsidR="00ED1675" w:rsidRPr="003230E2">
        <w:rPr>
          <w:rFonts w:ascii="Times New Roman" w:hAnsi="Times New Roman" w:cs="Times New Roman"/>
          <w:sz w:val="24"/>
          <w:szCs w:val="24"/>
          <w:lang w:val="hr-HR"/>
        </w:rPr>
        <w:t>o</w:t>
      </w:r>
      <w:r w:rsidRPr="003230E2">
        <w:rPr>
          <w:rFonts w:ascii="Times New Roman" w:hAnsi="Times New Roman" w:cs="Times New Roman"/>
          <w:sz w:val="24"/>
          <w:szCs w:val="24"/>
          <w:lang w:val="hr-HR"/>
        </w:rPr>
        <w:t xml:space="preserve"> zdravstva</w:t>
      </w:r>
    </w:p>
    <w:p w14:paraId="5320D673" w14:textId="141AE039" w:rsidR="007474ED" w:rsidRPr="003230E2" w:rsidRDefault="00910B97"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ED1675" w:rsidRPr="003230E2">
        <w:rPr>
          <w:rFonts w:ascii="Times New Roman" w:hAnsi="Times New Roman" w:cs="Times New Roman"/>
          <w:sz w:val="24"/>
          <w:szCs w:val="24"/>
          <w:lang w:val="hr-HR"/>
        </w:rPr>
        <w:t>rvatski zavod za zdravstveno osiguranje</w:t>
      </w:r>
    </w:p>
    <w:p w14:paraId="6618AF31" w14:textId="2DA30343" w:rsidR="006045C6" w:rsidRPr="003230E2" w:rsidRDefault="006045C6"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2DCFD185" w14:textId="5525CDF7" w:rsidR="007474ED" w:rsidRPr="003230E2" w:rsidRDefault="00317B5F"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910B97" w:rsidRPr="003230E2">
        <w:rPr>
          <w:rFonts w:ascii="Times New Roman" w:hAnsi="Times New Roman" w:cs="Times New Roman"/>
          <w:sz w:val="24"/>
          <w:szCs w:val="24"/>
          <w:lang w:val="hr-HR"/>
        </w:rPr>
        <w:t>druge</w:t>
      </w:r>
    </w:p>
    <w:p w14:paraId="266BC4FE" w14:textId="23836285" w:rsidR="00910B97" w:rsidRPr="003230E2" w:rsidRDefault="00ED167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0F710803" w14:textId="77777777" w:rsidR="00910B97" w:rsidRPr="003230E2" w:rsidRDefault="00910B97" w:rsidP="00910B97">
      <w:pPr>
        <w:spacing w:after="0" w:line="240" w:lineRule="auto"/>
        <w:rPr>
          <w:rFonts w:ascii="Times New Roman" w:hAnsi="Times New Roman" w:cs="Times New Roman"/>
          <w:sz w:val="24"/>
          <w:szCs w:val="24"/>
          <w:lang w:val="hr-HR"/>
        </w:rPr>
      </w:pPr>
    </w:p>
    <w:p w14:paraId="6E5F94E5" w14:textId="2C3A421E" w:rsidR="00910B97" w:rsidRPr="003230E2" w:rsidRDefault="00910B97" w:rsidP="00ED1675">
      <w:pPr>
        <w:pStyle w:val="Naslov3"/>
        <w:rPr>
          <w:lang w:val="hr-HR"/>
        </w:rPr>
      </w:pPr>
      <w:bookmarkStart w:id="110" w:name="_Toc30503898"/>
      <w:r w:rsidRPr="003230E2">
        <w:rPr>
          <w:lang w:val="hr-HR"/>
        </w:rPr>
        <w:t>IZVORI</w:t>
      </w:r>
      <w:r w:rsidR="00ED1675" w:rsidRPr="003230E2">
        <w:rPr>
          <w:lang w:val="hr-HR"/>
        </w:rPr>
        <w:t xml:space="preserve"> FINANCIRANJA</w:t>
      </w:r>
      <w:bookmarkEnd w:id="110"/>
    </w:p>
    <w:p w14:paraId="63E00E80" w14:textId="77777777" w:rsidR="00910B97" w:rsidRPr="003230E2" w:rsidRDefault="00910B97" w:rsidP="00910B97">
      <w:pPr>
        <w:spacing w:after="0" w:line="240" w:lineRule="auto"/>
        <w:rPr>
          <w:rFonts w:ascii="Times New Roman" w:hAnsi="Times New Roman" w:cs="Times New Roman"/>
          <w:sz w:val="24"/>
          <w:szCs w:val="24"/>
          <w:lang w:val="hr-HR"/>
        </w:rPr>
      </w:pPr>
    </w:p>
    <w:p w14:paraId="07E8C38A" w14:textId="779DA3B2"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9542B1"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07A231CB" w14:textId="1755EF35"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9542B1"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0505B459" w14:textId="77777777"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EU ili drugi međunarodni izvori financiranja</w:t>
      </w:r>
    </w:p>
    <w:p w14:paraId="4B80537C" w14:textId="77777777" w:rsidR="007474ED" w:rsidRPr="003230E2" w:rsidRDefault="007474ED" w:rsidP="007474ED">
      <w:pPr>
        <w:spacing w:after="0" w:line="240" w:lineRule="auto"/>
        <w:rPr>
          <w:rFonts w:ascii="Times New Roman" w:hAnsi="Times New Roman" w:cs="Times New Roman"/>
          <w:sz w:val="24"/>
          <w:szCs w:val="24"/>
          <w:lang w:val="hr-HR"/>
        </w:rPr>
      </w:pPr>
    </w:p>
    <w:p w14:paraId="150F9B6F" w14:textId="77777777" w:rsidR="007474ED" w:rsidRPr="003230E2" w:rsidRDefault="00C730F2" w:rsidP="00ED1675">
      <w:pPr>
        <w:pStyle w:val="Naslov3"/>
        <w:rPr>
          <w:lang w:val="hr-HR"/>
        </w:rPr>
      </w:pPr>
      <w:bookmarkStart w:id="111" w:name="_Toc30503899"/>
      <w:r w:rsidRPr="003230E2">
        <w:rPr>
          <w:lang w:val="hr-HR"/>
        </w:rPr>
        <w:t>EKONOMSKA ANALIZA</w:t>
      </w:r>
      <w:bookmarkEnd w:id="111"/>
    </w:p>
    <w:p w14:paraId="12CAAD92" w14:textId="77777777" w:rsidR="007474ED" w:rsidRPr="003230E2" w:rsidRDefault="007474ED" w:rsidP="007474ED">
      <w:pPr>
        <w:spacing w:after="0" w:line="240" w:lineRule="auto"/>
        <w:rPr>
          <w:rFonts w:ascii="Times New Roman" w:hAnsi="Times New Roman" w:cs="Times New Roman"/>
          <w:sz w:val="24"/>
          <w:szCs w:val="24"/>
          <w:lang w:val="hr-HR"/>
        </w:rPr>
      </w:pPr>
    </w:p>
    <w:p w14:paraId="04716F04" w14:textId="77777777" w:rsidR="007474ED" w:rsidRPr="003230E2" w:rsidRDefault="00C730F2" w:rsidP="00A65E8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Istraživanje objavljeno u časopisu </w:t>
      </w:r>
      <w:r w:rsidR="00C63AB9" w:rsidRPr="003230E2">
        <w:rPr>
          <w:rFonts w:ascii="Times New Roman" w:hAnsi="Times New Roman" w:cs="Times New Roman"/>
          <w:i/>
          <w:sz w:val="24"/>
          <w:szCs w:val="24"/>
          <w:lang w:val="hr-HR"/>
        </w:rPr>
        <w:t>Blood</w:t>
      </w:r>
      <w:r w:rsidRPr="003230E2">
        <w:rPr>
          <w:rFonts w:ascii="Times New Roman" w:hAnsi="Times New Roman" w:cs="Times New Roman"/>
          <w:sz w:val="24"/>
          <w:szCs w:val="24"/>
          <w:lang w:val="hr-HR"/>
        </w:rPr>
        <w:t xml:space="preserve"> 2015. godine bavilo se isplativošću inovativnih </w:t>
      </w:r>
      <w:r w:rsidR="00E54044" w:rsidRPr="003230E2">
        <w:rPr>
          <w:rFonts w:ascii="Times New Roman" w:hAnsi="Times New Roman" w:cs="Times New Roman"/>
          <w:sz w:val="24"/>
          <w:szCs w:val="24"/>
          <w:lang w:val="hr-HR"/>
        </w:rPr>
        <w:t xml:space="preserve">terapija za liječenje </w:t>
      </w:r>
      <w:r w:rsidRPr="003230E2">
        <w:rPr>
          <w:rFonts w:ascii="Times New Roman" w:hAnsi="Times New Roman" w:cs="Times New Roman"/>
          <w:sz w:val="24"/>
          <w:szCs w:val="24"/>
          <w:lang w:val="hr-HR"/>
        </w:rPr>
        <w:t>hematološk</w:t>
      </w:r>
      <w:r w:rsidR="00E54044"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malignitet</w:t>
      </w:r>
      <w:r w:rsidR="00E54044"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007A3568" w:rsidRPr="003230E2">
        <w:rPr>
          <w:rFonts w:ascii="Times New Roman" w:hAnsi="Times New Roman" w:cs="Times New Roman"/>
          <w:sz w:val="24"/>
          <w:szCs w:val="24"/>
          <w:lang w:val="hr-HR"/>
        </w:rPr>
        <w:t>koristeći se podatcima</w:t>
      </w:r>
      <w:r w:rsidRPr="003230E2">
        <w:rPr>
          <w:rFonts w:ascii="Times New Roman" w:hAnsi="Times New Roman" w:cs="Times New Roman"/>
          <w:sz w:val="24"/>
          <w:szCs w:val="24"/>
          <w:lang w:val="hr-HR"/>
        </w:rPr>
        <w:t xml:space="preserve"> iz 29 studija objavljenih u razdoblju od 1996. do 2012. godine (uključujući 44 omjera </w:t>
      </w:r>
      <w:r w:rsidR="007A3568" w:rsidRPr="003230E2">
        <w:rPr>
          <w:rFonts w:ascii="Times New Roman" w:hAnsi="Times New Roman" w:cs="Times New Roman"/>
          <w:sz w:val="24"/>
          <w:szCs w:val="24"/>
          <w:lang w:val="hr-HR"/>
        </w:rPr>
        <w:t>isplativosti</w:t>
      </w:r>
      <w:r w:rsidRPr="003230E2">
        <w:rPr>
          <w:rFonts w:ascii="Times New Roman" w:hAnsi="Times New Roman" w:cs="Times New Roman"/>
          <w:sz w:val="24"/>
          <w:szCs w:val="24"/>
          <w:lang w:val="hr-HR"/>
        </w:rPr>
        <w:t>)</w:t>
      </w:r>
      <w:r w:rsidR="007A3568" w:rsidRPr="003230E2">
        <w:rPr>
          <w:rFonts w:ascii="Times New Roman" w:hAnsi="Times New Roman" w:cs="Times New Roman"/>
          <w:sz w:val="24"/>
          <w:szCs w:val="24"/>
          <w:lang w:val="hr-HR"/>
        </w:rPr>
        <w:t>. Većina omjera bila je ispod 50.000 USD po</w:t>
      </w:r>
      <w:r w:rsidR="00E54044" w:rsidRPr="003230E2">
        <w:rPr>
          <w:rFonts w:ascii="Times New Roman" w:hAnsi="Times New Roman" w:cs="Times New Roman"/>
          <w:sz w:val="24"/>
          <w:szCs w:val="24"/>
          <w:lang w:val="hr-HR"/>
        </w:rPr>
        <w:t xml:space="preserve"> godini kvalitetnog života (QALY) </w:t>
      </w:r>
      <w:r w:rsidR="00A65E8C" w:rsidRPr="003230E2">
        <w:rPr>
          <w:rFonts w:ascii="Times New Roman" w:hAnsi="Times New Roman" w:cs="Times New Roman"/>
          <w:sz w:val="24"/>
          <w:szCs w:val="24"/>
          <w:lang w:val="hr-HR"/>
        </w:rPr>
        <w:t xml:space="preserve">(73%) </w:t>
      </w:r>
      <w:r w:rsidR="00E54044" w:rsidRPr="003230E2">
        <w:rPr>
          <w:rFonts w:ascii="Times New Roman" w:hAnsi="Times New Roman" w:cs="Times New Roman"/>
          <w:sz w:val="24"/>
          <w:szCs w:val="24"/>
          <w:lang w:val="hr-HR"/>
        </w:rPr>
        <w:t>i 100.</w:t>
      </w:r>
      <w:r w:rsidR="00A65E8C" w:rsidRPr="003230E2">
        <w:rPr>
          <w:rFonts w:ascii="Times New Roman" w:hAnsi="Times New Roman" w:cs="Times New Roman"/>
          <w:sz w:val="24"/>
          <w:szCs w:val="24"/>
          <w:lang w:val="hr-HR"/>
        </w:rPr>
        <w:t>000</w:t>
      </w:r>
      <w:r w:rsidR="00E54044" w:rsidRPr="003230E2">
        <w:rPr>
          <w:rFonts w:ascii="Times New Roman" w:hAnsi="Times New Roman" w:cs="Times New Roman"/>
          <w:sz w:val="24"/>
          <w:szCs w:val="24"/>
          <w:lang w:val="hr-HR"/>
        </w:rPr>
        <w:t xml:space="preserve"> USD</w:t>
      </w:r>
      <w:r w:rsidR="00C63AB9" w:rsidRPr="003230E2">
        <w:rPr>
          <w:rFonts w:ascii="Times New Roman" w:hAnsi="Times New Roman" w:cs="Times New Roman"/>
          <w:sz w:val="24"/>
          <w:szCs w:val="24"/>
          <w:lang w:val="hr-HR"/>
        </w:rPr>
        <w:t xml:space="preserve"> po </w:t>
      </w:r>
      <w:r w:rsidR="00E54044" w:rsidRPr="003230E2">
        <w:rPr>
          <w:rFonts w:ascii="Times New Roman" w:hAnsi="Times New Roman" w:cs="Times New Roman"/>
          <w:sz w:val="24"/>
          <w:szCs w:val="24"/>
          <w:lang w:val="hr-HR"/>
        </w:rPr>
        <w:t>godini kvalitetnog života</w:t>
      </w:r>
      <w:r w:rsidR="00A65E8C" w:rsidRPr="003230E2">
        <w:rPr>
          <w:rFonts w:ascii="Times New Roman" w:hAnsi="Times New Roman" w:cs="Times New Roman"/>
          <w:sz w:val="24"/>
          <w:szCs w:val="24"/>
          <w:lang w:val="hr-HR"/>
        </w:rPr>
        <w:t xml:space="preserve"> (86%). </w:t>
      </w:r>
      <w:r w:rsidR="00E54044" w:rsidRPr="003230E2">
        <w:rPr>
          <w:rFonts w:ascii="Times New Roman" w:hAnsi="Times New Roman" w:cs="Times New Roman"/>
          <w:sz w:val="24"/>
          <w:szCs w:val="24"/>
          <w:lang w:val="hr-HR"/>
        </w:rPr>
        <w:t>Objavljeni podaci ukazuju da bi inovativne terapije za liječenje hematoloških maligniteta mogle biti isplative</w:t>
      </w:r>
      <w:r w:rsidR="0039386B" w:rsidRPr="003230E2">
        <w:rPr>
          <w:rFonts w:ascii="Times New Roman" w:hAnsi="Times New Roman" w:cs="Times New Roman"/>
          <w:sz w:val="24"/>
          <w:szCs w:val="24"/>
          <w:lang w:val="hr-HR"/>
        </w:rPr>
        <w:t>.</w:t>
      </w:r>
    </w:p>
    <w:p w14:paraId="3A0B021B" w14:textId="77777777" w:rsidR="00ED1675" w:rsidRPr="003230E2" w:rsidRDefault="00ED1675" w:rsidP="00A65E8C">
      <w:pPr>
        <w:tabs>
          <w:tab w:val="left" w:pos="5857"/>
        </w:tabs>
        <w:spacing w:after="0" w:line="240" w:lineRule="auto"/>
        <w:rPr>
          <w:rFonts w:ascii="Times New Roman" w:hAnsi="Times New Roman" w:cs="Times New Roman"/>
          <w:sz w:val="24"/>
          <w:szCs w:val="24"/>
          <w:lang w:val="hr-HR"/>
        </w:rPr>
      </w:pPr>
    </w:p>
    <w:p w14:paraId="0EBCB00B" w14:textId="2BFA3D36" w:rsidR="0039386B" w:rsidRPr="003230E2" w:rsidRDefault="00A65E8C" w:rsidP="00A65E8C">
      <w:pPr>
        <w:tabs>
          <w:tab w:val="left" w:pos="5857"/>
        </w:tabs>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b/>
      </w:r>
    </w:p>
    <w:p w14:paraId="3FB5C33C" w14:textId="19655D27" w:rsidR="007474ED" w:rsidRPr="003230E2" w:rsidRDefault="00ED1675" w:rsidP="00ED1675">
      <w:pPr>
        <w:pStyle w:val="Naslov2"/>
        <w:jc w:val="left"/>
        <w:rPr>
          <w:lang w:val="hr-HR"/>
        </w:rPr>
      </w:pPr>
      <w:bookmarkStart w:id="112" w:name="_Toc30503900"/>
      <w:r w:rsidRPr="003230E2">
        <w:rPr>
          <w:lang w:val="hr-HR"/>
        </w:rPr>
        <w:lastRenderedPageBreak/>
        <w:t>C. RIJETKI TUMORI</w:t>
      </w:r>
      <w:bookmarkEnd w:id="112"/>
    </w:p>
    <w:p w14:paraId="3B0FA6D8" w14:textId="6CD0F58D" w:rsidR="007474ED" w:rsidRPr="003230E2" w:rsidRDefault="00ED1675" w:rsidP="00ED1675">
      <w:pPr>
        <w:pStyle w:val="Naslov2"/>
        <w:jc w:val="left"/>
        <w:rPr>
          <w:lang w:val="hr-HR"/>
        </w:rPr>
      </w:pPr>
      <w:bookmarkStart w:id="113" w:name="_Toc30503901"/>
      <w:r w:rsidRPr="003230E2">
        <w:rPr>
          <w:lang w:val="hr-HR"/>
        </w:rPr>
        <w:t>UVOD</w:t>
      </w:r>
      <w:bookmarkEnd w:id="113"/>
    </w:p>
    <w:p w14:paraId="62808256" w14:textId="77777777" w:rsidR="007474ED" w:rsidRPr="003230E2" w:rsidRDefault="007474ED" w:rsidP="007474ED">
      <w:pPr>
        <w:spacing w:after="0" w:line="240" w:lineRule="auto"/>
        <w:rPr>
          <w:rFonts w:ascii="Times New Roman" w:hAnsi="Times New Roman" w:cs="Times New Roman"/>
          <w:sz w:val="24"/>
          <w:szCs w:val="24"/>
          <w:lang w:val="hr-HR"/>
        </w:rPr>
      </w:pPr>
    </w:p>
    <w:p w14:paraId="7714FD39" w14:textId="7F509CCB" w:rsidR="007474ED" w:rsidRPr="003230E2" w:rsidRDefault="00E54044"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Rijetki tumori su oni čija je incidencija manja od 6 / 100.000 stanovnika. Najvažniji su problemi s kojima se susreću ljudi oboljeli od rijetkih tumora: kasno postavljanje točne dijagnoze, neadekvatno liječenje u nespecijaliziranim centrima, slaba dostupnost kliničkog znanja i adekvatne terapije u liječenju rijetkih tumora, s obzirom na to da su i istraživanja u tom području limitirana malim brojem </w:t>
      </w:r>
      <w:r w:rsidR="00D24DC3"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a samim time i od malog interesa farmaceutskim kompanijama. S druge strane, ne manje važno, nepostojanje nacionalnog registra </w:t>
      </w:r>
      <w:r w:rsidR="00D24DC3"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čini nemogućim uvid u stvarnu dimenziju ovog problema i planiranje </w:t>
      </w:r>
      <w:r w:rsidR="00D24DC3" w:rsidRPr="003230E2">
        <w:rPr>
          <w:rFonts w:ascii="Times New Roman" w:hAnsi="Times New Roman" w:cs="Times New Roman"/>
          <w:sz w:val="24"/>
          <w:szCs w:val="24"/>
          <w:lang w:val="hr-HR"/>
        </w:rPr>
        <w:t>aktivnosti</w:t>
      </w:r>
      <w:r w:rsidR="007474ED" w:rsidRPr="003230E2">
        <w:rPr>
          <w:rFonts w:ascii="Times New Roman" w:hAnsi="Times New Roman" w:cs="Times New Roman"/>
          <w:sz w:val="24"/>
          <w:szCs w:val="24"/>
          <w:lang w:val="hr-HR"/>
        </w:rPr>
        <w:t>.</w:t>
      </w:r>
    </w:p>
    <w:p w14:paraId="7B4367B1" w14:textId="4A840ACC" w:rsidR="007474ED" w:rsidRPr="003230E2" w:rsidRDefault="007474ED" w:rsidP="007474ED">
      <w:pPr>
        <w:spacing w:after="0" w:line="240" w:lineRule="auto"/>
        <w:rPr>
          <w:rFonts w:ascii="Times New Roman" w:hAnsi="Times New Roman" w:cs="Times New Roman"/>
          <w:sz w:val="24"/>
          <w:szCs w:val="24"/>
          <w:lang w:val="hr-HR"/>
        </w:rPr>
      </w:pPr>
    </w:p>
    <w:p w14:paraId="469F05A2" w14:textId="77777777" w:rsidR="0083556E" w:rsidRPr="003230E2" w:rsidRDefault="0083556E" w:rsidP="007474ED">
      <w:pPr>
        <w:spacing w:after="0" w:line="240" w:lineRule="auto"/>
        <w:rPr>
          <w:rFonts w:ascii="Times New Roman" w:hAnsi="Times New Roman" w:cs="Times New Roman"/>
          <w:sz w:val="24"/>
          <w:szCs w:val="24"/>
          <w:lang w:val="hr-HR"/>
        </w:rPr>
      </w:pPr>
    </w:p>
    <w:p w14:paraId="3B5F27B6" w14:textId="77777777" w:rsidR="007474ED" w:rsidRPr="003230E2" w:rsidRDefault="00E54044" w:rsidP="00ED1675">
      <w:pPr>
        <w:pStyle w:val="Naslov3"/>
        <w:rPr>
          <w:lang w:val="hr-HR"/>
        </w:rPr>
      </w:pPr>
      <w:bookmarkStart w:id="114" w:name="_Toc30503902"/>
      <w:r w:rsidRPr="003230E2">
        <w:rPr>
          <w:lang w:val="hr-HR"/>
        </w:rPr>
        <w:t>VIZIJA 2030. GODINE</w:t>
      </w:r>
      <w:bookmarkEnd w:id="114"/>
    </w:p>
    <w:p w14:paraId="4C8355F8" w14:textId="77777777" w:rsidR="007474ED" w:rsidRPr="003230E2" w:rsidRDefault="007474ED" w:rsidP="007474ED">
      <w:pPr>
        <w:spacing w:after="0" w:line="240" w:lineRule="auto"/>
        <w:rPr>
          <w:rFonts w:ascii="Times New Roman" w:hAnsi="Times New Roman" w:cs="Times New Roman"/>
          <w:sz w:val="24"/>
          <w:szCs w:val="24"/>
          <w:lang w:val="hr-HR"/>
        </w:rPr>
      </w:pPr>
    </w:p>
    <w:p w14:paraId="6585F7AA" w14:textId="77777777" w:rsidR="007474ED" w:rsidRPr="003230E2" w:rsidRDefault="00E54044"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Dijagnosticirati, liječiti i </w:t>
      </w:r>
      <w:r w:rsidR="00C63AB9" w:rsidRPr="003230E2">
        <w:rPr>
          <w:rFonts w:ascii="Times New Roman" w:hAnsi="Times New Roman" w:cs="Times New Roman"/>
          <w:sz w:val="24"/>
          <w:szCs w:val="24"/>
          <w:lang w:val="hr-HR"/>
        </w:rPr>
        <w:t>kontrolirati</w:t>
      </w:r>
      <w:r w:rsidRPr="003230E2">
        <w:rPr>
          <w:rFonts w:ascii="Times New Roman" w:hAnsi="Times New Roman" w:cs="Times New Roman"/>
          <w:sz w:val="24"/>
          <w:szCs w:val="24"/>
          <w:lang w:val="hr-HR"/>
        </w:rPr>
        <w:t xml:space="preserve"> sve rijetke tumore u skladu s međunarodno definiranim smjernicama i </w:t>
      </w:r>
      <w:r w:rsidR="00BC7AA6" w:rsidRPr="003230E2">
        <w:rPr>
          <w:rFonts w:ascii="Times New Roman" w:hAnsi="Times New Roman" w:cs="Times New Roman"/>
          <w:sz w:val="24"/>
          <w:szCs w:val="24"/>
          <w:lang w:val="hr-HR"/>
        </w:rPr>
        <w:t>individualnom</w:t>
      </w:r>
      <w:r w:rsidRPr="003230E2">
        <w:rPr>
          <w:rFonts w:ascii="Times New Roman" w:hAnsi="Times New Roman" w:cs="Times New Roman"/>
          <w:sz w:val="24"/>
          <w:szCs w:val="24"/>
          <w:lang w:val="hr-HR"/>
        </w:rPr>
        <w:t xml:space="preserve"> dijagnozom te s pristupom/troškovima lijekova na razini prosjeka </w:t>
      </w:r>
      <w:r w:rsidR="00C63AB9" w:rsidRPr="003230E2">
        <w:rPr>
          <w:rFonts w:ascii="Times New Roman" w:hAnsi="Times New Roman" w:cs="Times New Roman"/>
          <w:sz w:val="24"/>
          <w:szCs w:val="24"/>
          <w:lang w:val="hr-HR"/>
        </w:rPr>
        <w:t xml:space="preserve">zapadnoeuropskih </w:t>
      </w:r>
      <w:r w:rsidRPr="003230E2">
        <w:rPr>
          <w:rFonts w:ascii="Times New Roman" w:hAnsi="Times New Roman" w:cs="Times New Roman"/>
          <w:sz w:val="24"/>
          <w:szCs w:val="24"/>
          <w:lang w:val="hr-HR"/>
        </w:rPr>
        <w:t>zemalja.</w:t>
      </w:r>
    </w:p>
    <w:p w14:paraId="100E2832" w14:textId="77777777" w:rsidR="007474ED" w:rsidRPr="003230E2" w:rsidRDefault="007474ED" w:rsidP="007474ED">
      <w:pPr>
        <w:spacing w:after="0" w:line="240" w:lineRule="auto"/>
        <w:rPr>
          <w:rFonts w:ascii="Times New Roman" w:hAnsi="Times New Roman" w:cs="Times New Roman"/>
          <w:sz w:val="24"/>
          <w:szCs w:val="24"/>
          <w:lang w:val="hr-HR"/>
        </w:rPr>
      </w:pPr>
    </w:p>
    <w:p w14:paraId="0A28BEF7" w14:textId="77777777" w:rsidR="007474ED" w:rsidRPr="003230E2" w:rsidRDefault="00E54044" w:rsidP="00ED1675">
      <w:pPr>
        <w:pStyle w:val="Naslov3"/>
        <w:rPr>
          <w:lang w:val="hr-HR"/>
        </w:rPr>
      </w:pPr>
      <w:bookmarkStart w:id="115" w:name="_Toc30503903"/>
      <w:r w:rsidRPr="003230E2">
        <w:rPr>
          <w:lang w:val="hr-HR"/>
        </w:rPr>
        <w:t>CILJEVI</w:t>
      </w:r>
      <w:bookmarkEnd w:id="115"/>
    </w:p>
    <w:p w14:paraId="5832B111" w14:textId="77777777" w:rsidR="007474ED" w:rsidRPr="003230E2" w:rsidRDefault="007474ED" w:rsidP="007474ED">
      <w:pPr>
        <w:spacing w:after="0" w:line="240" w:lineRule="auto"/>
        <w:rPr>
          <w:rFonts w:ascii="Times New Roman" w:hAnsi="Times New Roman" w:cs="Times New Roman"/>
          <w:sz w:val="24"/>
          <w:szCs w:val="24"/>
          <w:lang w:val="hr-HR"/>
        </w:rPr>
      </w:pPr>
    </w:p>
    <w:p w14:paraId="2BBFC0E1" w14:textId="758093D4" w:rsidR="007474ED" w:rsidRPr="003230E2" w:rsidRDefault="00E54044" w:rsidP="007474E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bCs/>
          <w:sz w:val="24"/>
          <w:szCs w:val="24"/>
          <w:lang w:val="hr-HR"/>
        </w:rPr>
        <w:t xml:space="preserve">Optimizacija rane dijagnostike, liječenja i praćenja </w:t>
      </w:r>
      <w:r w:rsidR="00D24DC3" w:rsidRPr="003230E2">
        <w:rPr>
          <w:rFonts w:ascii="Times New Roman" w:hAnsi="Times New Roman" w:cs="Times New Roman"/>
          <w:sz w:val="24"/>
          <w:szCs w:val="24"/>
          <w:lang w:val="hr-HR"/>
        </w:rPr>
        <w:t>pacijenata</w:t>
      </w:r>
      <w:r w:rsidRPr="003230E2">
        <w:rPr>
          <w:rFonts w:ascii="Times New Roman" w:hAnsi="Times New Roman" w:cs="Times New Roman"/>
          <w:bCs/>
          <w:sz w:val="24"/>
          <w:szCs w:val="24"/>
          <w:lang w:val="hr-HR"/>
        </w:rPr>
        <w:t xml:space="preserve"> oboljelih od rijetkih zloćudnih bolesti</w:t>
      </w:r>
      <w:r w:rsidR="007474ED" w:rsidRPr="003230E2">
        <w:rPr>
          <w:rFonts w:ascii="Times New Roman" w:hAnsi="Times New Roman" w:cs="Times New Roman"/>
          <w:sz w:val="24"/>
          <w:szCs w:val="24"/>
          <w:lang w:val="hr-HR"/>
        </w:rPr>
        <w:t>.</w:t>
      </w:r>
    </w:p>
    <w:p w14:paraId="0B6094CA" w14:textId="77777777" w:rsidR="007474ED" w:rsidRPr="003230E2" w:rsidRDefault="007474ED" w:rsidP="007474ED">
      <w:pPr>
        <w:spacing w:after="0" w:line="240" w:lineRule="auto"/>
        <w:rPr>
          <w:rFonts w:ascii="Times New Roman" w:hAnsi="Times New Roman" w:cs="Times New Roman"/>
          <w:sz w:val="24"/>
          <w:szCs w:val="24"/>
          <w:lang w:val="hr-HR"/>
        </w:rPr>
      </w:pPr>
    </w:p>
    <w:p w14:paraId="1338D058" w14:textId="77777777" w:rsidR="007474ED" w:rsidRPr="003230E2" w:rsidRDefault="00E54044" w:rsidP="00ED1675">
      <w:pPr>
        <w:pStyle w:val="Naslov3"/>
        <w:rPr>
          <w:lang w:val="hr-HR"/>
        </w:rPr>
      </w:pPr>
      <w:bookmarkStart w:id="116" w:name="_Toc30503904"/>
      <w:r w:rsidRPr="003230E2">
        <w:rPr>
          <w:lang w:val="hr-HR"/>
        </w:rPr>
        <w:t>MJERE/AKTIVNOSTI</w:t>
      </w:r>
      <w:bookmarkEnd w:id="116"/>
    </w:p>
    <w:p w14:paraId="059D73F9" w14:textId="77777777" w:rsidR="007474ED" w:rsidRPr="003230E2" w:rsidRDefault="007474ED" w:rsidP="007474ED">
      <w:pPr>
        <w:spacing w:after="0" w:line="240" w:lineRule="auto"/>
        <w:rPr>
          <w:rFonts w:ascii="Times New Roman" w:hAnsi="Times New Roman" w:cs="Times New Roman"/>
          <w:sz w:val="24"/>
          <w:szCs w:val="24"/>
          <w:lang w:val="hr-HR"/>
        </w:rPr>
      </w:pPr>
    </w:p>
    <w:p w14:paraId="0476CD2F" w14:textId="5BF34CCD" w:rsidR="007474ED" w:rsidRPr="003230E2" w:rsidRDefault="006045C6"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5E3114" w:rsidRPr="003230E2">
        <w:rPr>
          <w:rFonts w:ascii="Times New Roman" w:hAnsi="Times New Roman" w:cs="Times New Roman"/>
          <w:sz w:val="24"/>
          <w:szCs w:val="24"/>
          <w:lang w:val="hr-HR"/>
        </w:rPr>
        <w:t xml:space="preserve">reorganizacije </w:t>
      </w:r>
      <w:r w:rsidR="00E54044" w:rsidRPr="003230E2">
        <w:rPr>
          <w:rFonts w:ascii="Times New Roman" w:hAnsi="Times New Roman" w:cs="Times New Roman"/>
          <w:sz w:val="24"/>
          <w:szCs w:val="24"/>
          <w:lang w:val="hr-HR"/>
        </w:rPr>
        <w:t xml:space="preserve">Registra za rak i </w:t>
      </w:r>
      <w:r w:rsidRPr="003230E2">
        <w:rPr>
          <w:rFonts w:ascii="Times New Roman" w:hAnsi="Times New Roman" w:cs="Times New Roman"/>
          <w:sz w:val="24"/>
          <w:szCs w:val="24"/>
          <w:lang w:val="hr-HR"/>
        </w:rPr>
        <w:t>uspostave</w:t>
      </w:r>
      <w:r w:rsidR="0068689B" w:rsidRPr="003230E2">
        <w:rPr>
          <w:rFonts w:ascii="Times New Roman" w:hAnsi="Times New Roman" w:cs="Times New Roman"/>
          <w:sz w:val="24"/>
          <w:szCs w:val="24"/>
          <w:lang w:val="hr-HR"/>
        </w:rPr>
        <w:t xml:space="preserve"> N</w:t>
      </w:r>
      <w:r w:rsidR="00E54044" w:rsidRPr="003230E2">
        <w:rPr>
          <w:rFonts w:ascii="Times New Roman" w:hAnsi="Times New Roman" w:cs="Times New Roman"/>
          <w:sz w:val="24"/>
          <w:szCs w:val="24"/>
          <w:lang w:val="hr-HR"/>
        </w:rPr>
        <w:t xml:space="preserve">acionalne </w:t>
      </w:r>
      <w:r w:rsidR="00FD4AF6" w:rsidRPr="003230E2">
        <w:rPr>
          <w:rFonts w:ascii="Times New Roman" w:hAnsi="Times New Roman" w:cs="Times New Roman"/>
          <w:sz w:val="24"/>
          <w:szCs w:val="24"/>
          <w:lang w:val="hr-HR"/>
        </w:rPr>
        <w:t xml:space="preserve">baze </w:t>
      </w:r>
      <w:r w:rsidR="00E54044" w:rsidRPr="003230E2">
        <w:rPr>
          <w:rFonts w:ascii="Times New Roman" w:hAnsi="Times New Roman" w:cs="Times New Roman"/>
          <w:sz w:val="24"/>
          <w:szCs w:val="24"/>
          <w:lang w:val="hr-HR"/>
        </w:rPr>
        <w:t>onkološk</w:t>
      </w:r>
      <w:r w:rsidR="00FD4AF6" w:rsidRPr="003230E2">
        <w:rPr>
          <w:rFonts w:ascii="Times New Roman" w:hAnsi="Times New Roman" w:cs="Times New Roman"/>
          <w:sz w:val="24"/>
          <w:szCs w:val="24"/>
          <w:lang w:val="hr-HR"/>
        </w:rPr>
        <w:t xml:space="preserve">ih </w:t>
      </w:r>
      <w:r w:rsidR="00E54044" w:rsidRPr="003230E2">
        <w:rPr>
          <w:rFonts w:ascii="Times New Roman" w:hAnsi="Times New Roman" w:cs="Times New Roman"/>
          <w:sz w:val="24"/>
          <w:szCs w:val="24"/>
          <w:lang w:val="hr-HR"/>
        </w:rPr>
        <w:t xml:space="preserve">podataka u koju bi se unosili podatci o </w:t>
      </w:r>
      <w:r w:rsidR="00D24DC3" w:rsidRPr="003230E2">
        <w:rPr>
          <w:rFonts w:ascii="Times New Roman" w:hAnsi="Times New Roman" w:cs="Times New Roman"/>
          <w:sz w:val="24"/>
          <w:szCs w:val="24"/>
          <w:lang w:val="hr-HR"/>
        </w:rPr>
        <w:t>pacijentima</w:t>
      </w:r>
      <w:r w:rsidR="00E54044" w:rsidRPr="003230E2">
        <w:rPr>
          <w:rFonts w:ascii="Times New Roman" w:hAnsi="Times New Roman" w:cs="Times New Roman"/>
          <w:sz w:val="24"/>
          <w:szCs w:val="24"/>
          <w:lang w:val="hr-HR"/>
        </w:rPr>
        <w:t xml:space="preserve"> </w:t>
      </w:r>
      <w:r w:rsidR="0068689B" w:rsidRPr="003230E2">
        <w:rPr>
          <w:rFonts w:ascii="Times New Roman" w:hAnsi="Times New Roman" w:cs="Times New Roman"/>
          <w:sz w:val="24"/>
          <w:szCs w:val="24"/>
          <w:lang w:val="hr-HR"/>
        </w:rPr>
        <w:t xml:space="preserve">te </w:t>
      </w:r>
      <w:r w:rsidR="00E54044" w:rsidRPr="003230E2">
        <w:rPr>
          <w:rFonts w:ascii="Times New Roman" w:hAnsi="Times New Roman" w:cs="Times New Roman"/>
          <w:sz w:val="24"/>
          <w:szCs w:val="24"/>
          <w:lang w:val="hr-HR"/>
        </w:rPr>
        <w:t xml:space="preserve">kako bi se </w:t>
      </w:r>
      <w:r w:rsidR="0068689B" w:rsidRPr="003230E2">
        <w:rPr>
          <w:rFonts w:ascii="Times New Roman" w:hAnsi="Times New Roman" w:cs="Times New Roman"/>
          <w:sz w:val="24"/>
          <w:szCs w:val="24"/>
          <w:lang w:val="hr-HR"/>
        </w:rPr>
        <w:t>prikupili kvalitetniji podaci o incidenciji</w:t>
      </w:r>
      <w:r w:rsidR="00E54044" w:rsidRPr="003230E2">
        <w:rPr>
          <w:rFonts w:ascii="Times New Roman" w:hAnsi="Times New Roman" w:cs="Times New Roman"/>
          <w:sz w:val="24"/>
          <w:szCs w:val="24"/>
          <w:lang w:val="hr-HR"/>
        </w:rPr>
        <w:t>, prevalencij</w:t>
      </w:r>
      <w:r w:rsidR="0068689B" w:rsidRPr="003230E2">
        <w:rPr>
          <w:rFonts w:ascii="Times New Roman" w:hAnsi="Times New Roman" w:cs="Times New Roman"/>
          <w:sz w:val="24"/>
          <w:szCs w:val="24"/>
          <w:lang w:val="hr-HR"/>
        </w:rPr>
        <w:t>i</w:t>
      </w:r>
      <w:r w:rsidR="00E54044" w:rsidRPr="003230E2">
        <w:rPr>
          <w:rFonts w:ascii="Times New Roman" w:hAnsi="Times New Roman" w:cs="Times New Roman"/>
          <w:sz w:val="24"/>
          <w:szCs w:val="24"/>
          <w:lang w:val="hr-HR"/>
        </w:rPr>
        <w:t>, ishodi</w:t>
      </w:r>
      <w:r w:rsidR="0068689B" w:rsidRPr="003230E2">
        <w:rPr>
          <w:rFonts w:ascii="Times New Roman" w:hAnsi="Times New Roman" w:cs="Times New Roman"/>
          <w:sz w:val="24"/>
          <w:szCs w:val="24"/>
          <w:lang w:val="hr-HR"/>
        </w:rPr>
        <w:t>ma</w:t>
      </w:r>
      <w:r w:rsidR="00E54044" w:rsidRPr="003230E2">
        <w:rPr>
          <w:rFonts w:ascii="Times New Roman" w:hAnsi="Times New Roman" w:cs="Times New Roman"/>
          <w:sz w:val="24"/>
          <w:szCs w:val="24"/>
          <w:lang w:val="hr-HR"/>
        </w:rPr>
        <w:t xml:space="preserve"> liječenja i preživljenj</w:t>
      </w:r>
      <w:r w:rsidR="0068689B" w:rsidRPr="003230E2">
        <w:rPr>
          <w:rFonts w:ascii="Times New Roman" w:hAnsi="Times New Roman" w:cs="Times New Roman"/>
          <w:sz w:val="24"/>
          <w:szCs w:val="24"/>
          <w:lang w:val="hr-HR"/>
        </w:rPr>
        <w:t>a</w:t>
      </w:r>
      <w:r w:rsidR="00E54044" w:rsidRPr="003230E2">
        <w:rPr>
          <w:rFonts w:ascii="Times New Roman" w:hAnsi="Times New Roman" w:cs="Times New Roman"/>
          <w:sz w:val="24"/>
          <w:szCs w:val="24"/>
          <w:lang w:val="hr-HR"/>
        </w:rPr>
        <w:t xml:space="preserve"> </w:t>
      </w:r>
      <w:r w:rsidR="0068689B" w:rsidRPr="003230E2">
        <w:rPr>
          <w:rFonts w:ascii="Times New Roman" w:hAnsi="Times New Roman" w:cs="Times New Roman"/>
          <w:sz w:val="24"/>
          <w:szCs w:val="24"/>
          <w:lang w:val="hr-HR"/>
        </w:rPr>
        <w:t xml:space="preserve">svih </w:t>
      </w:r>
      <w:r w:rsidR="00D24DC3" w:rsidRPr="003230E2">
        <w:rPr>
          <w:rFonts w:ascii="Times New Roman" w:hAnsi="Times New Roman" w:cs="Times New Roman"/>
          <w:sz w:val="24"/>
          <w:szCs w:val="24"/>
          <w:lang w:val="hr-HR"/>
        </w:rPr>
        <w:t>pacijenata</w:t>
      </w:r>
      <w:r w:rsidR="0068689B" w:rsidRPr="003230E2">
        <w:rPr>
          <w:rFonts w:ascii="Times New Roman" w:hAnsi="Times New Roman" w:cs="Times New Roman"/>
          <w:sz w:val="24"/>
          <w:szCs w:val="24"/>
          <w:lang w:val="hr-HR"/>
        </w:rPr>
        <w:t xml:space="preserve"> kao i pacijenata</w:t>
      </w:r>
      <w:r w:rsidR="00E54044" w:rsidRPr="003230E2">
        <w:rPr>
          <w:rFonts w:ascii="Times New Roman" w:hAnsi="Times New Roman" w:cs="Times New Roman"/>
          <w:sz w:val="24"/>
          <w:szCs w:val="24"/>
          <w:lang w:val="hr-HR"/>
        </w:rPr>
        <w:t xml:space="preserve"> s rijetkim tumorima</w:t>
      </w:r>
      <w:r w:rsidR="007474ED" w:rsidRPr="003230E2">
        <w:rPr>
          <w:rFonts w:ascii="Times New Roman" w:hAnsi="Times New Roman" w:cs="Times New Roman"/>
          <w:sz w:val="24"/>
          <w:szCs w:val="24"/>
          <w:lang w:val="hr-HR"/>
        </w:rPr>
        <w:t>.</w:t>
      </w:r>
    </w:p>
    <w:p w14:paraId="5CAA409D" w14:textId="1F14EA2B" w:rsidR="007474ED" w:rsidRPr="003230E2" w:rsidRDefault="00D24DC3"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us</w:t>
      </w:r>
      <w:r w:rsidR="006045C6" w:rsidRPr="003230E2">
        <w:rPr>
          <w:rFonts w:ascii="Times New Roman" w:hAnsi="Times New Roman" w:cs="Times New Roman"/>
          <w:sz w:val="24"/>
          <w:szCs w:val="24"/>
          <w:lang w:val="hr-HR"/>
        </w:rPr>
        <w:t>p</w:t>
      </w:r>
      <w:r w:rsidRPr="003230E2">
        <w:rPr>
          <w:rFonts w:ascii="Times New Roman" w:hAnsi="Times New Roman" w:cs="Times New Roman"/>
          <w:sz w:val="24"/>
          <w:szCs w:val="24"/>
          <w:lang w:val="hr-HR"/>
        </w:rPr>
        <w:t>ostave</w:t>
      </w:r>
      <w:r w:rsidR="00FD4AF6" w:rsidRPr="003230E2">
        <w:rPr>
          <w:rFonts w:ascii="Times New Roman" w:hAnsi="Times New Roman" w:cs="Times New Roman"/>
          <w:sz w:val="24"/>
          <w:szCs w:val="24"/>
          <w:lang w:val="hr-HR"/>
        </w:rPr>
        <w:t xml:space="preserve"> jedinstvene baze podataka</w:t>
      </w:r>
      <w:r w:rsidR="0068689B" w:rsidRPr="003230E2">
        <w:rPr>
          <w:rFonts w:ascii="Times New Roman" w:hAnsi="Times New Roman" w:cs="Times New Roman"/>
          <w:sz w:val="24"/>
          <w:szCs w:val="24"/>
          <w:lang w:val="hr-HR"/>
        </w:rPr>
        <w:t xml:space="preserve"> o</w:t>
      </w:r>
      <w:r w:rsidR="00FD4AF6"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pacijenat</w:t>
      </w:r>
      <w:r w:rsidR="0068689B" w:rsidRPr="003230E2">
        <w:rPr>
          <w:rFonts w:ascii="Times New Roman" w:hAnsi="Times New Roman" w:cs="Times New Roman"/>
          <w:sz w:val="24"/>
          <w:szCs w:val="24"/>
          <w:lang w:val="hr-HR"/>
        </w:rPr>
        <w:t>ima</w:t>
      </w:r>
      <w:r w:rsidR="00FD4AF6" w:rsidRPr="003230E2">
        <w:rPr>
          <w:rFonts w:ascii="Times New Roman" w:hAnsi="Times New Roman" w:cs="Times New Roman"/>
          <w:sz w:val="24"/>
          <w:szCs w:val="24"/>
          <w:lang w:val="hr-HR"/>
        </w:rPr>
        <w:t xml:space="preserve"> s rijetkim tumori</w:t>
      </w:r>
      <w:r w:rsidR="0068689B" w:rsidRPr="003230E2">
        <w:rPr>
          <w:rFonts w:ascii="Times New Roman" w:hAnsi="Times New Roman" w:cs="Times New Roman"/>
          <w:sz w:val="24"/>
          <w:szCs w:val="24"/>
          <w:lang w:val="hr-HR"/>
        </w:rPr>
        <w:t>ma (u okviru Registra za rak i N</w:t>
      </w:r>
      <w:r w:rsidR="00FD4AF6" w:rsidRPr="003230E2">
        <w:rPr>
          <w:rFonts w:ascii="Times New Roman" w:hAnsi="Times New Roman" w:cs="Times New Roman"/>
          <w:sz w:val="24"/>
          <w:szCs w:val="24"/>
          <w:lang w:val="hr-HR"/>
        </w:rPr>
        <w:t xml:space="preserve">acionalne baze onkoloških podataka); </w:t>
      </w:r>
      <w:r w:rsidRPr="003230E2">
        <w:rPr>
          <w:rFonts w:ascii="Times New Roman" w:hAnsi="Times New Roman" w:cs="Times New Roman"/>
          <w:sz w:val="24"/>
          <w:szCs w:val="24"/>
          <w:lang w:val="hr-HR"/>
        </w:rPr>
        <w:t xml:space="preserve">planiranje </w:t>
      </w:r>
      <w:r w:rsidR="00FD4AF6" w:rsidRPr="003230E2">
        <w:rPr>
          <w:rFonts w:ascii="Times New Roman" w:hAnsi="Times New Roman" w:cs="Times New Roman"/>
          <w:sz w:val="24"/>
          <w:szCs w:val="24"/>
          <w:lang w:val="hr-HR"/>
        </w:rPr>
        <w:t>infrastruktur</w:t>
      </w:r>
      <w:r w:rsidRPr="003230E2">
        <w:rPr>
          <w:rFonts w:ascii="Times New Roman" w:hAnsi="Times New Roman" w:cs="Times New Roman"/>
          <w:sz w:val="24"/>
          <w:szCs w:val="24"/>
          <w:lang w:val="hr-HR"/>
        </w:rPr>
        <w:t>e</w:t>
      </w:r>
      <w:r w:rsidR="00FD4AF6" w:rsidRPr="003230E2">
        <w:rPr>
          <w:rFonts w:ascii="Times New Roman" w:hAnsi="Times New Roman" w:cs="Times New Roman"/>
          <w:sz w:val="24"/>
          <w:szCs w:val="24"/>
          <w:lang w:val="hr-HR"/>
        </w:rPr>
        <w:t xml:space="preserve"> za izradu</w:t>
      </w:r>
      <w:r w:rsidRPr="003230E2">
        <w:rPr>
          <w:rFonts w:ascii="Times New Roman" w:hAnsi="Times New Roman" w:cs="Times New Roman"/>
          <w:sz w:val="24"/>
          <w:szCs w:val="24"/>
          <w:lang w:val="hr-HR"/>
        </w:rPr>
        <w:t>,</w:t>
      </w:r>
      <w:r w:rsidR="00FD4AF6" w:rsidRPr="003230E2">
        <w:rPr>
          <w:rFonts w:ascii="Times New Roman" w:hAnsi="Times New Roman" w:cs="Times New Roman"/>
          <w:sz w:val="24"/>
          <w:szCs w:val="24"/>
          <w:lang w:val="hr-HR"/>
        </w:rPr>
        <w:t xml:space="preserve"> održavanje </w:t>
      </w:r>
      <w:r w:rsidRPr="003230E2">
        <w:rPr>
          <w:rFonts w:ascii="Times New Roman" w:hAnsi="Times New Roman" w:cs="Times New Roman"/>
          <w:sz w:val="24"/>
          <w:szCs w:val="24"/>
          <w:lang w:val="hr-HR"/>
        </w:rPr>
        <w:t>i</w:t>
      </w:r>
      <w:r w:rsidR="00FD4AF6" w:rsidRPr="003230E2">
        <w:rPr>
          <w:rFonts w:ascii="Times New Roman" w:hAnsi="Times New Roman" w:cs="Times New Roman"/>
          <w:sz w:val="24"/>
          <w:szCs w:val="24"/>
          <w:lang w:val="hr-HR"/>
        </w:rPr>
        <w:t xml:space="preserve"> izvješć</w:t>
      </w:r>
      <w:r w:rsidRPr="003230E2">
        <w:rPr>
          <w:rFonts w:ascii="Times New Roman" w:hAnsi="Times New Roman" w:cs="Times New Roman"/>
          <w:sz w:val="24"/>
          <w:szCs w:val="24"/>
          <w:lang w:val="hr-HR"/>
        </w:rPr>
        <w:t>ivanje</w:t>
      </w:r>
      <w:r w:rsidR="00FD4AF6" w:rsidRPr="003230E2">
        <w:rPr>
          <w:rFonts w:ascii="Times New Roman" w:hAnsi="Times New Roman" w:cs="Times New Roman"/>
          <w:sz w:val="24"/>
          <w:szCs w:val="24"/>
          <w:lang w:val="hr-HR"/>
        </w:rPr>
        <w:t xml:space="preserve"> o rijetki</w:t>
      </w:r>
      <w:r w:rsidR="0068689B" w:rsidRPr="003230E2">
        <w:rPr>
          <w:rFonts w:ascii="Times New Roman" w:hAnsi="Times New Roman" w:cs="Times New Roman"/>
          <w:sz w:val="24"/>
          <w:szCs w:val="24"/>
          <w:lang w:val="hr-HR"/>
        </w:rPr>
        <w:t>m</w:t>
      </w:r>
      <w:r w:rsidR="00FD4AF6" w:rsidRPr="003230E2">
        <w:rPr>
          <w:rFonts w:ascii="Times New Roman" w:hAnsi="Times New Roman" w:cs="Times New Roman"/>
          <w:sz w:val="24"/>
          <w:szCs w:val="24"/>
          <w:lang w:val="hr-HR"/>
        </w:rPr>
        <w:t xml:space="preserve"> tumor</w:t>
      </w:r>
      <w:r w:rsidR="0068689B" w:rsidRPr="003230E2">
        <w:rPr>
          <w:rFonts w:ascii="Times New Roman" w:hAnsi="Times New Roman" w:cs="Times New Roman"/>
          <w:sz w:val="24"/>
          <w:szCs w:val="24"/>
          <w:lang w:val="hr-HR"/>
        </w:rPr>
        <w:t>ima</w:t>
      </w:r>
      <w:r w:rsidR="00FD4AF6" w:rsidRPr="003230E2">
        <w:rPr>
          <w:rFonts w:ascii="Times New Roman" w:hAnsi="Times New Roman" w:cs="Times New Roman"/>
          <w:sz w:val="24"/>
          <w:szCs w:val="24"/>
          <w:lang w:val="hr-HR"/>
        </w:rPr>
        <w:t xml:space="preserve"> u Republici Hrvatskoj</w:t>
      </w:r>
      <w:r w:rsidR="007474ED" w:rsidRPr="003230E2">
        <w:rPr>
          <w:rFonts w:ascii="Times New Roman" w:hAnsi="Times New Roman" w:cs="Times New Roman"/>
          <w:sz w:val="24"/>
          <w:szCs w:val="24"/>
          <w:lang w:val="hr-HR"/>
        </w:rPr>
        <w:t>.</w:t>
      </w:r>
    </w:p>
    <w:p w14:paraId="55BE67F6" w14:textId="1DEE719A" w:rsidR="00D24DC3" w:rsidRPr="003230E2" w:rsidRDefault="00D24DC3"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w:t>
      </w:r>
      <w:r w:rsidR="0068689B" w:rsidRPr="003230E2">
        <w:rPr>
          <w:rFonts w:ascii="Times New Roman" w:hAnsi="Times New Roman" w:cs="Times New Roman"/>
          <w:sz w:val="24"/>
          <w:szCs w:val="24"/>
          <w:lang w:val="hr-HR"/>
        </w:rPr>
        <w:t>a</w:t>
      </w:r>
      <w:r w:rsidR="00FD4AF6" w:rsidRPr="003230E2">
        <w:rPr>
          <w:rFonts w:ascii="Times New Roman" w:hAnsi="Times New Roman" w:cs="Times New Roman"/>
          <w:sz w:val="24"/>
          <w:szCs w:val="24"/>
          <w:lang w:val="hr-HR"/>
        </w:rPr>
        <w:t xml:space="preserve"> referentnih centara, centara izvrsnosti za pojedine skupine rijetkih tumora koji će oboljelima osigurati veću kvalitetu zdravstvene skrbi, ranu dijagnozu, dijagnostičku točnost i u kojima će biti dostupna napredna dijagnostika, provođenje znanstvenih i kliničkih istraživanja i programa osposobljavanja </w:t>
      </w:r>
      <w:r w:rsidRPr="003230E2">
        <w:rPr>
          <w:rFonts w:ascii="Times New Roman" w:hAnsi="Times New Roman" w:cs="Times New Roman"/>
          <w:sz w:val="24"/>
          <w:szCs w:val="24"/>
          <w:lang w:val="hr-HR"/>
        </w:rPr>
        <w:t>zdravstvenih radnika.</w:t>
      </w:r>
      <w:r w:rsidR="00FD4AF6" w:rsidRPr="003230E2">
        <w:rPr>
          <w:rFonts w:ascii="Times New Roman" w:hAnsi="Times New Roman" w:cs="Times New Roman"/>
          <w:sz w:val="24"/>
          <w:szCs w:val="24"/>
          <w:lang w:val="hr-HR"/>
        </w:rPr>
        <w:t xml:space="preserve"> </w:t>
      </w:r>
    </w:p>
    <w:p w14:paraId="7F9D61D6" w14:textId="7FD46F13" w:rsidR="00D24DC3" w:rsidRPr="003230E2" w:rsidRDefault="00D24DC3"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6045C6"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razvoj</w:t>
      </w:r>
      <w:r w:rsidR="006045C6"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w:t>
      </w:r>
      <w:r w:rsidR="00FD4AF6" w:rsidRPr="003230E2">
        <w:rPr>
          <w:rFonts w:ascii="Times New Roman" w:hAnsi="Times New Roman" w:cs="Times New Roman"/>
          <w:sz w:val="24"/>
          <w:szCs w:val="24"/>
          <w:lang w:val="hr-HR"/>
        </w:rPr>
        <w:t>laboratorij</w:t>
      </w:r>
      <w:r w:rsidRPr="003230E2">
        <w:rPr>
          <w:rFonts w:ascii="Times New Roman" w:hAnsi="Times New Roman" w:cs="Times New Roman"/>
          <w:sz w:val="24"/>
          <w:szCs w:val="24"/>
          <w:lang w:val="hr-HR"/>
        </w:rPr>
        <w:t>a</w:t>
      </w:r>
      <w:r w:rsidR="00FD4AF6" w:rsidRPr="003230E2">
        <w:rPr>
          <w:rFonts w:ascii="Times New Roman" w:hAnsi="Times New Roman" w:cs="Times New Roman"/>
          <w:sz w:val="24"/>
          <w:szCs w:val="24"/>
          <w:lang w:val="hr-HR"/>
        </w:rPr>
        <w:t xml:space="preserve"> za rijetke tumore za genetsku dijagnostiku</w:t>
      </w:r>
      <w:r w:rsidRPr="003230E2">
        <w:rPr>
          <w:rFonts w:ascii="Times New Roman" w:hAnsi="Times New Roman" w:cs="Times New Roman"/>
          <w:sz w:val="24"/>
          <w:szCs w:val="24"/>
          <w:lang w:val="hr-HR"/>
        </w:rPr>
        <w:t xml:space="preserve"> za potrebe </w:t>
      </w:r>
      <w:r w:rsidR="00FD4AF6" w:rsidRPr="003230E2">
        <w:rPr>
          <w:rFonts w:ascii="Times New Roman" w:hAnsi="Times New Roman" w:cs="Times New Roman"/>
          <w:sz w:val="24"/>
          <w:szCs w:val="24"/>
          <w:lang w:val="hr-HR"/>
        </w:rPr>
        <w:t xml:space="preserve">personalizirane terapije u suvremenoj onkologiji. </w:t>
      </w:r>
    </w:p>
    <w:p w14:paraId="2A852A85" w14:textId="7349AC45" w:rsidR="00D24DC3" w:rsidRPr="003230E2" w:rsidRDefault="00D24DC3"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Suradnja s medicinskim fakultetima i drugim znanstvenim ustanovama</w:t>
      </w:r>
      <w:r w:rsidR="00CB672A" w:rsidRPr="003230E2">
        <w:rPr>
          <w:rFonts w:ascii="Times New Roman" w:hAnsi="Times New Roman" w:cs="Times New Roman"/>
          <w:sz w:val="24"/>
          <w:szCs w:val="24"/>
          <w:lang w:val="hr-HR"/>
        </w:rPr>
        <w:t xml:space="preserve"> u zemlji i inozemstvu</w:t>
      </w:r>
      <w:r w:rsidRPr="003230E2">
        <w:rPr>
          <w:rFonts w:ascii="Times New Roman" w:hAnsi="Times New Roman" w:cs="Times New Roman"/>
          <w:sz w:val="24"/>
          <w:szCs w:val="24"/>
          <w:lang w:val="hr-HR"/>
        </w:rPr>
        <w:t>.</w:t>
      </w:r>
    </w:p>
    <w:p w14:paraId="0A7DBE40" w14:textId="2780536B" w:rsidR="007474ED" w:rsidRPr="003230E2" w:rsidRDefault="00D24DC3"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FD4AF6" w:rsidRPr="003230E2">
        <w:rPr>
          <w:rFonts w:ascii="Times New Roman" w:hAnsi="Times New Roman" w:cs="Times New Roman"/>
          <w:sz w:val="24"/>
          <w:szCs w:val="24"/>
          <w:lang w:val="hr-HR"/>
        </w:rPr>
        <w:t>snaživ</w:t>
      </w:r>
      <w:r w:rsidR="0068689B" w:rsidRPr="003230E2">
        <w:rPr>
          <w:rFonts w:ascii="Times New Roman" w:hAnsi="Times New Roman" w:cs="Times New Roman"/>
          <w:sz w:val="24"/>
          <w:szCs w:val="24"/>
          <w:lang w:val="hr-HR"/>
        </w:rPr>
        <w:t>anje nacionalne mreže ustanova povećanjem</w:t>
      </w:r>
      <w:r w:rsidR="00FD4AF6" w:rsidRPr="003230E2">
        <w:rPr>
          <w:rFonts w:ascii="Times New Roman" w:hAnsi="Times New Roman" w:cs="Times New Roman"/>
          <w:sz w:val="24"/>
          <w:szCs w:val="24"/>
          <w:lang w:val="hr-HR"/>
        </w:rPr>
        <w:t xml:space="preserve"> k</w:t>
      </w:r>
      <w:r w:rsidR="009F1AE6" w:rsidRPr="003230E2">
        <w:rPr>
          <w:rFonts w:ascii="Times New Roman" w:hAnsi="Times New Roman" w:cs="Times New Roman"/>
          <w:sz w:val="24"/>
          <w:szCs w:val="24"/>
          <w:lang w:val="hr-HR"/>
        </w:rPr>
        <w:t>onkurentnosti i kompetentnosti.</w:t>
      </w:r>
    </w:p>
    <w:p w14:paraId="14F8505B" w14:textId="074794E8" w:rsidR="00FD4AF6" w:rsidRPr="003230E2" w:rsidRDefault="00FD4AF6"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smjernica za dijagnosticiranje (usuglašavanje patohistoloških i radioloških kriterija), kirurško i onkološko liječenje i cjelokupnu zdravstvenu skr</w:t>
      </w:r>
      <w:r w:rsidR="0068689B" w:rsidRPr="003230E2">
        <w:rPr>
          <w:rFonts w:ascii="Times New Roman" w:hAnsi="Times New Roman" w:cs="Times New Roman"/>
          <w:sz w:val="24"/>
          <w:szCs w:val="24"/>
          <w:lang w:val="hr-HR"/>
        </w:rPr>
        <w:t>b oboljelih od rijetkih tumora te provođenje</w:t>
      </w:r>
      <w:r w:rsidRPr="003230E2">
        <w:rPr>
          <w:rFonts w:ascii="Times New Roman" w:hAnsi="Times New Roman" w:cs="Times New Roman"/>
          <w:sz w:val="24"/>
          <w:szCs w:val="24"/>
          <w:lang w:val="hr-HR"/>
        </w:rPr>
        <w:t xml:space="preserve"> nadzor nad </w:t>
      </w:r>
      <w:r w:rsidR="0068689B" w:rsidRPr="003230E2">
        <w:rPr>
          <w:rFonts w:ascii="Times New Roman" w:hAnsi="Times New Roman" w:cs="Times New Roman"/>
          <w:sz w:val="24"/>
          <w:szCs w:val="24"/>
          <w:lang w:val="hr-HR"/>
        </w:rPr>
        <w:t>njihovom primjenom</w:t>
      </w:r>
      <w:r w:rsidRPr="003230E2">
        <w:rPr>
          <w:rFonts w:ascii="Times New Roman" w:hAnsi="Times New Roman" w:cs="Times New Roman"/>
          <w:sz w:val="24"/>
          <w:szCs w:val="24"/>
          <w:lang w:val="hr-HR"/>
        </w:rPr>
        <w:t xml:space="preserve">. </w:t>
      </w:r>
    </w:p>
    <w:p w14:paraId="152F61E4" w14:textId="23B4ADB8" w:rsidR="007474ED" w:rsidRPr="003230E2" w:rsidRDefault="00FD4AF6"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 xml:space="preserve">Edukacija </w:t>
      </w:r>
      <w:r w:rsidR="00093CD9" w:rsidRPr="003230E2">
        <w:rPr>
          <w:rFonts w:ascii="Times New Roman" w:hAnsi="Times New Roman" w:cs="Times New Roman"/>
          <w:sz w:val="24"/>
          <w:szCs w:val="24"/>
          <w:lang w:val="hr-HR"/>
        </w:rPr>
        <w:t>zdravstvenih radnika</w:t>
      </w:r>
      <w:r w:rsidRPr="003230E2">
        <w:rPr>
          <w:rFonts w:ascii="Times New Roman" w:hAnsi="Times New Roman" w:cs="Times New Roman"/>
          <w:sz w:val="24"/>
          <w:szCs w:val="24"/>
          <w:lang w:val="hr-HR"/>
        </w:rPr>
        <w:t xml:space="preserve"> </w:t>
      </w:r>
      <w:r w:rsidR="0068689B" w:rsidRPr="003230E2">
        <w:rPr>
          <w:rFonts w:ascii="Times New Roman" w:hAnsi="Times New Roman" w:cs="Times New Roman"/>
          <w:sz w:val="24"/>
          <w:szCs w:val="24"/>
          <w:lang w:val="hr-HR"/>
        </w:rPr>
        <w:t>o</w:t>
      </w:r>
      <w:r w:rsidRPr="003230E2">
        <w:rPr>
          <w:rFonts w:ascii="Times New Roman" w:hAnsi="Times New Roman" w:cs="Times New Roman"/>
          <w:sz w:val="24"/>
          <w:szCs w:val="24"/>
          <w:lang w:val="hr-HR"/>
        </w:rPr>
        <w:t xml:space="preserve"> dijagnostici i liječenju rijetkih tumora</w:t>
      </w:r>
      <w:r w:rsidR="007474ED" w:rsidRPr="003230E2">
        <w:rPr>
          <w:rFonts w:ascii="Times New Roman" w:hAnsi="Times New Roman" w:cs="Times New Roman"/>
          <w:sz w:val="24"/>
          <w:szCs w:val="24"/>
          <w:lang w:val="hr-HR"/>
        </w:rPr>
        <w:t>.</w:t>
      </w:r>
    </w:p>
    <w:p w14:paraId="0DC8BD71" w14:textId="0A6360E0" w:rsidR="00CB672A" w:rsidRPr="003230E2" w:rsidRDefault="00CB672A"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Upu</w:t>
      </w:r>
      <w:r w:rsidR="00964AAF" w:rsidRPr="003230E2">
        <w:rPr>
          <w:rFonts w:ascii="Times New Roman" w:hAnsi="Times New Roman" w:cs="Times New Roman"/>
          <w:sz w:val="24"/>
          <w:szCs w:val="24"/>
          <w:lang w:val="hr-HR"/>
        </w:rPr>
        <w:t>ć</w:t>
      </w:r>
      <w:r w:rsidRPr="003230E2">
        <w:rPr>
          <w:rFonts w:ascii="Times New Roman" w:hAnsi="Times New Roman" w:cs="Times New Roman"/>
          <w:sz w:val="24"/>
          <w:szCs w:val="24"/>
          <w:lang w:val="hr-HR"/>
        </w:rPr>
        <w:t xml:space="preserve">ivanje </w:t>
      </w:r>
      <w:r w:rsidR="00093CD9" w:rsidRPr="003230E2">
        <w:rPr>
          <w:rFonts w:ascii="Times New Roman" w:hAnsi="Times New Roman" w:cs="Times New Roman"/>
          <w:sz w:val="24"/>
          <w:szCs w:val="24"/>
          <w:lang w:val="hr-HR"/>
        </w:rPr>
        <w:t>pacijen</w:t>
      </w:r>
      <w:r w:rsidRPr="003230E2">
        <w:rPr>
          <w:rFonts w:ascii="Times New Roman" w:hAnsi="Times New Roman" w:cs="Times New Roman"/>
          <w:sz w:val="24"/>
          <w:szCs w:val="24"/>
          <w:lang w:val="hr-HR"/>
        </w:rPr>
        <w:t>ata</w:t>
      </w:r>
      <w:r w:rsidR="00FD4AF6" w:rsidRPr="003230E2">
        <w:rPr>
          <w:rFonts w:ascii="Times New Roman" w:hAnsi="Times New Roman" w:cs="Times New Roman"/>
          <w:sz w:val="24"/>
          <w:szCs w:val="24"/>
          <w:lang w:val="hr-HR"/>
        </w:rPr>
        <w:t xml:space="preserve"> u centar izvrsnosti u najranijem m</w:t>
      </w:r>
      <w:r w:rsidR="0068689B" w:rsidRPr="003230E2">
        <w:rPr>
          <w:rFonts w:ascii="Times New Roman" w:hAnsi="Times New Roman" w:cs="Times New Roman"/>
          <w:sz w:val="24"/>
          <w:szCs w:val="24"/>
          <w:lang w:val="hr-HR"/>
        </w:rPr>
        <w:t xml:space="preserve">ogućem stadiju bolesti kako bi </w:t>
      </w:r>
      <w:r w:rsidR="00FD4AF6" w:rsidRPr="003230E2">
        <w:rPr>
          <w:rFonts w:ascii="Times New Roman" w:hAnsi="Times New Roman" w:cs="Times New Roman"/>
          <w:sz w:val="24"/>
          <w:szCs w:val="24"/>
          <w:lang w:val="hr-HR"/>
        </w:rPr>
        <w:t xml:space="preserve">se osiguralo optimalno liječenje. </w:t>
      </w:r>
    </w:p>
    <w:p w14:paraId="55CB2F75" w14:textId="7426810E" w:rsidR="007474ED" w:rsidRPr="003230E2" w:rsidRDefault="00CB672A"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modela </w:t>
      </w:r>
      <w:r w:rsidR="00FD4AF6" w:rsidRPr="003230E2">
        <w:rPr>
          <w:rFonts w:ascii="Times New Roman" w:hAnsi="Times New Roman" w:cs="Times New Roman"/>
          <w:sz w:val="24"/>
          <w:szCs w:val="24"/>
          <w:lang w:val="hr-HR"/>
        </w:rPr>
        <w:t>izravn</w:t>
      </w:r>
      <w:r w:rsidRPr="003230E2">
        <w:rPr>
          <w:rFonts w:ascii="Times New Roman" w:hAnsi="Times New Roman" w:cs="Times New Roman"/>
          <w:sz w:val="24"/>
          <w:szCs w:val="24"/>
          <w:lang w:val="hr-HR"/>
        </w:rPr>
        <w:t>e</w:t>
      </w:r>
      <w:r w:rsidR="00FD4AF6" w:rsidRPr="003230E2">
        <w:rPr>
          <w:rFonts w:ascii="Times New Roman" w:hAnsi="Times New Roman" w:cs="Times New Roman"/>
          <w:sz w:val="24"/>
          <w:szCs w:val="24"/>
          <w:lang w:val="hr-HR"/>
        </w:rPr>
        <w:t xml:space="preserve"> komunikacij</w:t>
      </w:r>
      <w:r w:rsidRPr="003230E2">
        <w:rPr>
          <w:rFonts w:ascii="Times New Roman" w:hAnsi="Times New Roman" w:cs="Times New Roman"/>
          <w:sz w:val="24"/>
          <w:szCs w:val="24"/>
          <w:lang w:val="hr-HR"/>
        </w:rPr>
        <w:t>e</w:t>
      </w:r>
      <w:r w:rsidR="00FD4AF6" w:rsidRPr="003230E2">
        <w:rPr>
          <w:rFonts w:ascii="Times New Roman" w:hAnsi="Times New Roman" w:cs="Times New Roman"/>
          <w:sz w:val="24"/>
          <w:szCs w:val="24"/>
          <w:lang w:val="hr-HR"/>
        </w:rPr>
        <w:t xml:space="preserve"> i usmjeravanje </w:t>
      </w:r>
      <w:r w:rsidR="00093CD9" w:rsidRPr="003230E2">
        <w:rPr>
          <w:rFonts w:ascii="Times New Roman" w:hAnsi="Times New Roman" w:cs="Times New Roman"/>
          <w:sz w:val="24"/>
          <w:szCs w:val="24"/>
          <w:lang w:val="hr-HR"/>
        </w:rPr>
        <w:t xml:space="preserve">pacijenata </w:t>
      </w:r>
      <w:r w:rsidRPr="003230E2">
        <w:rPr>
          <w:rFonts w:ascii="Times New Roman" w:hAnsi="Times New Roman" w:cs="Times New Roman"/>
          <w:sz w:val="24"/>
          <w:szCs w:val="24"/>
          <w:lang w:val="hr-HR"/>
        </w:rPr>
        <w:t>prema centrima izvrsnosti.</w:t>
      </w:r>
    </w:p>
    <w:p w14:paraId="6EE88E37" w14:textId="1AF00302" w:rsidR="00FD4AF6" w:rsidRPr="003230E2" w:rsidRDefault="006045C6"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Surađivanje</w:t>
      </w:r>
      <w:r w:rsidR="00FD4AF6" w:rsidRPr="003230E2">
        <w:rPr>
          <w:rFonts w:ascii="Times New Roman" w:hAnsi="Times New Roman" w:cs="Times New Roman"/>
          <w:sz w:val="24"/>
          <w:szCs w:val="24"/>
          <w:lang w:val="hr-HR"/>
        </w:rPr>
        <w:t xml:space="preserve"> s međunarodnim ustanovama i organizacijama koje se</w:t>
      </w:r>
      <w:r w:rsidR="0068689B" w:rsidRPr="003230E2">
        <w:rPr>
          <w:rFonts w:ascii="Times New Roman" w:hAnsi="Times New Roman" w:cs="Times New Roman"/>
          <w:sz w:val="24"/>
          <w:szCs w:val="24"/>
          <w:lang w:val="hr-HR"/>
        </w:rPr>
        <w:t xml:space="preserve"> bave</w:t>
      </w:r>
      <w:r w:rsidR="00FD4AF6" w:rsidRPr="003230E2">
        <w:rPr>
          <w:rFonts w:ascii="Times New Roman" w:hAnsi="Times New Roman" w:cs="Times New Roman"/>
          <w:sz w:val="24"/>
          <w:szCs w:val="24"/>
          <w:lang w:val="hr-HR"/>
        </w:rPr>
        <w:t xml:space="preserve"> </w:t>
      </w:r>
      <w:r w:rsidR="00CB672A" w:rsidRPr="003230E2">
        <w:rPr>
          <w:rFonts w:ascii="Times New Roman" w:hAnsi="Times New Roman" w:cs="Times New Roman"/>
          <w:sz w:val="24"/>
          <w:szCs w:val="24"/>
          <w:lang w:val="hr-HR"/>
        </w:rPr>
        <w:t xml:space="preserve">rijetkim tumorima </w:t>
      </w:r>
      <w:r w:rsidR="00FD4AF6" w:rsidRPr="003230E2">
        <w:rPr>
          <w:rFonts w:ascii="Times New Roman" w:hAnsi="Times New Roman" w:cs="Times New Roman"/>
          <w:sz w:val="24"/>
          <w:szCs w:val="24"/>
          <w:lang w:val="hr-HR"/>
        </w:rPr>
        <w:t>i u kojima se provode internacionalna klinička istraživanja rijetkih tumora.</w:t>
      </w:r>
    </w:p>
    <w:p w14:paraId="6AA4D7B4" w14:textId="21DFAA23" w:rsidR="007474ED" w:rsidRPr="003230E2" w:rsidRDefault="00FD4AF6"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Uključivanje u sveobuhvatnu inicijativu </w:t>
      </w:r>
      <w:r w:rsidR="008F7D4D" w:rsidRPr="003230E2">
        <w:rPr>
          <w:rFonts w:ascii="Times New Roman" w:hAnsi="Times New Roman" w:cs="Times New Roman"/>
          <w:sz w:val="24"/>
          <w:szCs w:val="24"/>
          <w:lang w:val="hr-HR"/>
        </w:rPr>
        <w:t xml:space="preserve">Rijetki tumori Europe (engl. </w:t>
      </w:r>
      <w:r w:rsidRPr="003230E2">
        <w:rPr>
          <w:rFonts w:ascii="Times New Roman" w:hAnsi="Times New Roman" w:cs="Times New Roman"/>
          <w:i/>
          <w:sz w:val="24"/>
          <w:szCs w:val="24"/>
          <w:lang w:val="hr-HR"/>
        </w:rPr>
        <w:t>Rare Cancers Europe</w:t>
      </w:r>
      <w:r w:rsidR="008F7D4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koja okuplja sve subjekte uključene u problematiku rijetkih tumora</w:t>
      </w:r>
      <w:r w:rsidR="007474ED" w:rsidRPr="003230E2">
        <w:rPr>
          <w:rFonts w:ascii="Times New Roman" w:hAnsi="Times New Roman" w:cs="Times New Roman"/>
          <w:sz w:val="24"/>
          <w:szCs w:val="24"/>
          <w:lang w:val="hr-HR"/>
        </w:rPr>
        <w:t>.</w:t>
      </w:r>
    </w:p>
    <w:p w14:paraId="50F3FAD1" w14:textId="05978D5D" w:rsidR="00FD4AF6" w:rsidRPr="003230E2" w:rsidRDefault="0068689B"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w:t>
      </w:r>
      <w:r w:rsidR="00852700"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i o</w:t>
      </w:r>
      <w:r w:rsidR="00DB4D72" w:rsidRPr="003230E2">
        <w:rPr>
          <w:rFonts w:ascii="Times New Roman" w:hAnsi="Times New Roman" w:cs="Times New Roman"/>
          <w:sz w:val="24"/>
          <w:szCs w:val="24"/>
          <w:lang w:val="hr-HR"/>
        </w:rPr>
        <w:t>siguranje finan</w:t>
      </w:r>
      <w:r w:rsidR="00CB672A" w:rsidRPr="003230E2">
        <w:rPr>
          <w:rFonts w:ascii="Times New Roman" w:hAnsi="Times New Roman" w:cs="Times New Roman"/>
          <w:sz w:val="24"/>
          <w:szCs w:val="24"/>
          <w:lang w:val="hr-HR"/>
        </w:rPr>
        <w:t xml:space="preserve">cijskih sredstva za posebno skupe lijekove za </w:t>
      </w:r>
      <w:r w:rsidR="00FD4AF6" w:rsidRPr="003230E2">
        <w:rPr>
          <w:rFonts w:ascii="Times New Roman" w:hAnsi="Times New Roman" w:cs="Times New Roman"/>
          <w:sz w:val="24"/>
          <w:szCs w:val="24"/>
          <w:lang w:val="hr-HR"/>
        </w:rPr>
        <w:t xml:space="preserve">rijetke </w:t>
      </w:r>
      <w:r w:rsidR="00CB672A" w:rsidRPr="003230E2">
        <w:rPr>
          <w:rFonts w:ascii="Times New Roman" w:hAnsi="Times New Roman" w:cs="Times New Roman"/>
          <w:sz w:val="24"/>
          <w:szCs w:val="24"/>
          <w:lang w:val="hr-HR"/>
        </w:rPr>
        <w:t>tumore.</w:t>
      </w:r>
    </w:p>
    <w:p w14:paraId="3AEA0961" w14:textId="77777777" w:rsidR="007474ED" w:rsidRPr="003230E2" w:rsidRDefault="00FD4AF6" w:rsidP="006709DB">
      <w:pPr>
        <w:pStyle w:val="Odlomakpopisa"/>
        <w:numPr>
          <w:ilvl w:val="0"/>
          <w:numId w:val="3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Promicanje nekomercijalnih kliničkih studija, s obzirom na to da se istraživanja ovih tumora zbog malog broja slučajeva i visokih troškova ne mogu financirati kao komercijalna aktivnost</w:t>
      </w:r>
      <w:r w:rsidR="007474ED" w:rsidRPr="003230E2">
        <w:rPr>
          <w:rFonts w:ascii="Times New Roman" w:hAnsi="Times New Roman" w:cs="Times New Roman"/>
          <w:sz w:val="24"/>
          <w:szCs w:val="24"/>
          <w:lang w:val="hr-HR"/>
        </w:rPr>
        <w:t>.</w:t>
      </w:r>
    </w:p>
    <w:p w14:paraId="4A20BE47" w14:textId="39E24921" w:rsidR="00B3530C" w:rsidRPr="003230E2" w:rsidRDefault="00B3530C" w:rsidP="007474ED">
      <w:pPr>
        <w:spacing w:after="0" w:line="240" w:lineRule="auto"/>
        <w:rPr>
          <w:rFonts w:ascii="Times New Roman" w:hAnsi="Times New Roman" w:cs="Times New Roman"/>
          <w:sz w:val="24"/>
          <w:szCs w:val="24"/>
          <w:lang w:val="hr-HR"/>
        </w:rPr>
      </w:pPr>
    </w:p>
    <w:p w14:paraId="7FF06C80"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391C5121" w14:textId="77777777" w:rsidR="005A5BEF" w:rsidRPr="003230E2" w:rsidRDefault="005A5BEF" w:rsidP="007474ED">
      <w:pPr>
        <w:spacing w:after="0" w:line="240" w:lineRule="auto"/>
        <w:rPr>
          <w:rFonts w:ascii="Times New Roman" w:hAnsi="Times New Roman" w:cs="Times New Roman"/>
          <w:sz w:val="24"/>
          <w:szCs w:val="24"/>
          <w:lang w:val="hr-HR"/>
        </w:rPr>
      </w:pPr>
    </w:p>
    <w:p w14:paraId="22C0DFDC" w14:textId="77777777" w:rsidR="007474ED" w:rsidRPr="003230E2" w:rsidRDefault="00FD4AF6" w:rsidP="00ED1675">
      <w:pPr>
        <w:pStyle w:val="Naslov3"/>
        <w:rPr>
          <w:lang w:val="hr-HR"/>
        </w:rPr>
      </w:pPr>
      <w:bookmarkStart w:id="117" w:name="_Toc30503905"/>
      <w:r w:rsidRPr="003230E2">
        <w:rPr>
          <w:lang w:val="hr-HR"/>
        </w:rPr>
        <w:t>DIONICI</w:t>
      </w:r>
      <w:bookmarkEnd w:id="117"/>
    </w:p>
    <w:p w14:paraId="5C58BDE8" w14:textId="77777777" w:rsidR="007474ED" w:rsidRPr="003230E2" w:rsidRDefault="007474ED" w:rsidP="007474ED">
      <w:pPr>
        <w:spacing w:after="0" w:line="240" w:lineRule="auto"/>
        <w:rPr>
          <w:rFonts w:ascii="Times New Roman" w:hAnsi="Times New Roman" w:cs="Times New Roman"/>
          <w:sz w:val="24"/>
          <w:szCs w:val="24"/>
          <w:lang w:val="hr-HR"/>
        </w:rPr>
      </w:pPr>
    </w:p>
    <w:p w14:paraId="537A55F5" w14:textId="77777777" w:rsidR="007474ED" w:rsidRPr="003230E2" w:rsidRDefault="00FD4AF6"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17406854" w14:textId="77777777" w:rsidR="007474ED" w:rsidRPr="003230E2" w:rsidRDefault="007474ED"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w:t>
      </w:r>
      <w:r w:rsidR="00FD4AF6" w:rsidRPr="003230E2">
        <w:rPr>
          <w:rFonts w:ascii="Times New Roman" w:hAnsi="Times New Roman" w:cs="Times New Roman"/>
          <w:sz w:val="24"/>
          <w:szCs w:val="24"/>
          <w:lang w:val="hr-HR"/>
        </w:rPr>
        <w:t>arstvo zdravstva</w:t>
      </w:r>
    </w:p>
    <w:p w14:paraId="1CEF2D91" w14:textId="66FD65DB" w:rsidR="007474ED" w:rsidRPr="003230E2" w:rsidRDefault="006045C6"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Zdravstvene ustanove </w:t>
      </w:r>
    </w:p>
    <w:p w14:paraId="1EB3DF5B" w14:textId="77777777" w:rsidR="007474ED" w:rsidRPr="003230E2" w:rsidRDefault="00FD4AF6"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r w:rsidR="007474ED" w:rsidRPr="003230E2">
        <w:rPr>
          <w:rFonts w:ascii="Times New Roman" w:hAnsi="Times New Roman" w:cs="Times New Roman"/>
          <w:sz w:val="24"/>
          <w:szCs w:val="24"/>
          <w:lang w:val="hr-HR"/>
        </w:rPr>
        <w:t xml:space="preserve"> </w:t>
      </w:r>
    </w:p>
    <w:p w14:paraId="5C93B272" w14:textId="77777777" w:rsidR="00ED1675" w:rsidRPr="003230E2" w:rsidRDefault="00ED167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r w:rsidRPr="003230E2">
        <w:rPr>
          <w:rFonts w:ascii="Times New Roman" w:hAnsi="Times New Roman" w:cs="Times New Roman"/>
          <w:sz w:val="24"/>
          <w:szCs w:val="24"/>
          <w:lang w:val="hr-HR" w:eastAsia="zh-CN"/>
        </w:rPr>
        <w:t xml:space="preserve"> </w:t>
      </w:r>
    </w:p>
    <w:p w14:paraId="26F4502E" w14:textId="60A69B4B" w:rsidR="00FD4AF6" w:rsidRPr="003230E2" w:rsidRDefault="00ED167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038A52BA" w14:textId="77777777" w:rsidR="00FD4AF6" w:rsidRPr="003230E2" w:rsidRDefault="00FD4AF6" w:rsidP="00FD4AF6">
      <w:pPr>
        <w:spacing w:after="0" w:line="240" w:lineRule="auto"/>
        <w:rPr>
          <w:rFonts w:ascii="Times New Roman" w:hAnsi="Times New Roman" w:cs="Times New Roman"/>
          <w:sz w:val="24"/>
          <w:szCs w:val="24"/>
          <w:lang w:val="hr-HR"/>
        </w:rPr>
      </w:pPr>
    </w:p>
    <w:p w14:paraId="6C9462E3" w14:textId="2618CEE7" w:rsidR="00FD4AF6" w:rsidRPr="003230E2" w:rsidRDefault="00FD4AF6" w:rsidP="00ED1675">
      <w:pPr>
        <w:pStyle w:val="Naslov3"/>
        <w:rPr>
          <w:lang w:val="hr-HR"/>
        </w:rPr>
      </w:pPr>
      <w:bookmarkStart w:id="118" w:name="_Toc30503906"/>
      <w:r w:rsidRPr="003230E2">
        <w:rPr>
          <w:lang w:val="hr-HR"/>
        </w:rPr>
        <w:t>IZVORI</w:t>
      </w:r>
      <w:r w:rsidR="00ED1675" w:rsidRPr="003230E2">
        <w:rPr>
          <w:lang w:val="hr-HR"/>
        </w:rPr>
        <w:t xml:space="preserve"> FINANCIRANJA</w:t>
      </w:r>
      <w:bookmarkEnd w:id="118"/>
    </w:p>
    <w:p w14:paraId="13A29CF2" w14:textId="77777777" w:rsidR="00FD4AF6" w:rsidRPr="003230E2" w:rsidRDefault="00FD4AF6" w:rsidP="00FD4AF6">
      <w:pPr>
        <w:spacing w:after="0" w:line="240" w:lineRule="auto"/>
        <w:rPr>
          <w:rFonts w:ascii="Times New Roman" w:hAnsi="Times New Roman" w:cs="Times New Roman"/>
          <w:sz w:val="24"/>
          <w:szCs w:val="24"/>
          <w:lang w:val="hr-HR"/>
        </w:rPr>
      </w:pPr>
    </w:p>
    <w:p w14:paraId="2EA8AC8D" w14:textId="7163C712"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852700"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17F06D66" w14:textId="0FA2C1B7"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852700"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639FA4C1" w14:textId="49F3A3F4"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EU</w:t>
      </w:r>
      <w:r w:rsidR="00852700" w:rsidRPr="003230E2">
        <w:rPr>
          <w:rFonts w:ascii="Times New Roman" w:hAnsi="Times New Roman" w:cs="Times New Roman"/>
          <w:sz w:val="24"/>
          <w:szCs w:val="24"/>
          <w:lang w:val="hr-HR" w:eastAsia="zh-CN"/>
        </w:rPr>
        <w:t xml:space="preserve"> fondovi </w:t>
      </w:r>
      <w:r w:rsidRPr="003230E2">
        <w:rPr>
          <w:rFonts w:ascii="Times New Roman" w:hAnsi="Times New Roman" w:cs="Times New Roman"/>
          <w:sz w:val="24"/>
          <w:szCs w:val="24"/>
          <w:lang w:val="hr-HR" w:eastAsia="zh-CN"/>
        </w:rPr>
        <w:t>i drugi izvori financiranja</w:t>
      </w:r>
    </w:p>
    <w:p w14:paraId="39786A77" w14:textId="77777777" w:rsidR="007474ED" w:rsidRPr="003230E2" w:rsidRDefault="007474ED" w:rsidP="007474ED">
      <w:pPr>
        <w:spacing w:after="0" w:line="240" w:lineRule="auto"/>
        <w:rPr>
          <w:rFonts w:ascii="Times New Roman" w:hAnsi="Times New Roman" w:cs="Times New Roman"/>
          <w:sz w:val="24"/>
          <w:szCs w:val="24"/>
          <w:lang w:val="hr-HR"/>
        </w:rPr>
      </w:pPr>
    </w:p>
    <w:p w14:paraId="1F556D34" w14:textId="77777777" w:rsidR="007474ED" w:rsidRPr="003230E2" w:rsidRDefault="00C648C5" w:rsidP="00ED1675">
      <w:pPr>
        <w:pStyle w:val="Naslov3"/>
        <w:rPr>
          <w:lang w:val="hr-HR"/>
        </w:rPr>
      </w:pPr>
      <w:bookmarkStart w:id="119" w:name="_Toc30503907"/>
      <w:r w:rsidRPr="003230E2">
        <w:rPr>
          <w:lang w:val="hr-HR"/>
        </w:rPr>
        <w:t>EKONOMSKA ANALIZA</w:t>
      </w:r>
      <w:bookmarkEnd w:id="119"/>
    </w:p>
    <w:p w14:paraId="2B4B309E" w14:textId="77777777" w:rsidR="007474ED" w:rsidRPr="003230E2" w:rsidRDefault="007474ED" w:rsidP="007474ED">
      <w:pPr>
        <w:spacing w:after="0" w:line="240" w:lineRule="auto"/>
        <w:rPr>
          <w:rFonts w:ascii="Times New Roman" w:hAnsi="Times New Roman" w:cs="Times New Roman"/>
          <w:sz w:val="24"/>
          <w:szCs w:val="24"/>
          <w:lang w:val="hr-HR"/>
        </w:rPr>
      </w:pPr>
    </w:p>
    <w:p w14:paraId="7E94F73C" w14:textId="554A5B08" w:rsidR="00FA6E04" w:rsidRPr="003230E2" w:rsidRDefault="00534141" w:rsidP="00A65E8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Brojne slabosti trenutne politike i zakonodavnog okvira za lijekove za rijetke </w:t>
      </w:r>
      <w:r w:rsidR="00156C79" w:rsidRPr="003230E2">
        <w:rPr>
          <w:rFonts w:ascii="Times New Roman" w:hAnsi="Times New Roman" w:cs="Times New Roman"/>
          <w:sz w:val="24"/>
          <w:szCs w:val="24"/>
          <w:lang w:val="hr-HR"/>
        </w:rPr>
        <w:t>bolesti</w:t>
      </w:r>
      <w:r w:rsidRPr="003230E2">
        <w:rPr>
          <w:rFonts w:ascii="Times New Roman" w:hAnsi="Times New Roman" w:cs="Times New Roman"/>
          <w:sz w:val="24"/>
          <w:szCs w:val="24"/>
          <w:lang w:val="hr-HR"/>
        </w:rPr>
        <w:t xml:space="preserve"> </w:t>
      </w:r>
      <w:r w:rsidR="00156C79" w:rsidRPr="003230E2">
        <w:rPr>
          <w:rFonts w:ascii="Times New Roman" w:hAnsi="Times New Roman" w:cs="Times New Roman"/>
          <w:sz w:val="24"/>
          <w:szCs w:val="24"/>
          <w:lang w:val="hr-HR"/>
        </w:rPr>
        <w:t>potrebno je</w:t>
      </w:r>
      <w:r w:rsidRPr="003230E2">
        <w:rPr>
          <w:rFonts w:ascii="Times New Roman" w:hAnsi="Times New Roman" w:cs="Times New Roman"/>
          <w:sz w:val="24"/>
          <w:szCs w:val="24"/>
          <w:lang w:val="hr-HR"/>
        </w:rPr>
        <w:t xml:space="preserve"> rješavati ne samo u </w:t>
      </w:r>
      <w:r w:rsidR="00CB672A"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nego i</w:t>
      </w:r>
      <w:r w:rsidR="00156C7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u cijeloj Europi. Zbog velikog </w:t>
      </w:r>
      <w:r w:rsidR="00156C79" w:rsidRPr="003230E2">
        <w:rPr>
          <w:rFonts w:ascii="Times New Roman" w:hAnsi="Times New Roman" w:cs="Times New Roman"/>
          <w:sz w:val="24"/>
          <w:szCs w:val="24"/>
          <w:lang w:val="hr-HR"/>
        </w:rPr>
        <w:t xml:space="preserve">tereta bolesti </w:t>
      </w:r>
      <w:r w:rsidRPr="003230E2">
        <w:rPr>
          <w:rFonts w:ascii="Times New Roman" w:hAnsi="Times New Roman" w:cs="Times New Roman"/>
          <w:sz w:val="24"/>
          <w:szCs w:val="24"/>
          <w:lang w:val="hr-HR"/>
        </w:rPr>
        <w:t xml:space="preserve">i cijene lijekova </w:t>
      </w:r>
      <w:r w:rsidR="00156C79" w:rsidRPr="003230E2">
        <w:rPr>
          <w:rFonts w:ascii="Times New Roman" w:hAnsi="Times New Roman" w:cs="Times New Roman"/>
          <w:sz w:val="24"/>
          <w:szCs w:val="24"/>
          <w:lang w:val="hr-HR"/>
        </w:rPr>
        <w:t xml:space="preserve">nužno je poboljšati prikupljanje </w:t>
      </w:r>
      <w:r w:rsidRPr="003230E2">
        <w:rPr>
          <w:rFonts w:ascii="Times New Roman" w:hAnsi="Times New Roman" w:cs="Times New Roman"/>
          <w:sz w:val="24"/>
          <w:szCs w:val="24"/>
          <w:lang w:val="hr-HR"/>
        </w:rPr>
        <w:t>podataka</w:t>
      </w:r>
      <w:r w:rsidR="00156C79"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r w:rsidR="00156C79" w:rsidRPr="003230E2">
        <w:rPr>
          <w:rFonts w:ascii="Times New Roman" w:hAnsi="Times New Roman" w:cs="Times New Roman"/>
          <w:sz w:val="24"/>
          <w:szCs w:val="24"/>
          <w:lang w:val="hr-HR"/>
        </w:rPr>
        <w:t>uz osnivanje</w:t>
      </w:r>
      <w:r w:rsidRPr="003230E2">
        <w:rPr>
          <w:rFonts w:ascii="Times New Roman" w:hAnsi="Times New Roman" w:cs="Times New Roman"/>
          <w:sz w:val="24"/>
          <w:szCs w:val="24"/>
          <w:lang w:val="hr-HR"/>
        </w:rPr>
        <w:t xml:space="preserve"> registara. </w:t>
      </w:r>
      <w:r w:rsidR="00156C79" w:rsidRPr="003230E2">
        <w:rPr>
          <w:rFonts w:ascii="Times New Roman" w:hAnsi="Times New Roman" w:cs="Times New Roman"/>
          <w:sz w:val="24"/>
          <w:szCs w:val="24"/>
          <w:lang w:val="hr-HR"/>
        </w:rPr>
        <w:t>U cjelini</w:t>
      </w:r>
      <w:r w:rsidRPr="003230E2">
        <w:rPr>
          <w:rFonts w:ascii="Times New Roman" w:hAnsi="Times New Roman" w:cs="Times New Roman"/>
          <w:sz w:val="24"/>
          <w:szCs w:val="24"/>
          <w:lang w:val="hr-HR"/>
        </w:rPr>
        <w:t xml:space="preserve">, potrebno je </w:t>
      </w:r>
      <w:r w:rsidR="00156C79" w:rsidRPr="003230E2">
        <w:rPr>
          <w:rFonts w:ascii="Times New Roman" w:hAnsi="Times New Roman" w:cs="Times New Roman"/>
          <w:sz w:val="24"/>
          <w:szCs w:val="24"/>
          <w:lang w:val="hr-HR"/>
        </w:rPr>
        <w:t>izraditi</w:t>
      </w:r>
      <w:r w:rsidRPr="003230E2">
        <w:rPr>
          <w:rFonts w:ascii="Times New Roman" w:hAnsi="Times New Roman" w:cs="Times New Roman"/>
          <w:sz w:val="24"/>
          <w:szCs w:val="24"/>
          <w:lang w:val="hr-HR"/>
        </w:rPr>
        <w:t xml:space="preserve"> i dosljedno provoditi bolji i cjelovitiji okvir za procje</w:t>
      </w:r>
      <w:r w:rsidR="00156C79" w:rsidRPr="003230E2">
        <w:rPr>
          <w:rFonts w:ascii="Times New Roman" w:hAnsi="Times New Roman" w:cs="Times New Roman"/>
          <w:sz w:val="24"/>
          <w:szCs w:val="24"/>
          <w:lang w:val="hr-HR"/>
        </w:rPr>
        <w:t xml:space="preserve">nu vrijednosti koji izričito </w:t>
      </w:r>
      <w:r w:rsidR="00C63AB9" w:rsidRPr="003230E2">
        <w:rPr>
          <w:rFonts w:ascii="Times New Roman" w:hAnsi="Times New Roman" w:cs="Times New Roman"/>
          <w:sz w:val="24"/>
          <w:szCs w:val="24"/>
          <w:lang w:val="hr-HR"/>
        </w:rPr>
        <w:t>obrađuje</w:t>
      </w:r>
      <w:r w:rsidR="00156C79"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osobitosti rijetkih bolesti u kontekstu procjene na temelju vrijednosti</w:t>
      </w:r>
      <w:r w:rsidR="00156C79" w:rsidRPr="003230E2">
        <w:rPr>
          <w:rFonts w:ascii="Times New Roman" w:hAnsi="Times New Roman" w:cs="Times New Roman"/>
          <w:sz w:val="24"/>
          <w:szCs w:val="24"/>
          <w:lang w:val="hr-HR"/>
        </w:rPr>
        <w:t>.</w:t>
      </w:r>
      <w:r w:rsidR="004B51D2" w:rsidRPr="003230E2">
        <w:rPr>
          <w:rFonts w:ascii="Times New Roman" w:hAnsi="Times New Roman" w:cs="Times New Roman"/>
          <w:sz w:val="24"/>
          <w:szCs w:val="24"/>
          <w:lang w:val="hr-HR"/>
        </w:rPr>
        <w:t xml:space="preserve"> </w:t>
      </w:r>
    </w:p>
    <w:p w14:paraId="33DDB0D5" w14:textId="77777777" w:rsidR="00A65E8C" w:rsidRPr="003230E2" w:rsidRDefault="00A65E8C" w:rsidP="00A65E8C">
      <w:pPr>
        <w:spacing w:after="0" w:line="240" w:lineRule="auto"/>
        <w:jc w:val="both"/>
        <w:rPr>
          <w:rFonts w:ascii="Times New Roman" w:hAnsi="Times New Roman" w:cs="Times New Roman"/>
          <w:sz w:val="24"/>
          <w:szCs w:val="24"/>
          <w:lang w:val="hr-HR"/>
        </w:rPr>
      </w:pPr>
    </w:p>
    <w:p w14:paraId="5AD5B4EB" w14:textId="61C4D584" w:rsidR="00A65E8C" w:rsidRPr="003230E2" w:rsidRDefault="00156C79" w:rsidP="00A65E8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Obično se smatra da su i</w:t>
      </w:r>
      <w:r w:rsidR="00C63AB9"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krement</w:t>
      </w:r>
      <w:r w:rsidR="00C63AB9" w:rsidRPr="003230E2">
        <w:rPr>
          <w:rFonts w:ascii="Times New Roman" w:hAnsi="Times New Roman" w:cs="Times New Roman"/>
          <w:sz w:val="24"/>
          <w:szCs w:val="24"/>
          <w:lang w:val="hr-HR"/>
        </w:rPr>
        <w:t>al</w:t>
      </w:r>
      <w:r w:rsidRPr="003230E2">
        <w:rPr>
          <w:rFonts w:ascii="Times New Roman" w:hAnsi="Times New Roman" w:cs="Times New Roman"/>
          <w:sz w:val="24"/>
          <w:szCs w:val="24"/>
          <w:lang w:val="hr-HR"/>
        </w:rPr>
        <w:t>ni omjeri isplati</w:t>
      </w:r>
      <w:r w:rsidR="00397C76" w:rsidRPr="003230E2">
        <w:rPr>
          <w:rFonts w:ascii="Times New Roman" w:hAnsi="Times New Roman" w:cs="Times New Roman"/>
          <w:sz w:val="24"/>
          <w:szCs w:val="24"/>
          <w:lang w:val="hr-HR"/>
        </w:rPr>
        <w:t>v</w:t>
      </w:r>
      <w:r w:rsidRPr="003230E2">
        <w:rPr>
          <w:rFonts w:ascii="Times New Roman" w:hAnsi="Times New Roman" w:cs="Times New Roman"/>
          <w:sz w:val="24"/>
          <w:szCs w:val="24"/>
          <w:lang w:val="hr-HR"/>
        </w:rPr>
        <w:t xml:space="preserve">osti </w:t>
      </w:r>
      <w:r w:rsidR="004E468D" w:rsidRPr="003230E2">
        <w:rPr>
          <w:rFonts w:ascii="Times New Roman" w:hAnsi="Times New Roman" w:cs="Times New Roman"/>
          <w:sz w:val="24"/>
          <w:szCs w:val="24"/>
          <w:lang w:val="hr-HR"/>
        </w:rPr>
        <w:t>(</w:t>
      </w:r>
      <w:r w:rsidR="00785247" w:rsidRPr="003230E2">
        <w:rPr>
          <w:rFonts w:ascii="Times New Roman" w:hAnsi="Times New Roman" w:cs="Times New Roman"/>
          <w:sz w:val="24"/>
          <w:szCs w:val="24"/>
          <w:lang w:val="hr-HR"/>
        </w:rPr>
        <w:t xml:space="preserve">u daljnjem tekstu: </w:t>
      </w:r>
      <w:r w:rsidR="004E468D" w:rsidRPr="003230E2">
        <w:rPr>
          <w:rFonts w:ascii="Times New Roman" w:hAnsi="Times New Roman" w:cs="Times New Roman"/>
          <w:sz w:val="24"/>
          <w:szCs w:val="24"/>
          <w:lang w:val="hr-HR"/>
        </w:rPr>
        <w:t>ICER</w:t>
      </w:r>
      <w:r w:rsidR="00397C76"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za lijekove za rijetke bolesti mnogo veći od onih za obične lijekove, ali rezultati studije objavljene u </w:t>
      </w:r>
      <w:r w:rsidR="00BC7AA6" w:rsidRPr="003230E2">
        <w:rPr>
          <w:rFonts w:ascii="Times New Roman" w:hAnsi="Times New Roman" w:cs="Times New Roman"/>
          <w:sz w:val="24"/>
          <w:szCs w:val="24"/>
          <w:lang w:val="hr-HR"/>
        </w:rPr>
        <w:t>časopisu</w:t>
      </w:r>
      <w:r w:rsidRPr="003230E2">
        <w:rPr>
          <w:rFonts w:ascii="Times New Roman" w:hAnsi="Times New Roman" w:cs="Times New Roman"/>
          <w:sz w:val="24"/>
          <w:szCs w:val="24"/>
          <w:lang w:val="hr-HR"/>
        </w:rPr>
        <w:t xml:space="preserve"> </w:t>
      </w:r>
      <w:r w:rsidRPr="003230E2">
        <w:rPr>
          <w:rFonts w:ascii="Times New Roman" w:hAnsi="Times New Roman" w:cs="Times New Roman"/>
          <w:i/>
          <w:sz w:val="24"/>
          <w:szCs w:val="24"/>
          <w:lang w:val="hr-HR"/>
        </w:rPr>
        <w:t>Pharmacoeconomics</w:t>
      </w:r>
      <w:r w:rsidRPr="003230E2">
        <w:rPr>
          <w:rFonts w:ascii="Times New Roman" w:hAnsi="Times New Roman" w:cs="Times New Roman"/>
          <w:sz w:val="24"/>
          <w:szCs w:val="24"/>
          <w:lang w:val="hr-HR"/>
        </w:rPr>
        <w:t xml:space="preserve"> pokazuju drugačije</w:t>
      </w:r>
      <w:r w:rsidR="00397C76" w:rsidRPr="003230E2">
        <w:rPr>
          <w:rFonts w:ascii="Times New Roman" w:hAnsi="Times New Roman" w:cs="Times New Roman"/>
          <w:sz w:val="24"/>
          <w:szCs w:val="24"/>
          <w:lang w:val="hr-HR"/>
        </w:rPr>
        <w:t xml:space="preserve">. </w:t>
      </w:r>
      <w:r w:rsidR="004E468D" w:rsidRPr="003230E2">
        <w:rPr>
          <w:rFonts w:ascii="Times New Roman" w:hAnsi="Times New Roman" w:cs="Times New Roman"/>
          <w:sz w:val="24"/>
          <w:szCs w:val="24"/>
          <w:lang w:val="hr-HR"/>
        </w:rPr>
        <w:t>Kada usporedimo dvije skupine, č</w:t>
      </w:r>
      <w:r w:rsidR="00397C76" w:rsidRPr="003230E2">
        <w:rPr>
          <w:rFonts w:ascii="Times New Roman" w:hAnsi="Times New Roman" w:cs="Times New Roman"/>
          <w:sz w:val="24"/>
          <w:szCs w:val="24"/>
          <w:lang w:val="hr-HR"/>
        </w:rPr>
        <w:t xml:space="preserve">ini se da </w:t>
      </w:r>
      <w:r w:rsidR="004E468D" w:rsidRPr="003230E2">
        <w:rPr>
          <w:rFonts w:ascii="Times New Roman" w:hAnsi="Times New Roman" w:cs="Times New Roman"/>
          <w:sz w:val="24"/>
          <w:szCs w:val="24"/>
          <w:lang w:val="hr-HR"/>
        </w:rPr>
        <w:t>nema značajnih razlika u udjelu</w:t>
      </w:r>
      <w:r w:rsidR="00397C76" w:rsidRPr="003230E2">
        <w:rPr>
          <w:rFonts w:ascii="Times New Roman" w:hAnsi="Times New Roman" w:cs="Times New Roman"/>
          <w:sz w:val="24"/>
          <w:szCs w:val="24"/>
          <w:lang w:val="hr-HR"/>
        </w:rPr>
        <w:t xml:space="preserve"> ICER-</w:t>
      </w:r>
      <w:r w:rsidRPr="003230E2">
        <w:rPr>
          <w:rFonts w:ascii="Times New Roman" w:hAnsi="Times New Roman" w:cs="Times New Roman"/>
          <w:sz w:val="24"/>
          <w:szCs w:val="24"/>
          <w:lang w:val="hr-HR"/>
        </w:rPr>
        <w:t xml:space="preserve">a koji </w:t>
      </w:r>
      <w:r w:rsidR="00397C76" w:rsidRPr="003230E2">
        <w:rPr>
          <w:rFonts w:ascii="Times New Roman" w:hAnsi="Times New Roman" w:cs="Times New Roman"/>
          <w:sz w:val="24"/>
          <w:szCs w:val="24"/>
          <w:lang w:val="hr-HR"/>
        </w:rPr>
        <w:t>su bili isplativi na oba praga</w:t>
      </w:r>
      <w:r w:rsidRPr="003230E2">
        <w:rPr>
          <w:rFonts w:ascii="Times New Roman" w:hAnsi="Times New Roman" w:cs="Times New Roman"/>
          <w:sz w:val="24"/>
          <w:szCs w:val="24"/>
          <w:lang w:val="hr-HR"/>
        </w:rPr>
        <w:t xml:space="preserve">, tako da rijetkost </w:t>
      </w:r>
      <w:r w:rsidR="00397C76" w:rsidRPr="003230E2">
        <w:rPr>
          <w:rFonts w:ascii="Times New Roman" w:hAnsi="Times New Roman" w:cs="Times New Roman"/>
          <w:sz w:val="24"/>
          <w:szCs w:val="24"/>
          <w:lang w:val="hr-HR"/>
        </w:rPr>
        <w:t xml:space="preserve">bolesti </w:t>
      </w:r>
      <w:r w:rsidRPr="003230E2">
        <w:rPr>
          <w:rFonts w:ascii="Times New Roman" w:hAnsi="Times New Roman" w:cs="Times New Roman"/>
          <w:sz w:val="24"/>
          <w:szCs w:val="24"/>
          <w:lang w:val="hr-HR"/>
        </w:rPr>
        <w:t xml:space="preserve">nije povezana s isplativošću, čak i </w:t>
      </w:r>
      <w:r w:rsidR="004E468D" w:rsidRPr="003230E2">
        <w:rPr>
          <w:rFonts w:ascii="Times New Roman" w:hAnsi="Times New Roman" w:cs="Times New Roman"/>
          <w:sz w:val="24"/>
          <w:szCs w:val="24"/>
          <w:lang w:val="hr-HR"/>
        </w:rPr>
        <w:t>uz prilagodbu</w:t>
      </w:r>
      <w:r w:rsidRPr="003230E2">
        <w:rPr>
          <w:rFonts w:ascii="Times New Roman" w:hAnsi="Times New Roman" w:cs="Times New Roman"/>
          <w:sz w:val="24"/>
          <w:szCs w:val="24"/>
          <w:lang w:val="hr-HR"/>
        </w:rPr>
        <w:t xml:space="preserve"> </w:t>
      </w:r>
      <w:r w:rsidR="00397C76" w:rsidRPr="003230E2">
        <w:rPr>
          <w:rFonts w:ascii="Times New Roman" w:hAnsi="Times New Roman" w:cs="Times New Roman"/>
          <w:sz w:val="24"/>
          <w:szCs w:val="24"/>
          <w:lang w:val="hr-HR"/>
        </w:rPr>
        <w:t>bitnim kovarijatima</w:t>
      </w:r>
      <w:r w:rsidR="00F72DFC" w:rsidRPr="003230E2">
        <w:rPr>
          <w:rFonts w:ascii="Times New Roman" w:hAnsi="Times New Roman" w:cs="Times New Roman"/>
          <w:sz w:val="24"/>
          <w:szCs w:val="24"/>
          <w:lang w:val="hr-HR"/>
        </w:rPr>
        <w:t>.</w:t>
      </w:r>
    </w:p>
    <w:p w14:paraId="538A7788" w14:textId="2B5C2E73" w:rsidR="00E752EE" w:rsidRPr="003230E2" w:rsidRDefault="00E752EE" w:rsidP="00A65E8C">
      <w:pPr>
        <w:spacing w:after="0" w:line="240" w:lineRule="auto"/>
        <w:jc w:val="both"/>
        <w:rPr>
          <w:rFonts w:ascii="Times New Roman" w:hAnsi="Times New Roman" w:cs="Times New Roman"/>
          <w:sz w:val="24"/>
          <w:szCs w:val="24"/>
          <w:lang w:val="hr-HR"/>
        </w:rPr>
      </w:pPr>
    </w:p>
    <w:p w14:paraId="0A6EB8BD" w14:textId="556D83CF" w:rsidR="006E4B82" w:rsidRPr="003230E2" w:rsidRDefault="006E4B82" w:rsidP="00A65E8C">
      <w:pPr>
        <w:spacing w:after="0" w:line="240" w:lineRule="auto"/>
        <w:jc w:val="both"/>
        <w:rPr>
          <w:rFonts w:ascii="Times New Roman" w:hAnsi="Times New Roman" w:cs="Times New Roman"/>
          <w:sz w:val="24"/>
          <w:szCs w:val="24"/>
          <w:lang w:val="hr-HR"/>
        </w:rPr>
      </w:pPr>
    </w:p>
    <w:p w14:paraId="11BBED66" w14:textId="77777777" w:rsidR="0084311C" w:rsidRPr="003230E2" w:rsidRDefault="0084311C" w:rsidP="00ED1675">
      <w:pPr>
        <w:pStyle w:val="Naslov1"/>
        <w:jc w:val="left"/>
        <w:rPr>
          <w:color w:val="auto"/>
          <w:lang w:val="hr-HR"/>
        </w:rPr>
      </w:pPr>
      <w:bookmarkStart w:id="120" w:name="_Toc30503908"/>
      <w:r w:rsidRPr="003230E2">
        <w:rPr>
          <w:color w:val="auto"/>
          <w:lang w:val="hr-HR"/>
        </w:rPr>
        <w:lastRenderedPageBreak/>
        <w:t xml:space="preserve">8. </w:t>
      </w:r>
      <w:r w:rsidR="00C648C5" w:rsidRPr="003230E2">
        <w:rPr>
          <w:color w:val="auto"/>
          <w:lang w:val="hr-HR"/>
        </w:rPr>
        <w:t>PALIJATIVNA SKRB I UBLAŽAVANJE BOLI</w:t>
      </w:r>
      <w:bookmarkEnd w:id="120"/>
    </w:p>
    <w:p w14:paraId="718F171A" w14:textId="77777777" w:rsidR="0084311C" w:rsidRPr="003230E2" w:rsidRDefault="0084311C" w:rsidP="0084311C">
      <w:pPr>
        <w:spacing w:after="0" w:line="240" w:lineRule="auto"/>
        <w:rPr>
          <w:rFonts w:ascii="Times New Roman" w:hAnsi="Times New Roman" w:cs="Times New Roman"/>
          <w:b/>
          <w:caps/>
          <w:sz w:val="24"/>
          <w:szCs w:val="24"/>
          <w:lang w:val="hr-HR"/>
        </w:rPr>
      </w:pPr>
    </w:p>
    <w:p w14:paraId="1976315D" w14:textId="77777777" w:rsidR="0084311C" w:rsidRPr="003230E2" w:rsidRDefault="00C648C5" w:rsidP="00ED1675">
      <w:pPr>
        <w:pStyle w:val="Naslov2"/>
        <w:jc w:val="left"/>
        <w:rPr>
          <w:lang w:val="hr-HR"/>
        </w:rPr>
      </w:pPr>
      <w:bookmarkStart w:id="121" w:name="_Toc30503909"/>
      <w:r w:rsidRPr="003230E2">
        <w:rPr>
          <w:lang w:val="hr-HR"/>
        </w:rPr>
        <w:t>UVOD</w:t>
      </w:r>
      <w:bookmarkEnd w:id="121"/>
    </w:p>
    <w:p w14:paraId="66508C6F" w14:textId="77777777" w:rsidR="0084311C" w:rsidRPr="003230E2" w:rsidRDefault="0084311C" w:rsidP="0084311C">
      <w:pPr>
        <w:spacing w:after="0" w:line="240" w:lineRule="auto"/>
        <w:rPr>
          <w:rFonts w:ascii="Times New Roman" w:hAnsi="Times New Roman" w:cs="Times New Roman"/>
          <w:sz w:val="24"/>
          <w:szCs w:val="24"/>
          <w:lang w:val="hr-HR"/>
        </w:rPr>
      </w:pPr>
    </w:p>
    <w:p w14:paraId="3B285B63" w14:textId="514FC51C" w:rsidR="0084311C" w:rsidRPr="003230E2" w:rsidRDefault="00965C46" w:rsidP="0084311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Prema definiciji Europskog društva za palijativnu skrb (engl. </w:t>
      </w:r>
      <w:r w:rsidRPr="003230E2">
        <w:rPr>
          <w:rFonts w:ascii="Times New Roman" w:hAnsi="Times New Roman" w:cs="Times New Roman"/>
          <w:i/>
          <w:sz w:val="24"/>
          <w:szCs w:val="24"/>
          <w:lang w:val="hr-HR"/>
        </w:rPr>
        <w:t>European Association for Palliative Care</w:t>
      </w:r>
      <w:r w:rsidRPr="003230E2">
        <w:rPr>
          <w:rFonts w:ascii="Times New Roman" w:hAnsi="Times New Roman" w:cs="Times New Roman"/>
          <w:sz w:val="24"/>
          <w:szCs w:val="24"/>
          <w:lang w:val="hr-HR"/>
        </w:rPr>
        <w:t xml:space="preserve">) i </w:t>
      </w:r>
      <w:r w:rsidR="009B0011" w:rsidRPr="003230E2">
        <w:rPr>
          <w:rFonts w:ascii="Times New Roman" w:hAnsi="Times New Roman" w:cs="Times New Roman"/>
          <w:sz w:val="24"/>
          <w:szCs w:val="24"/>
          <w:lang w:val="hr-HR"/>
        </w:rPr>
        <w:t>SZO</w:t>
      </w:r>
      <w:r w:rsidRPr="003230E2">
        <w:rPr>
          <w:rFonts w:ascii="Times New Roman" w:hAnsi="Times New Roman" w:cs="Times New Roman"/>
          <w:sz w:val="24"/>
          <w:szCs w:val="24"/>
          <w:lang w:val="hr-HR"/>
        </w:rPr>
        <w:t>, palijativna skrb može se odrediti na sljedeći način</w:t>
      </w:r>
      <w:r w:rsidR="0084311C" w:rsidRPr="003230E2">
        <w:rPr>
          <w:rFonts w:ascii="Times New Roman" w:hAnsi="Times New Roman" w:cs="Times New Roman"/>
          <w:sz w:val="24"/>
          <w:szCs w:val="24"/>
          <w:lang w:val="hr-HR"/>
        </w:rPr>
        <w:t>:</w:t>
      </w:r>
    </w:p>
    <w:p w14:paraId="1646AF5F" w14:textId="2A36A87D" w:rsidR="0084311C" w:rsidRPr="003230E2" w:rsidRDefault="00965C46"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Palijativna skrb je pristup koji poboljšava kvalitetu života </w:t>
      </w:r>
      <w:r w:rsidR="009B0011"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i njihovih obitelji suočenih s problemima neizlječivih, uznapredovalih bolesti, sprečavanjem i ublažavanjem patnje zahvaljujući ranom prepoznavanju i besprijekornoj prosudbi te liječenju bola i drugih problema – fizičkih, psihosocijalnih i duhovnih. Palijativna skrb pristupom je interdisciplinarna te svojim djelokrugom obuhvaća </w:t>
      </w:r>
      <w:r w:rsidR="009B0011"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obitelj i zajednicu. Palijativna skrb obuhvaća zbrinjavanje </w:t>
      </w:r>
      <w:r w:rsidR="009B0011" w:rsidRPr="003230E2">
        <w:rPr>
          <w:rFonts w:ascii="Times New Roman" w:hAnsi="Times New Roman" w:cs="Times New Roman"/>
          <w:sz w:val="24"/>
          <w:szCs w:val="24"/>
          <w:lang w:val="hr-HR"/>
        </w:rPr>
        <w:t xml:space="preserve">pacijnetivh </w:t>
      </w:r>
      <w:r w:rsidRPr="003230E2">
        <w:rPr>
          <w:rFonts w:ascii="Times New Roman" w:hAnsi="Times New Roman" w:cs="Times New Roman"/>
          <w:sz w:val="24"/>
          <w:szCs w:val="24"/>
          <w:lang w:val="hr-HR"/>
        </w:rPr>
        <w:t>potreba gdje god da se za njega skrbi, kod kuće ili u ustanovi</w:t>
      </w:r>
      <w:r w:rsidR="0084311C" w:rsidRPr="003230E2">
        <w:rPr>
          <w:rFonts w:ascii="Times New Roman" w:hAnsi="Times New Roman" w:cs="Times New Roman"/>
          <w:sz w:val="24"/>
          <w:szCs w:val="24"/>
          <w:lang w:val="hr-HR"/>
        </w:rPr>
        <w:t>.</w:t>
      </w:r>
    </w:p>
    <w:p w14:paraId="30C29126" w14:textId="77777777" w:rsidR="0084311C" w:rsidRPr="003230E2" w:rsidRDefault="00965C46"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Palijativna skrb afirmira život, a smrt smatra sastavnim dijelom života koji dolazi na kraju, ona smrt ne ubrzava niti je odgađa. Ona nastoji očuvati najbolju moguću kvalitetu života sve do smrti</w:t>
      </w:r>
      <w:r w:rsidR="0084311C" w:rsidRPr="003230E2">
        <w:rPr>
          <w:rFonts w:ascii="Times New Roman" w:hAnsi="Times New Roman" w:cs="Times New Roman"/>
          <w:sz w:val="24"/>
          <w:szCs w:val="24"/>
          <w:lang w:val="hr-HR"/>
        </w:rPr>
        <w:t>.</w:t>
      </w:r>
    </w:p>
    <w:p w14:paraId="33473D24" w14:textId="77777777" w:rsidR="0084311C" w:rsidRPr="003230E2" w:rsidRDefault="0084311C" w:rsidP="0084311C">
      <w:pPr>
        <w:spacing w:after="0" w:line="240" w:lineRule="auto"/>
        <w:jc w:val="both"/>
        <w:rPr>
          <w:rFonts w:ascii="Times New Roman" w:hAnsi="Times New Roman" w:cs="Times New Roman"/>
          <w:sz w:val="24"/>
          <w:szCs w:val="24"/>
          <w:lang w:val="hr-HR"/>
        </w:rPr>
      </w:pPr>
    </w:p>
    <w:p w14:paraId="4F015BDA" w14:textId="77777777" w:rsidR="0084311C" w:rsidRPr="003230E2" w:rsidRDefault="00965C46" w:rsidP="0084311C">
      <w:pPr>
        <w:spacing w:after="0" w:line="240" w:lineRule="auto"/>
        <w:jc w:val="both"/>
        <w:rPr>
          <w:rFonts w:ascii="Times New Roman" w:hAnsi="Times New Roman" w:cs="Times New Roman"/>
          <w:b/>
          <w:sz w:val="24"/>
          <w:szCs w:val="24"/>
          <w:lang w:val="hr-HR"/>
        </w:rPr>
      </w:pPr>
      <w:r w:rsidRPr="003230E2">
        <w:rPr>
          <w:rFonts w:ascii="Times New Roman" w:hAnsi="Times New Roman" w:cs="Times New Roman"/>
          <w:b/>
          <w:sz w:val="24"/>
          <w:szCs w:val="24"/>
          <w:lang w:val="hr-HR"/>
        </w:rPr>
        <w:t>Trenutačno stanje i predviđeni planovi</w:t>
      </w:r>
    </w:p>
    <w:p w14:paraId="022DA8DE" w14:textId="77777777" w:rsidR="0084311C" w:rsidRPr="003230E2" w:rsidRDefault="002206C2" w:rsidP="0084311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Broj i raspored ustanova za palijativnu skrb sadržan je u Mreži javne zdravstvene službe. Mrežom javne zdravstvene službe na primarnoj razini zdravstvene zaštite – uz provođenje opće razine palijativne skrbi u djelatnosti opće/obiteljske medicine, patronažne službe, zdravstvene njege u kući te djelatnosti zdravstvene zaštite predškolske djece – predviđena su i 52 koordinatora za palijativnu skrb i mobilna palijativna tima te 83 palijativne postelje u stacionarima domova zdravlja koji provode specijalističku palijativnu skrb, a u stacionarnoj zdravstvenoj zaštiti predviđene su 352 palijativne postelje, koje uključuju 215 postelja u općim bolnicama, 108 u specijalnim i psihijatrijskim bolnicama, 15 u Klinici za psihijatriju Vrapče i 14 u ustanovi za palijativnu zdravstvenu skrb Hospicij „Marija Krucifiksa Kozulić“. Predviđene su i 83 palijativne postelje u stacionarima domova zdravlja</w:t>
      </w:r>
      <w:r w:rsidR="0084311C" w:rsidRPr="003230E2">
        <w:rPr>
          <w:rFonts w:ascii="Times New Roman" w:hAnsi="Times New Roman" w:cs="Times New Roman"/>
          <w:sz w:val="24"/>
          <w:szCs w:val="24"/>
          <w:lang w:val="hr-HR"/>
        </w:rPr>
        <w:t>.</w:t>
      </w:r>
    </w:p>
    <w:p w14:paraId="6D1BF328" w14:textId="77777777" w:rsidR="00527929" w:rsidRPr="003230E2" w:rsidRDefault="00527929" w:rsidP="00527929">
      <w:pPr>
        <w:spacing w:after="0" w:line="240" w:lineRule="auto"/>
        <w:jc w:val="both"/>
        <w:rPr>
          <w:rFonts w:ascii="Times New Roman" w:hAnsi="Times New Roman" w:cs="Times New Roman"/>
          <w:sz w:val="24"/>
          <w:szCs w:val="24"/>
          <w:lang w:val="hr-HR"/>
        </w:rPr>
      </w:pPr>
    </w:p>
    <w:p w14:paraId="483770D8" w14:textId="1B176F77"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 dan 31. ožujka 2019. godine s Hrvatskim zavodom za zdravstveno osiguranje ugovoreno je 30 koordinatora za palijativnu skrb i 22 mobilna palijativna tima.     </w:t>
      </w:r>
    </w:p>
    <w:p w14:paraId="11F0F952" w14:textId="193161D2"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 18 županija ( 26 domova zdravlja) izdano je rješenje za obavljanje djelatnosti palijativne skrbi na primarnoj razini u Varaždinskoj, Požeško – slavonskoj, Osječko-baranjskoj, Međimurskoj, Istarskoj, Karlovačkoj,  Vukovarsko-srijemskoj, Dubrovačko-neretvanskoj, Zadarskoj, Primorsko-goranskoj, Šibensko-kninskoj, Sisačko-moslavačkoj, Krapinsko-zagorskoj, Virovitičko-podravskoj, Brodsko-posavskoj, Zagrebačkoj županiji i   Gradu Zagrebu, za 25 domova zdravlja (Dom zdravlja Varaždinske županije, Dom zdravlja Požeško - slavonske županije- ispostave Pakrac i Požega, Dom zdravlja Osijek, Dom zdravlja Čakovec, Istarski domovi zdravlja, DZ Karlovac, Dom zdravlja Vinkovci, Dom zdravlja Vukovar, Dom zdravlja Županja, Dom zdravlja Dubrovnik, Dom zdravlja Korčula,  Dom zdravlja Metković, Dom zdravlja Zadarske županije, Dom zdravlja Krapinsko-zagorske županije, Dom zdravlja Primorsko-goranske županije,  Dom zdravlja Knin, Dom zdravlja Šibenik, Dom zdravlja Kutina, Dom zdravlja Sisak,  Dom zdravlja Virovitičko-podravske županije, Dom zdravlja Slavonski Brod, Dom zdravlja Zagreb-Zapad, Dom zdravlja Zagreb-Istok i Dom zdravlja Zagrebačke županije).                                                                 Preostala su dva mobilna palijativna tima iz pilot projekta koji su financirani kroz posebni </w:t>
      </w:r>
      <w:r w:rsidRPr="003230E2">
        <w:rPr>
          <w:rFonts w:ascii="Times New Roman" w:hAnsi="Times New Roman" w:cs="Times New Roman"/>
          <w:sz w:val="24"/>
          <w:szCs w:val="24"/>
          <w:lang w:val="hr-HR"/>
        </w:rPr>
        <w:lastRenderedPageBreak/>
        <w:t>program, do ugovaranja koordinatora i mobilnog palijativnog tima, odnosno sljedećeg ugovornog razdoblja, u Domu zdravlja Vinkovci i domu zdravlja Zagreb-Centra.</w:t>
      </w:r>
    </w:p>
    <w:p w14:paraId="64997303" w14:textId="77777777"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Imenovano je 22 bolničkih timova u palijativnoj skrbi u Istarskoj, Karlovačkoj, Koprivničko-križevačkoj, Međimurskoj, Požeško-slavonskoj, Primorsko-goranskoj, Sisačko-moslavačkoj, Varaždinskoj, Vukovarsko-srijemskoj županiji i Gradu Zagrebu.  </w:t>
      </w:r>
    </w:p>
    <w:p w14:paraId="6DDE2B14" w14:textId="77777777"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 bolnicama djeluje i 31 ambulanta za bol, a  na području Republike Hrvatske imamo i 47 besplatnih posudionica pomagala i 16 organizacija volontera u palijativnoj skrbi.</w:t>
      </w:r>
    </w:p>
    <w:p w14:paraId="7F279B2B" w14:textId="77777777" w:rsidR="00527929" w:rsidRPr="003230E2" w:rsidRDefault="00527929" w:rsidP="00527929">
      <w:pPr>
        <w:spacing w:after="0" w:line="240" w:lineRule="auto"/>
        <w:jc w:val="both"/>
        <w:rPr>
          <w:rFonts w:ascii="Times New Roman" w:hAnsi="Times New Roman" w:cs="Times New Roman"/>
          <w:sz w:val="24"/>
          <w:szCs w:val="24"/>
          <w:lang w:val="hr-HR"/>
        </w:rPr>
      </w:pPr>
    </w:p>
    <w:p w14:paraId="2D78B908" w14:textId="77777777" w:rsidR="00527929" w:rsidRPr="003230E2" w:rsidRDefault="00527929" w:rsidP="00527929">
      <w:pPr>
        <w:spacing w:after="0" w:line="240" w:lineRule="auto"/>
        <w:jc w:val="both"/>
        <w:rPr>
          <w:rFonts w:ascii="Times New Roman" w:hAnsi="Times New Roman" w:cs="Times New Roman"/>
          <w:sz w:val="24"/>
          <w:szCs w:val="24"/>
          <w:lang w:val="hr-HR"/>
        </w:rPr>
      </w:pPr>
    </w:p>
    <w:p w14:paraId="5FD494C8" w14:textId="78EC9A07"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Mrežom javne zdravstvene službe predviđene su postelje za obavljanje palijativne skrbi u sljedećim bolničkim zdravstvenim ustanovama: Opća bolnica Bjelovar, Opća bolnica „Dr. Josip Benčević“ Slavonski Brod, Specijalna bolnica za psihijatriju i palijativnu skrb „Sveti Rafael“ Strmac, Opća bolnica Dubrovnik, Klinika za psihijatriju Vrapče, Psihijatrijska bolnica „Sveti Ivan“ Zagreb, Specijalna bolnica za plućne bolesti, Opća bolnica Pula, Opća bolnica Karlovac, Opća bolnica i bolnica branitelja Domovinskog rata Ogulin, Specijalna bolnica za produženo liječenje Duga Resa, Opća bolnica „Dr. Tomislav Bardek“ Koprivnica, Opća bolnica Zabok i bolnica hrvatskih veterana, Opća bolnica Gospić, Županijska bolnica Čakovec, Opća županijska bolnica Našice, Opća županijska bolnica Požega, Psihijatrijska bolnica Rab, Opća bolnica „Dr. Ivo Pedišić“ Sisak, Neuropsihijatrijska bolnica „Dr. Ivan Barbot“ Popovača, Opća bolnica Šibensko-kninske županije, Opća i veteranska bolnica „Hrvatski ponos“ Knin, Opća bolnica Varaždin, Opća bolnica Virovitica, Opća županijska bolnica Vinkovci, Opća županijska bolnica Vukovar i bolnica hrvatskih veterana, Opća bolnica Zadar te Psihijatrijska bolnica Ugljan.</w:t>
      </w:r>
    </w:p>
    <w:p w14:paraId="795CAC85" w14:textId="5A1CE775"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Također, zbog izvršenih statusnih promjena i izdvajanja Opće županijske bolnice Pakrac i bolnice hrvatskih veterana iz Opće županijske bolnice Požega te izdvajanja Opće bolnice Nova Gradiška iz Opće bolnice „Dr. Josip Benčević“ Slavonski Brod, tijekom 2018. godine predviđene su postelje namijenjene obavljanju palijativne skrbi i u novoosnovanim bolničkim zdravstvenim ustanovama. Ujedno su Mrežom javne zdravstvene službe predviđene postelje za obavljanje palijativne skrbi i u ustanovi za palijativnu skrb Hospicij „Marija Krucifiksa Kozulić“ u Rijeci kao i u stacionarima domova zdravlja. Provode se i pilot-projekti u Domu zdravlja Vinkovci, i Domu zdravlja Zagreb-Centar (od deset početnih pilot-projekata mobilnih palijativnih timova), koji su financirani posebnim programom Hrvatskog zavoda za zdravstveno osiguranje, a prestaju ugovaranjem timova u redovnoj djelatnosti palijativne skrbi. U bolnicama djeluje i 31 ambulanta za bol, a na području Republike Hrvatske imamo i 47 besplatnih posudionica pomagala te 16 organizacija volontera u palijativnoj skrbi.</w:t>
      </w:r>
    </w:p>
    <w:p w14:paraId="735371C9" w14:textId="77777777"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Pravilnikom o minimalnim uvjetima u pogledu prostora, radnika i medicinsko-tehničke opreme za obavljanje zdravstvene djelatnosti propisani su minimalni uvjeti koje mora ispuniti ustanova za obavljanje palijativne skrbi. Mobilni palijativni timovi provode specijalističku razinu palijativne skrbi i predviđeni su Mrežom javne zdravstvene službe uz koordinatore za palijativnu skrb na primarnoj razini zdravstvene zaštite.</w:t>
      </w:r>
    </w:p>
    <w:p w14:paraId="63411571" w14:textId="6F369C1D"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Za ugovorene timove u djelatnosti palijativne skrbi osigurana su sredstva Hrvatskog zavoda za zdravstveno osiguranje. U skladu s Mrežom koordinatora za palijativnu skrb, na primarnoj razini zdravstvene zaštite u Republici Hrvatskoj, a s obzirom na planiranu dinamiku uspostave koordinatora palijativne skrbi i mobilnih timova, </w:t>
      </w:r>
      <w:r w:rsidR="00DD2D33" w:rsidRPr="003230E2">
        <w:rPr>
          <w:rFonts w:ascii="Times New Roman" w:hAnsi="Times New Roman" w:cs="Times New Roman"/>
          <w:sz w:val="24"/>
          <w:szCs w:val="24"/>
          <w:lang w:val="hr-HR"/>
        </w:rPr>
        <w:t xml:space="preserve">Hrvatski zavod za zdravstvenp osigurnje </w:t>
      </w:r>
      <w:r w:rsidRPr="003230E2">
        <w:rPr>
          <w:rFonts w:ascii="Times New Roman" w:hAnsi="Times New Roman" w:cs="Times New Roman"/>
          <w:sz w:val="24"/>
          <w:szCs w:val="24"/>
          <w:lang w:val="hr-HR"/>
        </w:rPr>
        <w:t xml:space="preserve">je za 2017. godinu planirao sredstva u iznosu od 8.000.000 kn, za 2018. godinu u iznosu od 14.000.000 kn i za 2019. u iznosu od 28.400.000 kn. Za palijativnu zdravstvenu skrb, koju na primarnoj razini provode patronažne sestre i medicinske sestre u djelatnosti zdravstvene njege u kući, sredstva su planirana u okviru ukupnog iznosa za redovite djelatnosti patronažne zdravstvene zaštite i </w:t>
      </w:r>
      <w:r w:rsidRPr="003230E2">
        <w:rPr>
          <w:rFonts w:ascii="Times New Roman" w:hAnsi="Times New Roman" w:cs="Times New Roman"/>
          <w:sz w:val="24"/>
          <w:szCs w:val="24"/>
          <w:lang w:val="hr-HR"/>
        </w:rPr>
        <w:lastRenderedPageBreak/>
        <w:t>zdravstvene njege u kući, i to za 2017. godinu od 29.412.000,00 kn, za 2018. godinu od 29.559.000,00 kn te za 2019. godinu od 29.707.000,00 kn, koja obuhvaćaju, među ostalim, sredstva za provođenje 15 djelatnosti primarne zdravstvene zaštite te sredstva za stacionarnu zdravstvenu zaštitu, kojom je obuhvaćeno i provođenje zdravstvene zaštite palijativnih bolesnika u 29 bolničkih zdravstvenih ustanova za ukupno 352 postelje kao i djelatnost Referentnog centra Ministarstva zdravstva za zaštitu zdravlja starijih osoba, koji provodi aktivnosti za tri gerontološko-javnozdravstvena interdisciplinarna tima, za izradbu programa praćenja i proučavanja zdravstvenih potreba za palijativnom skrbi starijih osoba.</w:t>
      </w:r>
    </w:p>
    <w:p w14:paraId="52E07FC5" w14:textId="4C27DBE9"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 svrhu standardiziranja edukacije o palijativnoj skrbi u Republici Hrvatskoj, strukovne komore (Hrvatska liječnička komora, Hrvatska komora medicinskih sestara, Hrvatska komora fizioterapeuta, Hrvatska psihološka komora, Hrvatska komora socijalnih radnika, Hrvatska komora zdravstvenih radnika i Hrvatska ljekarnička komora) pokrenule su inicijativu za izradu programa za edukaciju i kataloga kompetencija u palijativnoj skrbi. U tijeku je usvajanje prijedloga programa edukacije i kataloga kompetencija za navedena područja. S obzirom na to da su za razvoj i pružanje palijativne skrbi nužne stručne smjernice, 2014. godine Ministarstvo zdravstva pokrenulo je inicijativu za njihovu izradu za sve djelatnosti koje sudjeluju u pružanju palijativne skrbi te uputilo poziv stručnim društvima i komorama da dostave svoje prijedloge, a neke su stručne smjernice i izrađene. Do definiranja i usvajanja hrvatskih nacionalnih smjernica, Ministarstvo zdravstva uputilo je preporuke za korištenje postojećih priznatih svjetskih i europskih smjernica o prepoznavanju palijativnog bolesnika</w:t>
      </w:r>
      <w:r w:rsidRPr="003230E2">
        <w:rPr>
          <w:rFonts w:ascii="Times New Roman" w:hAnsi="Times New Roman" w:cs="Times New Roman"/>
          <w:iCs/>
          <w:sz w:val="24"/>
          <w:szCs w:val="24"/>
          <w:lang w:val="hr-HR"/>
        </w:rPr>
        <w:t xml:space="preserve"> (</w:t>
      </w:r>
      <w:r w:rsidR="00785247" w:rsidRPr="003230E2">
        <w:rPr>
          <w:rFonts w:ascii="Times New Roman" w:hAnsi="Times New Roman" w:cs="Times New Roman"/>
          <w:i/>
          <w:iCs/>
          <w:sz w:val="24"/>
          <w:szCs w:val="24"/>
          <w:lang w:val="hr-HR"/>
        </w:rPr>
        <w:t>engl.</w:t>
      </w:r>
      <w:r w:rsidR="00785247" w:rsidRPr="003230E2">
        <w:rPr>
          <w:rFonts w:ascii="Times New Roman" w:hAnsi="Times New Roman" w:cs="Times New Roman"/>
          <w:iCs/>
          <w:sz w:val="24"/>
          <w:szCs w:val="24"/>
          <w:lang w:val="hr-HR"/>
        </w:rPr>
        <w:t xml:space="preserve"> </w:t>
      </w:r>
      <w:r w:rsidRPr="003230E2">
        <w:rPr>
          <w:rFonts w:ascii="Times New Roman" w:hAnsi="Times New Roman" w:cs="Times New Roman"/>
          <w:i/>
          <w:iCs/>
          <w:sz w:val="24"/>
          <w:szCs w:val="24"/>
          <w:lang w:val="hr-HR"/>
        </w:rPr>
        <w:t>Gold Standards Framework – Prognostic Indicator Guidance</w:t>
      </w:r>
      <w:r w:rsidR="00785247" w:rsidRPr="003230E2">
        <w:rPr>
          <w:rFonts w:ascii="Times New Roman" w:hAnsi="Times New Roman" w:cs="Times New Roman"/>
          <w:i/>
          <w:iCs/>
          <w:sz w:val="24"/>
          <w:szCs w:val="24"/>
          <w:lang w:val="hr-HR"/>
        </w:rPr>
        <w:t xml:space="preserve">, </w:t>
      </w:r>
      <w:r w:rsidR="00785247" w:rsidRPr="003230E2">
        <w:rPr>
          <w:rFonts w:ascii="Times New Roman" w:hAnsi="Times New Roman" w:cs="Times New Roman"/>
          <w:iCs/>
          <w:sz w:val="24"/>
          <w:szCs w:val="24"/>
          <w:lang w:val="hr-HR"/>
        </w:rPr>
        <w:t>GSF-PIG</w:t>
      </w:r>
      <w:r w:rsidRPr="003230E2">
        <w:rPr>
          <w:rFonts w:ascii="Times New Roman" w:hAnsi="Times New Roman" w:cs="Times New Roman"/>
          <w:iCs/>
          <w:sz w:val="24"/>
          <w:szCs w:val="24"/>
          <w:lang w:val="hr-HR"/>
        </w:rPr>
        <w:t>), kao temeljnog alata za podršku ranijem prepoznavanju bolesnika koji se približavaju kraju života, te SPICT, CriSTAL i QUICK GUIDE, kao pomoćnih alata. Koriste se i drugi alati i smjernice za priopćavanje loših vijesti, sagledavanje simptoma, pružanje pojedinih oblika skrbi i dr</w:t>
      </w:r>
      <w:r w:rsidRPr="003230E2">
        <w:rPr>
          <w:rFonts w:ascii="Times New Roman" w:hAnsi="Times New Roman" w:cs="Times New Roman"/>
          <w:sz w:val="24"/>
          <w:szCs w:val="24"/>
          <w:lang w:val="hr-HR"/>
        </w:rPr>
        <w:t xml:space="preserve">. </w:t>
      </w:r>
      <w:r w:rsidRPr="003230E2">
        <w:rPr>
          <w:rFonts w:ascii="Times New Roman" w:hAnsi="Times New Roman" w:cs="Times New Roman"/>
          <w:iCs/>
          <w:sz w:val="24"/>
          <w:szCs w:val="24"/>
          <w:lang w:val="hr-HR"/>
        </w:rPr>
        <w:t>Hrvatski zavod za hitnu medicinu objavio je Nacionalne smjernice za rad izvanbolničke i bolničke hitne medicinske službe s bolesnicima kojima je potrebna palijativna skrb, a koje su namijenjene zdravstvenim radnicima u hitnoj medicinskoj službi</w:t>
      </w:r>
      <w:r w:rsidRPr="003230E2">
        <w:rPr>
          <w:rFonts w:ascii="Times New Roman" w:hAnsi="Times New Roman" w:cs="Times New Roman"/>
          <w:sz w:val="24"/>
          <w:szCs w:val="24"/>
          <w:lang w:val="hr-HR"/>
        </w:rPr>
        <w:t>. Ujedno je u novom Nacionalnom programu predviđena izrada s</w:t>
      </w:r>
      <w:r w:rsidRPr="003230E2">
        <w:rPr>
          <w:rFonts w:ascii="Times New Roman" w:hAnsi="Times New Roman" w:cs="Times New Roman"/>
          <w:iCs/>
          <w:sz w:val="24"/>
          <w:szCs w:val="24"/>
          <w:lang w:val="hr-HR"/>
        </w:rPr>
        <w:t>trateških smjernica razvoja palijativne skrbi djece u Republici Hrvatskoj, temeljenih na IMPaCCT standardima razvoja pedijatrijske palijativne skrbi u Europi</w:t>
      </w:r>
      <w:r w:rsidRPr="003230E2">
        <w:rPr>
          <w:rFonts w:ascii="Times New Roman" w:hAnsi="Times New Roman" w:cs="Times New Roman"/>
          <w:sz w:val="24"/>
          <w:szCs w:val="24"/>
          <w:lang w:val="hr-HR"/>
        </w:rPr>
        <w:t xml:space="preserve">. </w:t>
      </w:r>
      <w:r w:rsidRPr="003230E2">
        <w:rPr>
          <w:rFonts w:ascii="Times New Roman" w:hAnsi="Times New Roman" w:cs="Times New Roman"/>
          <w:iCs/>
          <w:sz w:val="24"/>
          <w:szCs w:val="24"/>
          <w:lang w:val="hr-HR"/>
        </w:rPr>
        <w:t>Edukacija o palijativnoj skrbi razvija se na nekoliko razina. Na razini fakulteta postoji edukacija o palijativnoj skrbi u obliku obveznog ili izbornog predmeta, i to na studijima medicine, sestrinstva, socijalnog rada i dr. Ujedno Medicinski fakultet u Zagrebu (putem Centra za palijativnu medicinu, medicinsku etiku i komunikacijske vještine</w:t>
      </w:r>
      <w:r w:rsidR="00785247" w:rsidRPr="003230E2">
        <w:rPr>
          <w:rFonts w:ascii="Times New Roman" w:hAnsi="Times New Roman" w:cs="Times New Roman"/>
          <w:iCs/>
          <w:sz w:val="24"/>
          <w:szCs w:val="24"/>
          <w:lang w:val="hr-HR"/>
        </w:rPr>
        <w:t xml:space="preserve">, u daljnjem tesktu: </w:t>
      </w:r>
      <w:r w:rsidRPr="003230E2">
        <w:rPr>
          <w:rFonts w:ascii="Times New Roman" w:hAnsi="Times New Roman" w:cs="Times New Roman"/>
          <w:iCs/>
          <w:sz w:val="24"/>
          <w:szCs w:val="24"/>
          <w:lang w:val="hr-HR"/>
        </w:rPr>
        <w:t>CEPAMET) kao i medicinski fakulteti u Splitu i Osijeku te Fakultet zdravstvenih studija Sveučilišta u Rijeci i Hrvatsko katoličko sveučilište u Zagrebu imaju dodatne predmete o palijativnoj skrbi ili tečajeve trajnog usavršavanja za sve profesionalce i volontere koji sudjeluju u palijativnoj skrbi</w:t>
      </w:r>
      <w:r w:rsidRPr="003230E2">
        <w:rPr>
          <w:rFonts w:ascii="Times New Roman" w:hAnsi="Times New Roman" w:cs="Times New Roman"/>
          <w:sz w:val="24"/>
          <w:szCs w:val="24"/>
          <w:lang w:val="hr-HR"/>
        </w:rPr>
        <w:t xml:space="preserve">. </w:t>
      </w:r>
      <w:r w:rsidRPr="003230E2">
        <w:rPr>
          <w:rFonts w:ascii="Times New Roman" w:hAnsi="Times New Roman" w:cs="Times New Roman"/>
          <w:iCs/>
          <w:sz w:val="24"/>
          <w:szCs w:val="24"/>
          <w:lang w:val="hr-HR"/>
        </w:rPr>
        <w:t>Farmaceutsko-biokemijski fakultet u Zagrebu ima uvrštenu palijativnu skrb unutar obveznog predmeta o ljekarničkoj skrbi. Nadalje, edukacije o palijativnoj skrbi često se u obliku radionica, predavanja ili tečajeva održavaju u bolnicama, domovima zdravlja, domovima za starije te drugim ustanovama u organizaciji samih ustanova za svoje djelatnike</w:t>
      </w:r>
      <w:r w:rsidRPr="003230E2">
        <w:rPr>
          <w:rFonts w:ascii="Times New Roman" w:hAnsi="Times New Roman" w:cs="Times New Roman"/>
          <w:sz w:val="24"/>
          <w:szCs w:val="24"/>
          <w:lang w:val="hr-HR"/>
        </w:rPr>
        <w:t xml:space="preserve">. </w:t>
      </w:r>
      <w:r w:rsidRPr="003230E2">
        <w:rPr>
          <w:rFonts w:ascii="Times New Roman" w:hAnsi="Times New Roman" w:cs="Times New Roman"/>
          <w:iCs/>
          <w:sz w:val="24"/>
          <w:szCs w:val="24"/>
          <w:lang w:val="hr-HR"/>
        </w:rPr>
        <w:t>Udruge za palijativnu skrb također sudjeluju u organizaciji i provedbi edukacija za volontere, ali i profesionalce i građane. U lokalnim zajednicama diljem Hrvatske organizirana su mnogobrojna predavanja i tribine, nastupi u medijima te druge aktivnosti za informiranje javnosti, čime se podignula svijest stanovnika naše zemlje o važnosti i dostupnosti palijativne skrbi</w:t>
      </w:r>
      <w:r w:rsidRPr="003230E2">
        <w:rPr>
          <w:rFonts w:ascii="Times New Roman" w:hAnsi="Times New Roman" w:cs="Times New Roman"/>
          <w:sz w:val="24"/>
          <w:szCs w:val="24"/>
          <w:lang w:val="hr-HR"/>
        </w:rPr>
        <w:t>.</w:t>
      </w:r>
    </w:p>
    <w:p w14:paraId="09927BBE" w14:textId="2237419C" w:rsidR="00527929" w:rsidRPr="003230E2" w:rsidRDefault="00527929" w:rsidP="00527929">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bCs/>
          <w:iCs/>
          <w:sz w:val="24"/>
          <w:szCs w:val="24"/>
          <w:lang w:val="hr-HR"/>
        </w:rPr>
        <w:t>Do danas je u CEPAMET</w:t>
      </w:r>
      <w:r w:rsidR="00785247" w:rsidRPr="003230E2">
        <w:rPr>
          <w:rFonts w:ascii="Times New Roman" w:hAnsi="Times New Roman" w:cs="Times New Roman"/>
          <w:bCs/>
          <w:iCs/>
          <w:sz w:val="24"/>
          <w:szCs w:val="24"/>
          <w:lang w:val="hr-HR"/>
        </w:rPr>
        <w:t>-u</w:t>
      </w:r>
      <w:r w:rsidRPr="003230E2">
        <w:rPr>
          <w:rFonts w:ascii="Times New Roman" w:hAnsi="Times New Roman" w:cs="Times New Roman"/>
          <w:bCs/>
          <w:iCs/>
          <w:sz w:val="24"/>
          <w:szCs w:val="24"/>
          <w:lang w:val="hr-HR"/>
        </w:rPr>
        <w:t xml:space="preserve"> Medicinskog fakulteta u Zagrebu oko 560 osoba različitih struka iz cijele Hrvatske (liječnici, medicinske sestre, psiholozi, socijalni radnici, duhovnici, ljekarnici i dr.) završilo tečaj „Osnove palijativne medicine“, tečaj „Komunikacijske vještine u onkologiji i palijativnoj medicini“ završilo je 250 kolega, a tečaj „Psihološki aspekti u palijativnoj medicini“ </w:t>
      </w:r>
      <w:r w:rsidRPr="003230E2">
        <w:rPr>
          <w:rFonts w:ascii="Times New Roman" w:hAnsi="Times New Roman" w:cs="Times New Roman"/>
          <w:bCs/>
          <w:iCs/>
          <w:sz w:val="24"/>
          <w:szCs w:val="24"/>
          <w:lang w:val="hr-HR"/>
        </w:rPr>
        <w:lastRenderedPageBreak/>
        <w:t>100 osoba</w:t>
      </w:r>
      <w:r w:rsidRPr="003230E2">
        <w:rPr>
          <w:rFonts w:ascii="Times New Roman" w:hAnsi="Times New Roman" w:cs="Times New Roman"/>
          <w:sz w:val="24"/>
          <w:szCs w:val="24"/>
          <w:lang w:val="hr-HR"/>
        </w:rPr>
        <w:t xml:space="preserve">. </w:t>
      </w:r>
      <w:r w:rsidRPr="003230E2">
        <w:rPr>
          <w:rFonts w:ascii="Times New Roman" w:hAnsi="Times New Roman" w:cs="Times New Roman"/>
          <w:iCs/>
          <w:sz w:val="24"/>
          <w:szCs w:val="24"/>
          <w:lang w:val="hr-HR"/>
        </w:rPr>
        <w:t xml:space="preserve">Na Medicinskom fakultetu u Zagrebu već deset godina održava se i poslijediplomski tečaj trajne edukacije liječnika prve kategorije </w:t>
      </w:r>
      <w:r w:rsidRPr="003230E2">
        <w:rPr>
          <w:rFonts w:ascii="Times New Roman" w:hAnsi="Times New Roman" w:cs="Times New Roman"/>
          <w:bCs/>
          <w:iCs/>
          <w:sz w:val="24"/>
          <w:szCs w:val="24"/>
          <w:lang w:val="hr-HR"/>
        </w:rPr>
        <w:t>„</w:t>
      </w:r>
      <w:r w:rsidRPr="003230E2">
        <w:rPr>
          <w:rFonts w:ascii="Times New Roman" w:hAnsi="Times New Roman" w:cs="Times New Roman"/>
          <w:iCs/>
          <w:sz w:val="24"/>
          <w:szCs w:val="24"/>
          <w:lang w:val="hr-HR"/>
        </w:rPr>
        <w:t>Liječenje boli djece i palijativna skrb“, na kojem je stotinjak liječnika, ali i psihologa i socijalnih radnika educirano o posebnostima pedijatrijske palijativne skrbi.</w:t>
      </w:r>
      <w:r w:rsidRPr="003230E2">
        <w:rPr>
          <w:rFonts w:ascii="Times New Roman" w:hAnsi="Times New Roman" w:cs="Times New Roman"/>
          <w:sz w:val="24"/>
          <w:szCs w:val="24"/>
          <w:lang w:val="hr-HR"/>
        </w:rPr>
        <w:t xml:space="preserve"> </w:t>
      </w:r>
      <w:r w:rsidRPr="003230E2">
        <w:rPr>
          <w:rFonts w:ascii="Times New Roman" w:hAnsi="Times New Roman" w:cs="Times New Roman"/>
          <w:iCs/>
          <w:sz w:val="24"/>
          <w:szCs w:val="24"/>
          <w:lang w:val="hr-HR"/>
        </w:rPr>
        <w:t>Prijedlog je da strukovne komore donesu pravilnike o dodatnom usavršavanju, kao horizontalni oblik edukacije za članove palijativnog tima</w:t>
      </w:r>
      <w:r w:rsidRPr="003230E2">
        <w:rPr>
          <w:rFonts w:ascii="Times New Roman" w:hAnsi="Times New Roman" w:cs="Times New Roman"/>
          <w:sz w:val="24"/>
          <w:szCs w:val="24"/>
          <w:lang w:val="hr-HR"/>
        </w:rPr>
        <w:t>. Također je važno senzibilizirati javnost, nevladine i vjerske udruge da se aktivno uključe u sustav palijativne skrbi, putem sustava volontiranja ili savjetovališta za bolesnike i obitelj.</w:t>
      </w:r>
    </w:p>
    <w:p w14:paraId="53A1CCF6" w14:textId="77777777" w:rsidR="00527929" w:rsidRPr="003230E2" w:rsidRDefault="00527929" w:rsidP="00527929">
      <w:pPr>
        <w:spacing w:after="0" w:line="240" w:lineRule="auto"/>
        <w:jc w:val="both"/>
        <w:rPr>
          <w:lang w:val="hr-HR"/>
        </w:rPr>
      </w:pPr>
    </w:p>
    <w:p w14:paraId="0140E844" w14:textId="77777777" w:rsidR="00527929" w:rsidRPr="003230E2" w:rsidRDefault="00527929" w:rsidP="00527929">
      <w:pPr>
        <w:spacing w:after="0" w:line="240" w:lineRule="auto"/>
        <w:rPr>
          <w:lang w:val="hr-HR"/>
        </w:rPr>
      </w:pPr>
    </w:p>
    <w:p w14:paraId="35965FAD" w14:textId="73A387A0" w:rsidR="0084311C" w:rsidRPr="003230E2" w:rsidRDefault="009B0011" w:rsidP="00ED1675">
      <w:pPr>
        <w:pStyle w:val="Naslov3"/>
        <w:rPr>
          <w:lang w:val="hr-HR"/>
        </w:rPr>
      </w:pPr>
      <w:bookmarkStart w:id="122" w:name="_Toc30503910"/>
      <w:r w:rsidRPr="003230E2">
        <w:rPr>
          <w:lang w:val="hr-HR"/>
        </w:rPr>
        <w:t>VIZIJA 2030. GODINE</w:t>
      </w:r>
      <w:bookmarkEnd w:id="122"/>
    </w:p>
    <w:p w14:paraId="64E14C15" w14:textId="77777777" w:rsidR="0084311C" w:rsidRPr="003230E2" w:rsidRDefault="0084311C" w:rsidP="0084311C">
      <w:pPr>
        <w:spacing w:after="0" w:line="240" w:lineRule="auto"/>
        <w:rPr>
          <w:rFonts w:ascii="Times New Roman" w:hAnsi="Times New Roman" w:cs="Times New Roman"/>
          <w:sz w:val="24"/>
          <w:szCs w:val="24"/>
          <w:lang w:val="hr-HR"/>
        </w:rPr>
      </w:pPr>
    </w:p>
    <w:p w14:paraId="3230B279" w14:textId="210A9E80" w:rsidR="0084311C" w:rsidRPr="003230E2" w:rsidRDefault="0052606E" w:rsidP="009472A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w:t>
      </w:r>
      <w:r w:rsidR="004E468D" w:rsidRPr="003230E2">
        <w:rPr>
          <w:rFonts w:ascii="Times New Roman" w:hAnsi="Times New Roman" w:cs="Times New Roman"/>
          <w:sz w:val="24"/>
          <w:szCs w:val="24"/>
          <w:lang w:val="hr-HR"/>
        </w:rPr>
        <w:t>jednaku</w:t>
      </w:r>
      <w:r w:rsidRPr="003230E2">
        <w:rPr>
          <w:rFonts w:ascii="Times New Roman" w:hAnsi="Times New Roman" w:cs="Times New Roman"/>
          <w:sz w:val="24"/>
          <w:szCs w:val="24"/>
          <w:lang w:val="hr-HR"/>
        </w:rPr>
        <w:t xml:space="preserve"> dostupnost visokokvalitetne palijativne skrbi, integrirane u sve razine zdravstvenog sustava kako bi se u najvećoj mogućoj mjeri olakšala patnja svakog onkološkog </w:t>
      </w:r>
      <w:r w:rsidR="009B0011" w:rsidRPr="003230E2">
        <w:rPr>
          <w:rFonts w:ascii="Times New Roman" w:hAnsi="Times New Roman" w:cs="Times New Roman"/>
          <w:sz w:val="24"/>
          <w:szCs w:val="24"/>
          <w:lang w:val="hr-HR"/>
        </w:rPr>
        <w:t>pacij</w:t>
      </w:r>
      <w:r w:rsidR="005E3114" w:rsidRPr="003230E2">
        <w:rPr>
          <w:rFonts w:ascii="Times New Roman" w:hAnsi="Times New Roman" w:cs="Times New Roman"/>
          <w:sz w:val="24"/>
          <w:szCs w:val="24"/>
          <w:lang w:val="hr-HR"/>
        </w:rPr>
        <w:t>en</w:t>
      </w:r>
      <w:r w:rsidR="009B0011" w:rsidRPr="003230E2">
        <w:rPr>
          <w:rFonts w:ascii="Times New Roman" w:hAnsi="Times New Roman" w:cs="Times New Roman"/>
          <w:sz w:val="24"/>
          <w:szCs w:val="24"/>
          <w:lang w:val="hr-HR"/>
        </w:rPr>
        <w:t>ta</w:t>
      </w:r>
      <w:r w:rsidRPr="003230E2">
        <w:rPr>
          <w:rFonts w:ascii="Times New Roman" w:hAnsi="Times New Roman" w:cs="Times New Roman"/>
          <w:sz w:val="24"/>
          <w:szCs w:val="24"/>
          <w:lang w:val="hr-HR"/>
        </w:rPr>
        <w:t xml:space="preserve"> </w:t>
      </w:r>
      <w:r w:rsidR="0009163A" w:rsidRPr="003230E2">
        <w:rPr>
          <w:rFonts w:ascii="Times New Roman" w:hAnsi="Times New Roman" w:cs="Times New Roman"/>
          <w:sz w:val="24"/>
          <w:szCs w:val="24"/>
          <w:lang w:val="hr-HR"/>
        </w:rPr>
        <w:t>i njegove obitelji</w:t>
      </w:r>
    </w:p>
    <w:p w14:paraId="113B9491" w14:textId="77777777" w:rsidR="0084311C" w:rsidRPr="003230E2" w:rsidRDefault="0084311C" w:rsidP="0084311C">
      <w:pPr>
        <w:spacing w:after="0" w:line="240" w:lineRule="auto"/>
        <w:rPr>
          <w:rFonts w:ascii="Times New Roman" w:hAnsi="Times New Roman" w:cs="Times New Roman"/>
          <w:sz w:val="24"/>
          <w:szCs w:val="24"/>
          <w:lang w:val="hr-HR"/>
        </w:rPr>
      </w:pPr>
    </w:p>
    <w:p w14:paraId="03023332" w14:textId="77777777" w:rsidR="0084311C" w:rsidRPr="003230E2" w:rsidRDefault="008A583E" w:rsidP="00ED1675">
      <w:pPr>
        <w:pStyle w:val="Naslov3"/>
        <w:rPr>
          <w:lang w:val="hr-HR"/>
        </w:rPr>
      </w:pPr>
      <w:bookmarkStart w:id="123" w:name="_Toc30503911"/>
      <w:r w:rsidRPr="003230E2">
        <w:rPr>
          <w:lang w:val="hr-HR"/>
        </w:rPr>
        <w:t>CILJEVI</w:t>
      </w:r>
      <w:bookmarkEnd w:id="123"/>
    </w:p>
    <w:p w14:paraId="0672C9F4" w14:textId="77777777" w:rsidR="0084311C" w:rsidRPr="003230E2" w:rsidRDefault="0084311C" w:rsidP="0084311C">
      <w:pPr>
        <w:spacing w:after="0" w:line="240" w:lineRule="auto"/>
        <w:rPr>
          <w:rFonts w:ascii="Times New Roman" w:hAnsi="Times New Roman" w:cs="Times New Roman"/>
          <w:sz w:val="24"/>
          <w:szCs w:val="24"/>
          <w:lang w:val="hr-HR"/>
        </w:rPr>
      </w:pPr>
    </w:p>
    <w:p w14:paraId="7CBA3F60" w14:textId="77777777" w:rsidR="0084311C" w:rsidRPr="003230E2" w:rsidRDefault="008A583E"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Definirati potrebne kapacitete za provođenje palijativne skrbi kroz sljedeće</w:t>
      </w:r>
      <w:r w:rsidR="0084311C" w:rsidRPr="003230E2">
        <w:rPr>
          <w:rFonts w:ascii="Times New Roman" w:hAnsi="Times New Roman" w:cs="Times New Roman"/>
          <w:sz w:val="24"/>
          <w:szCs w:val="24"/>
          <w:lang w:val="hr-HR"/>
        </w:rPr>
        <w:t>:</w:t>
      </w:r>
    </w:p>
    <w:p w14:paraId="101E3D61" w14:textId="24F763BB" w:rsidR="008A583E" w:rsidRPr="003230E2" w:rsidRDefault="008A583E" w:rsidP="006709DB">
      <w:pPr>
        <w:pStyle w:val="Odlomakpopisa"/>
        <w:numPr>
          <w:ilvl w:val="1"/>
          <w:numId w:val="45"/>
        </w:numPr>
        <w:spacing w:after="0" w:line="240" w:lineRule="auto"/>
        <w:ind w:left="851" w:hanging="425"/>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Broj i raspored ustanova </w:t>
      </w:r>
      <w:r w:rsidR="009B3CBF" w:rsidRPr="003230E2">
        <w:rPr>
          <w:rFonts w:ascii="Times New Roman" w:hAnsi="Times New Roman" w:cs="Times New Roman"/>
          <w:sz w:val="24"/>
          <w:szCs w:val="24"/>
          <w:lang w:val="hr-HR"/>
        </w:rPr>
        <w:t xml:space="preserve">koje provode djelatnost </w:t>
      </w:r>
      <w:r w:rsidRPr="003230E2">
        <w:rPr>
          <w:rFonts w:ascii="Times New Roman" w:hAnsi="Times New Roman" w:cs="Times New Roman"/>
          <w:sz w:val="24"/>
          <w:szCs w:val="24"/>
          <w:lang w:val="hr-HR"/>
        </w:rPr>
        <w:t>palijativn</w:t>
      </w:r>
      <w:r w:rsidR="009B3CBF"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skrb</w:t>
      </w:r>
      <w:r w:rsidR="009B3CBF"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w:t>
      </w:r>
    </w:p>
    <w:p w14:paraId="73257200" w14:textId="75F78C3D" w:rsidR="0084311C" w:rsidRPr="003230E2" w:rsidRDefault="009B3CBF" w:rsidP="006709DB">
      <w:pPr>
        <w:pStyle w:val="Odlomakpopisa"/>
        <w:numPr>
          <w:ilvl w:val="1"/>
          <w:numId w:val="45"/>
        </w:numPr>
        <w:spacing w:after="0" w:line="240" w:lineRule="auto"/>
        <w:ind w:left="851" w:hanging="425"/>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w:t>
      </w:r>
      <w:r w:rsidR="008A583E" w:rsidRPr="003230E2">
        <w:rPr>
          <w:rFonts w:ascii="Times New Roman" w:hAnsi="Times New Roman" w:cs="Times New Roman"/>
          <w:sz w:val="24"/>
          <w:szCs w:val="24"/>
          <w:lang w:val="hr-HR"/>
        </w:rPr>
        <w:t>roj stručnjaka iz navedenog područja</w:t>
      </w:r>
    </w:p>
    <w:p w14:paraId="06C048AD" w14:textId="7B6F64D7" w:rsidR="00223A62" w:rsidRPr="003230E2" w:rsidRDefault="00223A62" w:rsidP="006709DB">
      <w:pPr>
        <w:pStyle w:val="Odlomakpopisa"/>
        <w:numPr>
          <w:ilvl w:val="1"/>
          <w:numId w:val="45"/>
        </w:numPr>
        <w:spacing w:after="0" w:line="240" w:lineRule="auto"/>
        <w:ind w:left="851" w:hanging="425"/>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Broj koordinatora za palijativnu skrb </w:t>
      </w:r>
    </w:p>
    <w:p w14:paraId="7E9359F0" w14:textId="2D7717CD" w:rsidR="0084311C" w:rsidRPr="003230E2" w:rsidRDefault="00223A62" w:rsidP="006709DB">
      <w:pPr>
        <w:pStyle w:val="Odlomakpopisa"/>
        <w:numPr>
          <w:ilvl w:val="1"/>
          <w:numId w:val="45"/>
        </w:numPr>
        <w:spacing w:after="0" w:line="240" w:lineRule="auto"/>
        <w:ind w:left="851" w:hanging="425"/>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Broj m</w:t>
      </w:r>
      <w:r w:rsidR="008A583E" w:rsidRPr="003230E2">
        <w:rPr>
          <w:rFonts w:ascii="Times New Roman" w:hAnsi="Times New Roman" w:cs="Times New Roman"/>
          <w:sz w:val="24"/>
          <w:szCs w:val="24"/>
          <w:lang w:val="hr-HR"/>
        </w:rPr>
        <w:t>obiln</w:t>
      </w:r>
      <w:r w:rsidRPr="003230E2">
        <w:rPr>
          <w:rFonts w:ascii="Times New Roman" w:hAnsi="Times New Roman" w:cs="Times New Roman"/>
          <w:sz w:val="24"/>
          <w:szCs w:val="24"/>
          <w:lang w:val="hr-HR"/>
        </w:rPr>
        <w:t>ih</w:t>
      </w:r>
      <w:r w:rsidR="008A583E" w:rsidRPr="003230E2">
        <w:rPr>
          <w:rFonts w:ascii="Times New Roman" w:hAnsi="Times New Roman" w:cs="Times New Roman"/>
          <w:sz w:val="24"/>
          <w:szCs w:val="24"/>
          <w:lang w:val="hr-HR"/>
        </w:rPr>
        <w:t xml:space="preserve"> palijativn</w:t>
      </w:r>
      <w:r w:rsidRPr="003230E2">
        <w:rPr>
          <w:rFonts w:ascii="Times New Roman" w:hAnsi="Times New Roman" w:cs="Times New Roman"/>
          <w:sz w:val="24"/>
          <w:szCs w:val="24"/>
          <w:lang w:val="hr-HR"/>
        </w:rPr>
        <w:t>ih</w:t>
      </w:r>
      <w:r w:rsidR="008A583E" w:rsidRPr="003230E2">
        <w:rPr>
          <w:rFonts w:ascii="Times New Roman" w:hAnsi="Times New Roman" w:cs="Times New Roman"/>
          <w:sz w:val="24"/>
          <w:szCs w:val="24"/>
          <w:lang w:val="hr-HR"/>
        </w:rPr>
        <w:t xml:space="preserve"> timovim</w:t>
      </w:r>
      <w:r w:rsidRPr="003230E2">
        <w:rPr>
          <w:rFonts w:ascii="Times New Roman" w:hAnsi="Times New Roman" w:cs="Times New Roman"/>
          <w:sz w:val="24"/>
          <w:szCs w:val="24"/>
          <w:lang w:val="hr-HR"/>
        </w:rPr>
        <w:t>a</w:t>
      </w:r>
      <w:r w:rsidR="009F1AE6" w:rsidRPr="003230E2">
        <w:rPr>
          <w:rFonts w:ascii="Times New Roman" w:hAnsi="Times New Roman" w:cs="Times New Roman"/>
          <w:sz w:val="24"/>
          <w:szCs w:val="24"/>
          <w:lang w:val="hr-HR"/>
        </w:rPr>
        <w:t>.</w:t>
      </w:r>
    </w:p>
    <w:p w14:paraId="75EE5AC6" w14:textId="5661CFAF" w:rsidR="0084311C" w:rsidRPr="003230E2" w:rsidRDefault="008A583E"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Definirati način financiranja i ostvarivanja prava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na usluge iz djelokruga palijativne skrbi</w:t>
      </w:r>
      <w:r w:rsidR="0084311C" w:rsidRPr="003230E2">
        <w:rPr>
          <w:rFonts w:ascii="Times New Roman" w:hAnsi="Times New Roman" w:cs="Times New Roman"/>
          <w:sz w:val="24"/>
          <w:szCs w:val="24"/>
          <w:lang w:val="hr-HR"/>
        </w:rPr>
        <w:t>.</w:t>
      </w:r>
    </w:p>
    <w:p w14:paraId="541D513E" w14:textId="10865655" w:rsidR="0084311C" w:rsidRPr="003230E2" w:rsidRDefault="004E38C1"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Definirati način informiranja svih zdravstvenih </w:t>
      </w:r>
      <w:r w:rsidR="00223A62" w:rsidRPr="003230E2">
        <w:rPr>
          <w:rFonts w:ascii="Times New Roman" w:hAnsi="Times New Roman" w:cs="Times New Roman"/>
          <w:sz w:val="24"/>
          <w:szCs w:val="24"/>
          <w:lang w:val="hr-HR"/>
        </w:rPr>
        <w:t>ranika</w:t>
      </w:r>
      <w:r w:rsidRPr="003230E2">
        <w:rPr>
          <w:rFonts w:ascii="Times New Roman" w:hAnsi="Times New Roman" w:cs="Times New Roman"/>
          <w:sz w:val="24"/>
          <w:szCs w:val="24"/>
          <w:lang w:val="hr-HR"/>
        </w:rPr>
        <w:t xml:space="preserve"> uključenih u liječenje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o postojećem sustavu za palijativnu skrb i o svakoj novoj promjeni</w:t>
      </w:r>
      <w:r w:rsidR="0084311C" w:rsidRPr="003230E2">
        <w:rPr>
          <w:rFonts w:ascii="Times New Roman" w:hAnsi="Times New Roman" w:cs="Times New Roman"/>
          <w:sz w:val="24"/>
          <w:szCs w:val="24"/>
          <w:lang w:val="hr-HR"/>
        </w:rPr>
        <w:t>.</w:t>
      </w:r>
    </w:p>
    <w:p w14:paraId="03C2A659" w14:textId="64D4F584" w:rsidR="0084311C" w:rsidRPr="003230E2" w:rsidRDefault="004E38C1"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Definirati način informiranja onkoloških </w:t>
      </w:r>
      <w:r w:rsidR="00994267" w:rsidRPr="003230E2">
        <w:rPr>
          <w:rFonts w:ascii="Times New Roman" w:hAnsi="Times New Roman" w:cs="Times New Roman"/>
          <w:sz w:val="24"/>
          <w:szCs w:val="24"/>
          <w:lang w:val="hr-HR"/>
        </w:rPr>
        <w:t>pacijen</w:t>
      </w:r>
      <w:r w:rsidR="00223A62" w:rsidRPr="003230E2">
        <w:rPr>
          <w:rFonts w:ascii="Times New Roman" w:hAnsi="Times New Roman" w:cs="Times New Roman"/>
          <w:sz w:val="24"/>
          <w:szCs w:val="24"/>
          <w:lang w:val="hr-HR"/>
        </w:rPr>
        <w:t>a</w:t>
      </w:r>
      <w:r w:rsidR="00994267" w:rsidRPr="003230E2">
        <w:rPr>
          <w:rFonts w:ascii="Times New Roman" w:hAnsi="Times New Roman" w:cs="Times New Roman"/>
          <w:sz w:val="24"/>
          <w:szCs w:val="24"/>
          <w:lang w:val="hr-HR"/>
        </w:rPr>
        <w:t>t</w:t>
      </w:r>
      <w:r w:rsidRPr="003230E2">
        <w:rPr>
          <w:rFonts w:ascii="Times New Roman" w:hAnsi="Times New Roman" w:cs="Times New Roman"/>
          <w:sz w:val="24"/>
          <w:szCs w:val="24"/>
          <w:lang w:val="hr-HR"/>
        </w:rPr>
        <w:t>a o postojećem sustavu za palijativnu skrb</w:t>
      </w:r>
      <w:r w:rsidR="0084311C" w:rsidRPr="003230E2">
        <w:rPr>
          <w:rFonts w:ascii="Times New Roman" w:hAnsi="Times New Roman" w:cs="Times New Roman"/>
          <w:sz w:val="24"/>
          <w:szCs w:val="24"/>
          <w:lang w:val="hr-HR"/>
        </w:rPr>
        <w:t>.</w:t>
      </w:r>
    </w:p>
    <w:p w14:paraId="5D744A3F" w14:textId="46F7A037" w:rsidR="0084311C" w:rsidRPr="003230E2" w:rsidRDefault="008A583E"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Definirati edukaciju stručnjaka potrebnih za palijativnu </w:t>
      </w:r>
      <w:r w:rsidR="00223A62" w:rsidRPr="003230E2">
        <w:rPr>
          <w:rFonts w:ascii="Times New Roman" w:hAnsi="Times New Roman" w:cs="Times New Roman"/>
          <w:sz w:val="24"/>
          <w:szCs w:val="24"/>
          <w:lang w:val="hr-HR"/>
        </w:rPr>
        <w:t>skrb</w:t>
      </w:r>
      <w:r w:rsidRPr="003230E2">
        <w:rPr>
          <w:rFonts w:ascii="Times New Roman" w:hAnsi="Times New Roman" w:cs="Times New Roman"/>
          <w:sz w:val="24"/>
          <w:szCs w:val="24"/>
          <w:lang w:val="hr-HR"/>
        </w:rPr>
        <w:t xml:space="preserve">, kao i edukaciju svih zdravstvenih </w:t>
      </w:r>
      <w:r w:rsidR="00223A62" w:rsidRPr="003230E2">
        <w:rPr>
          <w:rFonts w:ascii="Times New Roman" w:hAnsi="Times New Roman" w:cs="Times New Roman"/>
          <w:sz w:val="24"/>
          <w:szCs w:val="24"/>
          <w:lang w:val="hr-HR"/>
        </w:rPr>
        <w:t>radnika</w:t>
      </w:r>
      <w:r w:rsidRPr="003230E2">
        <w:rPr>
          <w:rFonts w:ascii="Times New Roman" w:hAnsi="Times New Roman" w:cs="Times New Roman"/>
          <w:sz w:val="24"/>
          <w:szCs w:val="24"/>
          <w:lang w:val="hr-HR"/>
        </w:rPr>
        <w:t xml:space="preserve"> tijekom redovitog školovanja i kroz obvezu trajnog stručnog usavršavanja</w:t>
      </w:r>
      <w:r w:rsidR="0084311C" w:rsidRPr="003230E2">
        <w:rPr>
          <w:rFonts w:ascii="Times New Roman" w:hAnsi="Times New Roman" w:cs="Times New Roman"/>
          <w:sz w:val="24"/>
          <w:szCs w:val="24"/>
          <w:lang w:val="hr-HR"/>
        </w:rPr>
        <w:t>.</w:t>
      </w:r>
    </w:p>
    <w:p w14:paraId="51512947" w14:textId="1228985A" w:rsidR="0084311C" w:rsidRPr="003230E2" w:rsidRDefault="00223A62"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Planirati s</w:t>
      </w:r>
      <w:r w:rsidR="008A583E" w:rsidRPr="003230E2">
        <w:rPr>
          <w:rFonts w:ascii="Times New Roman" w:hAnsi="Times New Roman" w:cs="Times New Roman"/>
          <w:sz w:val="24"/>
          <w:szCs w:val="24"/>
          <w:lang w:val="hr-HR"/>
        </w:rPr>
        <w:t>redstva za financiranje prostora, opreme i osoblja potrebnog za provođenje palijativne skrbi</w:t>
      </w:r>
      <w:r w:rsidR="0084311C" w:rsidRPr="003230E2">
        <w:rPr>
          <w:rFonts w:ascii="Times New Roman" w:hAnsi="Times New Roman" w:cs="Times New Roman"/>
          <w:sz w:val="24"/>
          <w:szCs w:val="24"/>
          <w:lang w:val="hr-HR"/>
        </w:rPr>
        <w:t>.</w:t>
      </w:r>
    </w:p>
    <w:p w14:paraId="4CB4F5F1" w14:textId="77777777" w:rsidR="0084311C" w:rsidRPr="003230E2" w:rsidRDefault="004E38C1" w:rsidP="006709DB">
      <w:pPr>
        <w:pStyle w:val="Odlomakpopisa"/>
        <w:numPr>
          <w:ilvl w:val="0"/>
          <w:numId w:val="4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Nadzirati</w:t>
      </w:r>
      <w:r w:rsidR="008A583E" w:rsidRPr="003230E2">
        <w:rPr>
          <w:rFonts w:ascii="Times New Roman" w:hAnsi="Times New Roman" w:cs="Times New Roman"/>
          <w:sz w:val="24"/>
          <w:szCs w:val="24"/>
          <w:lang w:val="hr-HR"/>
        </w:rPr>
        <w:t xml:space="preserve"> provođenje mjera</w:t>
      </w:r>
      <w:r w:rsidR="0084311C" w:rsidRPr="003230E2">
        <w:rPr>
          <w:rFonts w:ascii="Times New Roman" w:hAnsi="Times New Roman" w:cs="Times New Roman"/>
          <w:sz w:val="24"/>
          <w:szCs w:val="24"/>
          <w:lang w:val="hr-HR"/>
        </w:rPr>
        <w:t>.</w:t>
      </w:r>
      <w:r w:rsidR="008A583E" w:rsidRPr="003230E2">
        <w:rPr>
          <w:rFonts w:ascii="Times New Roman" w:hAnsi="Times New Roman" w:cs="Times New Roman"/>
          <w:sz w:val="24"/>
          <w:szCs w:val="24"/>
          <w:lang w:val="hr-HR"/>
        </w:rPr>
        <w:t xml:space="preserve"> </w:t>
      </w:r>
    </w:p>
    <w:p w14:paraId="554C01E8" w14:textId="77777777" w:rsidR="0084311C" w:rsidRPr="003230E2" w:rsidRDefault="0084311C" w:rsidP="0084311C">
      <w:pPr>
        <w:spacing w:after="0" w:line="240" w:lineRule="auto"/>
        <w:rPr>
          <w:rFonts w:ascii="Times New Roman" w:hAnsi="Times New Roman" w:cs="Times New Roman"/>
          <w:sz w:val="24"/>
          <w:szCs w:val="24"/>
          <w:lang w:val="hr-HR"/>
        </w:rPr>
      </w:pPr>
    </w:p>
    <w:p w14:paraId="5FF1F593" w14:textId="77777777" w:rsidR="0084311C" w:rsidRPr="003230E2" w:rsidRDefault="0084311C" w:rsidP="0084311C">
      <w:pPr>
        <w:spacing w:after="0" w:line="240" w:lineRule="auto"/>
        <w:rPr>
          <w:rFonts w:ascii="Times New Roman" w:hAnsi="Times New Roman" w:cs="Times New Roman"/>
          <w:sz w:val="24"/>
          <w:szCs w:val="24"/>
          <w:lang w:val="hr-HR"/>
        </w:rPr>
      </w:pPr>
    </w:p>
    <w:p w14:paraId="6066EF81" w14:textId="77777777" w:rsidR="0084311C" w:rsidRPr="003230E2" w:rsidRDefault="008A583E" w:rsidP="00ED1675">
      <w:pPr>
        <w:pStyle w:val="Naslov3"/>
        <w:rPr>
          <w:lang w:val="hr-HR"/>
        </w:rPr>
      </w:pPr>
      <w:bookmarkStart w:id="124" w:name="_Toc30503912"/>
      <w:r w:rsidRPr="003230E2">
        <w:rPr>
          <w:lang w:val="hr-HR"/>
        </w:rPr>
        <w:t>MJERE/AKTIVNOSTI</w:t>
      </w:r>
      <w:bookmarkEnd w:id="124"/>
    </w:p>
    <w:p w14:paraId="67FEFF4D" w14:textId="77777777" w:rsidR="0084311C" w:rsidRPr="003230E2" w:rsidRDefault="0084311C" w:rsidP="0084311C">
      <w:pPr>
        <w:spacing w:after="0" w:line="240" w:lineRule="auto"/>
        <w:jc w:val="both"/>
        <w:rPr>
          <w:rFonts w:ascii="Times New Roman" w:hAnsi="Times New Roman" w:cs="Times New Roman"/>
          <w:sz w:val="24"/>
          <w:szCs w:val="24"/>
          <w:lang w:val="hr-HR"/>
        </w:rPr>
      </w:pPr>
    </w:p>
    <w:p w14:paraId="3C952C34" w14:textId="57016F9D" w:rsidR="0084311C" w:rsidRPr="003230E2" w:rsidRDefault="00223A62"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Analiza</w:t>
      </w:r>
      <w:r w:rsidR="008A583E" w:rsidRPr="003230E2">
        <w:rPr>
          <w:rFonts w:ascii="Times New Roman" w:hAnsi="Times New Roman" w:cs="Times New Roman"/>
          <w:sz w:val="24"/>
          <w:szCs w:val="24"/>
          <w:lang w:val="hr-HR"/>
        </w:rPr>
        <w:t xml:space="preserve"> situacij</w:t>
      </w:r>
      <w:r w:rsidRPr="003230E2">
        <w:rPr>
          <w:rFonts w:ascii="Times New Roman" w:hAnsi="Times New Roman" w:cs="Times New Roman"/>
          <w:sz w:val="24"/>
          <w:szCs w:val="24"/>
          <w:lang w:val="hr-HR"/>
        </w:rPr>
        <w:t>e</w:t>
      </w:r>
      <w:r w:rsidR="008A583E" w:rsidRPr="003230E2">
        <w:rPr>
          <w:rFonts w:ascii="Times New Roman" w:hAnsi="Times New Roman" w:cs="Times New Roman"/>
          <w:sz w:val="24"/>
          <w:szCs w:val="24"/>
          <w:lang w:val="hr-HR"/>
        </w:rPr>
        <w:t xml:space="preserve"> na terenu i utvr</w:t>
      </w:r>
      <w:r w:rsidRPr="003230E2">
        <w:rPr>
          <w:rFonts w:ascii="Times New Roman" w:hAnsi="Times New Roman" w:cs="Times New Roman"/>
          <w:sz w:val="24"/>
          <w:szCs w:val="24"/>
          <w:lang w:val="hr-HR"/>
        </w:rPr>
        <w:t>đivanje</w:t>
      </w:r>
      <w:r w:rsidR="008A583E" w:rsidRPr="003230E2">
        <w:rPr>
          <w:rFonts w:ascii="Times New Roman" w:hAnsi="Times New Roman" w:cs="Times New Roman"/>
          <w:sz w:val="24"/>
          <w:szCs w:val="24"/>
          <w:lang w:val="hr-HR"/>
        </w:rPr>
        <w:t xml:space="preserve"> potreb</w:t>
      </w:r>
      <w:r w:rsidRPr="003230E2">
        <w:rPr>
          <w:rFonts w:ascii="Times New Roman" w:hAnsi="Times New Roman" w:cs="Times New Roman"/>
          <w:sz w:val="24"/>
          <w:szCs w:val="24"/>
          <w:lang w:val="hr-HR"/>
        </w:rPr>
        <w:t>a</w:t>
      </w:r>
      <w:r w:rsidR="008A583E" w:rsidRPr="003230E2">
        <w:rPr>
          <w:rFonts w:ascii="Times New Roman" w:hAnsi="Times New Roman" w:cs="Times New Roman"/>
          <w:sz w:val="24"/>
          <w:szCs w:val="24"/>
          <w:lang w:val="hr-HR"/>
        </w:rPr>
        <w:t xml:space="preserve"> za kapacitetima palijativne</w:t>
      </w:r>
      <w:r w:rsidRPr="003230E2">
        <w:rPr>
          <w:rFonts w:ascii="Times New Roman" w:hAnsi="Times New Roman" w:cs="Times New Roman"/>
          <w:sz w:val="24"/>
          <w:szCs w:val="24"/>
          <w:lang w:val="hr-HR"/>
        </w:rPr>
        <w:t xml:space="preserve"> skrbi</w:t>
      </w:r>
      <w:r w:rsidR="0084311C" w:rsidRPr="003230E2">
        <w:rPr>
          <w:rFonts w:ascii="Times New Roman" w:hAnsi="Times New Roman" w:cs="Times New Roman"/>
          <w:sz w:val="24"/>
          <w:szCs w:val="24"/>
          <w:lang w:val="hr-HR"/>
        </w:rPr>
        <w:t>.</w:t>
      </w:r>
    </w:p>
    <w:p w14:paraId="41CD8AB3" w14:textId="00174446" w:rsidR="0084311C" w:rsidRPr="003230E2" w:rsidRDefault="003E0DDF"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w:t>
      </w:r>
      <w:r w:rsidR="005A5BE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prijedlog</w:t>
      </w:r>
      <w:r w:rsidR="005A5BE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rasporeda ustanova koje provode djelatnost </w:t>
      </w:r>
      <w:r w:rsidR="008A583E" w:rsidRPr="003230E2">
        <w:rPr>
          <w:rFonts w:ascii="Times New Roman" w:hAnsi="Times New Roman" w:cs="Times New Roman"/>
          <w:sz w:val="24"/>
          <w:szCs w:val="24"/>
          <w:lang w:val="hr-HR"/>
        </w:rPr>
        <w:t xml:space="preserve">palijativne </w:t>
      </w:r>
      <w:r w:rsidRPr="003230E2">
        <w:rPr>
          <w:rFonts w:ascii="Times New Roman" w:hAnsi="Times New Roman" w:cs="Times New Roman"/>
          <w:sz w:val="24"/>
          <w:szCs w:val="24"/>
          <w:lang w:val="hr-HR"/>
        </w:rPr>
        <w:t>skrbi na primarnoj, sekundarnoj i tercijalnoj razini</w:t>
      </w:r>
      <w:r w:rsidR="000E041F" w:rsidRPr="003230E2">
        <w:rPr>
          <w:rFonts w:ascii="Times New Roman" w:hAnsi="Times New Roman" w:cs="Times New Roman"/>
          <w:sz w:val="24"/>
          <w:szCs w:val="24"/>
          <w:lang w:val="hr-HR"/>
        </w:rPr>
        <w:t xml:space="preserve"> što uključuje i koordinatore za palijativnu skrbi i </w:t>
      </w:r>
      <w:r w:rsidR="008A583E" w:rsidRPr="003230E2">
        <w:rPr>
          <w:rFonts w:ascii="Times New Roman" w:hAnsi="Times New Roman" w:cs="Times New Roman"/>
          <w:sz w:val="24"/>
          <w:szCs w:val="24"/>
          <w:lang w:val="hr-HR"/>
        </w:rPr>
        <w:t>mobilne palijativne timove</w:t>
      </w:r>
      <w:r w:rsidR="0084311C" w:rsidRPr="003230E2">
        <w:rPr>
          <w:rFonts w:ascii="Times New Roman" w:hAnsi="Times New Roman" w:cs="Times New Roman"/>
          <w:sz w:val="24"/>
          <w:szCs w:val="24"/>
          <w:lang w:val="hr-HR"/>
        </w:rPr>
        <w:t>.</w:t>
      </w:r>
    </w:p>
    <w:p w14:paraId="054EDDA2" w14:textId="11C7FE10" w:rsidR="0084311C" w:rsidRPr="003230E2" w:rsidRDefault="008A583E"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Educira</w:t>
      </w:r>
      <w:r w:rsidR="000E041F"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stručnog osoblja svih profila kako bi bili dostupni za rad u palijativnoj skrbi</w:t>
      </w:r>
      <w:r w:rsidR="0084311C" w:rsidRPr="003230E2">
        <w:rPr>
          <w:rFonts w:ascii="Times New Roman" w:hAnsi="Times New Roman" w:cs="Times New Roman"/>
          <w:sz w:val="24"/>
          <w:szCs w:val="24"/>
          <w:lang w:val="hr-HR"/>
        </w:rPr>
        <w:t>.</w:t>
      </w:r>
    </w:p>
    <w:p w14:paraId="3D9932D8" w14:textId="302BA45E" w:rsidR="0084311C" w:rsidRPr="003230E2" w:rsidRDefault="004E38C1"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w:t>
      </w:r>
      <w:r w:rsidR="000E041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platform</w:t>
      </w:r>
      <w:r w:rsidR="000E041F"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za informiranje svih zdravstvenih </w:t>
      </w:r>
      <w:r w:rsidR="000E041F" w:rsidRPr="003230E2">
        <w:rPr>
          <w:rFonts w:ascii="Times New Roman" w:hAnsi="Times New Roman" w:cs="Times New Roman"/>
          <w:sz w:val="24"/>
          <w:szCs w:val="24"/>
          <w:lang w:val="hr-HR"/>
        </w:rPr>
        <w:t>radnika</w:t>
      </w:r>
      <w:r w:rsidRPr="003230E2">
        <w:rPr>
          <w:rFonts w:ascii="Times New Roman" w:hAnsi="Times New Roman" w:cs="Times New Roman"/>
          <w:sz w:val="24"/>
          <w:szCs w:val="24"/>
          <w:lang w:val="hr-HR"/>
        </w:rPr>
        <w:t xml:space="preserve"> uključenih u liječenje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o postojećem sustavu za palijativnu skrb i o svakoj novoj promjeni</w:t>
      </w:r>
      <w:r w:rsidR="0084311C" w:rsidRPr="003230E2">
        <w:rPr>
          <w:rFonts w:ascii="Times New Roman" w:hAnsi="Times New Roman" w:cs="Times New Roman"/>
          <w:sz w:val="24"/>
          <w:szCs w:val="24"/>
          <w:lang w:val="hr-HR"/>
        </w:rPr>
        <w:t>.</w:t>
      </w:r>
    </w:p>
    <w:p w14:paraId="39405BA4" w14:textId="67A3AE5E" w:rsidR="0084311C" w:rsidRPr="003230E2" w:rsidRDefault="004E38C1"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Izrad</w:t>
      </w:r>
      <w:r w:rsidR="000E041F"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platform</w:t>
      </w:r>
      <w:r w:rsidR="000E041F"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za informiranje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o svim postojećim mogućnostima sustava za palijativnu skrb </w:t>
      </w:r>
      <w:r w:rsidR="000E041F" w:rsidRPr="003230E2">
        <w:rPr>
          <w:rFonts w:ascii="Times New Roman" w:hAnsi="Times New Roman" w:cs="Times New Roman"/>
          <w:sz w:val="24"/>
          <w:szCs w:val="24"/>
          <w:lang w:val="hr-HR"/>
        </w:rPr>
        <w:t xml:space="preserve">uključujući i ostale </w:t>
      </w:r>
      <w:r w:rsidRPr="003230E2">
        <w:rPr>
          <w:rFonts w:ascii="Times New Roman" w:hAnsi="Times New Roman" w:cs="Times New Roman"/>
          <w:sz w:val="24"/>
          <w:szCs w:val="24"/>
          <w:lang w:val="hr-HR"/>
        </w:rPr>
        <w:t>informacij</w:t>
      </w:r>
      <w:r w:rsidR="000E041F" w:rsidRPr="003230E2">
        <w:rPr>
          <w:rFonts w:ascii="Times New Roman" w:hAnsi="Times New Roman" w:cs="Times New Roman"/>
          <w:sz w:val="24"/>
          <w:szCs w:val="24"/>
          <w:lang w:val="hr-HR"/>
        </w:rPr>
        <w:t>e koje</w:t>
      </w:r>
      <w:r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w:t>
      </w:r>
      <w:r w:rsidR="000E041F" w:rsidRPr="003230E2">
        <w:rPr>
          <w:rFonts w:ascii="Times New Roman" w:hAnsi="Times New Roman" w:cs="Times New Roman"/>
          <w:sz w:val="24"/>
          <w:szCs w:val="24"/>
          <w:lang w:val="hr-HR"/>
        </w:rPr>
        <w:t xml:space="preserve"> treba </w:t>
      </w:r>
      <w:r w:rsidRPr="003230E2">
        <w:rPr>
          <w:rFonts w:ascii="Times New Roman" w:hAnsi="Times New Roman" w:cs="Times New Roman"/>
          <w:sz w:val="24"/>
          <w:szCs w:val="24"/>
          <w:lang w:val="hr-HR"/>
        </w:rPr>
        <w:t>tijekom liječenja</w:t>
      </w:r>
      <w:r w:rsidR="0084311C" w:rsidRPr="003230E2">
        <w:rPr>
          <w:rFonts w:ascii="Times New Roman" w:hAnsi="Times New Roman" w:cs="Times New Roman"/>
          <w:sz w:val="24"/>
          <w:szCs w:val="24"/>
          <w:lang w:val="hr-HR"/>
        </w:rPr>
        <w:t>.</w:t>
      </w:r>
    </w:p>
    <w:p w14:paraId="333F16A0" w14:textId="4D0F4A6B" w:rsidR="000E041F" w:rsidRPr="003230E2" w:rsidRDefault="000E041F"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Senzibiliziranje i educiranje j</w:t>
      </w:r>
      <w:r w:rsidR="008A583E" w:rsidRPr="003230E2">
        <w:rPr>
          <w:rFonts w:ascii="Times New Roman" w:hAnsi="Times New Roman" w:cs="Times New Roman"/>
          <w:sz w:val="24"/>
          <w:szCs w:val="24"/>
          <w:lang w:val="hr-HR"/>
        </w:rPr>
        <w:t>avnost</w:t>
      </w:r>
      <w:r w:rsidRPr="003230E2">
        <w:rPr>
          <w:rFonts w:ascii="Times New Roman" w:hAnsi="Times New Roman" w:cs="Times New Roman"/>
          <w:sz w:val="24"/>
          <w:szCs w:val="24"/>
          <w:lang w:val="hr-HR"/>
        </w:rPr>
        <w:t>i</w:t>
      </w:r>
      <w:r w:rsidR="008A583E" w:rsidRPr="003230E2">
        <w:rPr>
          <w:rFonts w:ascii="Times New Roman" w:hAnsi="Times New Roman" w:cs="Times New Roman"/>
          <w:sz w:val="24"/>
          <w:szCs w:val="24"/>
          <w:lang w:val="hr-HR"/>
        </w:rPr>
        <w:t xml:space="preserve"> p</w:t>
      </w:r>
      <w:r w:rsidRPr="003230E2">
        <w:rPr>
          <w:rFonts w:ascii="Times New Roman" w:hAnsi="Times New Roman" w:cs="Times New Roman"/>
          <w:sz w:val="24"/>
          <w:szCs w:val="24"/>
          <w:lang w:val="hr-HR"/>
        </w:rPr>
        <w:t>utem</w:t>
      </w:r>
      <w:r w:rsidR="008A583E" w:rsidRPr="003230E2">
        <w:rPr>
          <w:rFonts w:ascii="Times New Roman" w:hAnsi="Times New Roman" w:cs="Times New Roman"/>
          <w:sz w:val="24"/>
          <w:szCs w:val="24"/>
          <w:lang w:val="hr-HR"/>
        </w:rPr>
        <w:t xml:space="preserve"> medija</w:t>
      </w:r>
      <w:r w:rsidRPr="003230E2">
        <w:rPr>
          <w:rFonts w:ascii="Times New Roman" w:hAnsi="Times New Roman" w:cs="Times New Roman"/>
          <w:sz w:val="24"/>
          <w:szCs w:val="24"/>
          <w:lang w:val="hr-HR"/>
        </w:rPr>
        <w:t xml:space="preserve"> o palijativnoj skrbi</w:t>
      </w:r>
      <w:r w:rsidR="009F1AE6" w:rsidRPr="003230E2">
        <w:rPr>
          <w:rFonts w:ascii="Times New Roman" w:hAnsi="Times New Roman" w:cs="Times New Roman"/>
          <w:sz w:val="24"/>
          <w:szCs w:val="24"/>
          <w:lang w:val="hr-HR"/>
        </w:rPr>
        <w:t>.</w:t>
      </w:r>
    </w:p>
    <w:p w14:paraId="5F6C3FA1" w14:textId="323991E4" w:rsidR="0084311C" w:rsidRPr="003230E2" w:rsidRDefault="000E041F"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Ukl</w:t>
      </w:r>
      <w:r w:rsidR="001B41EA">
        <w:rPr>
          <w:rFonts w:ascii="Times New Roman" w:hAnsi="Times New Roman" w:cs="Times New Roman"/>
          <w:sz w:val="24"/>
          <w:szCs w:val="24"/>
          <w:lang w:val="hr-HR"/>
        </w:rPr>
        <w:t>j</w:t>
      </w:r>
      <w:r w:rsidRPr="003230E2">
        <w:rPr>
          <w:rFonts w:ascii="Times New Roman" w:hAnsi="Times New Roman" w:cs="Times New Roman"/>
          <w:sz w:val="24"/>
          <w:szCs w:val="24"/>
          <w:lang w:val="hr-HR"/>
        </w:rPr>
        <w:t xml:space="preserve">učivanje u aktivnosti senzibilizacije javnosti </w:t>
      </w:r>
      <w:r w:rsidR="004772FD" w:rsidRPr="003230E2">
        <w:rPr>
          <w:rFonts w:ascii="Times New Roman" w:hAnsi="Times New Roman" w:cs="Times New Roman"/>
          <w:sz w:val="24"/>
          <w:szCs w:val="24"/>
          <w:lang w:val="hr-HR"/>
        </w:rPr>
        <w:t xml:space="preserve">putem </w:t>
      </w:r>
      <w:r w:rsidRPr="003230E2">
        <w:rPr>
          <w:rFonts w:ascii="Times New Roman" w:hAnsi="Times New Roman" w:cs="Times New Roman"/>
          <w:sz w:val="24"/>
          <w:szCs w:val="24"/>
          <w:lang w:val="hr-HR"/>
        </w:rPr>
        <w:t>vol</w:t>
      </w:r>
      <w:r w:rsidR="00852700" w:rsidRPr="003230E2">
        <w:rPr>
          <w:rFonts w:ascii="Times New Roman" w:hAnsi="Times New Roman" w:cs="Times New Roman"/>
          <w:sz w:val="24"/>
          <w:szCs w:val="24"/>
          <w:lang w:val="hr-HR"/>
        </w:rPr>
        <w:t>o</w:t>
      </w:r>
      <w:r w:rsidRPr="003230E2">
        <w:rPr>
          <w:rFonts w:ascii="Times New Roman" w:hAnsi="Times New Roman" w:cs="Times New Roman"/>
          <w:sz w:val="24"/>
          <w:szCs w:val="24"/>
          <w:lang w:val="hr-HR"/>
        </w:rPr>
        <w:t>ntera i predstavnika udruga</w:t>
      </w:r>
      <w:r w:rsidR="0084311C" w:rsidRPr="003230E2">
        <w:rPr>
          <w:rFonts w:ascii="Times New Roman" w:hAnsi="Times New Roman" w:cs="Times New Roman"/>
          <w:sz w:val="24"/>
          <w:szCs w:val="24"/>
          <w:lang w:val="hr-HR"/>
        </w:rPr>
        <w:t>.</w:t>
      </w:r>
    </w:p>
    <w:p w14:paraId="56D1FD19" w14:textId="2163981B" w:rsidR="00E02BA8" w:rsidRPr="003230E2" w:rsidRDefault="004772FD"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uspostave</w:t>
      </w:r>
      <w:r w:rsidR="0051182A" w:rsidRPr="003230E2">
        <w:rPr>
          <w:rFonts w:ascii="Times New Roman" w:hAnsi="Times New Roman" w:cs="Times New Roman"/>
          <w:sz w:val="24"/>
          <w:szCs w:val="24"/>
          <w:lang w:val="hr-HR"/>
        </w:rPr>
        <w:t xml:space="preserve"> nacionaln</w:t>
      </w:r>
      <w:r w:rsidRPr="003230E2">
        <w:rPr>
          <w:rFonts w:ascii="Times New Roman" w:hAnsi="Times New Roman" w:cs="Times New Roman"/>
          <w:sz w:val="24"/>
          <w:szCs w:val="24"/>
          <w:lang w:val="hr-HR"/>
        </w:rPr>
        <w:t>e</w:t>
      </w:r>
      <w:r w:rsidR="0051182A" w:rsidRPr="003230E2">
        <w:rPr>
          <w:rFonts w:ascii="Times New Roman" w:hAnsi="Times New Roman" w:cs="Times New Roman"/>
          <w:sz w:val="24"/>
          <w:szCs w:val="24"/>
          <w:lang w:val="hr-HR"/>
        </w:rPr>
        <w:t xml:space="preserve"> mrež</w:t>
      </w:r>
      <w:r w:rsidRPr="003230E2">
        <w:rPr>
          <w:rFonts w:ascii="Times New Roman" w:hAnsi="Times New Roman" w:cs="Times New Roman"/>
          <w:sz w:val="24"/>
          <w:szCs w:val="24"/>
          <w:lang w:val="hr-HR"/>
        </w:rPr>
        <w:t>e</w:t>
      </w:r>
      <w:r w:rsidR="0051182A" w:rsidRPr="003230E2">
        <w:rPr>
          <w:rFonts w:ascii="Times New Roman" w:hAnsi="Times New Roman" w:cs="Times New Roman"/>
          <w:sz w:val="24"/>
          <w:szCs w:val="24"/>
          <w:lang w:val="hr-HR"/>
        </w:rPr>
        <w:t xml:space="preserve"> palijativne skrbi onkoloških </w:t>
      </w:r>
      <w:r w:rsidR="00994267" w:rsidRPr="003230E2">
        <w:rPr>
          <w:rFonts w:ascii="Times New Roman" w:hAnsi="Times New Roman" w:cs="Times New Roman"/>
          <w:sz w:val="24"/>
          <w:szCs w:val="24"/>
          <w:lang w:val="hr-HR"/>
        </w:rPr>
        <w:t>pacijen</w:t>
      </w:r>
      <w:r w:rsidRPr="003230E2">
        <w:rPr>
          <w:rFonts w:ascii="Times New Roman" w:hAnsi="Times New Roman" w:cs="Times New Roman"/>
          <w:sz w:val="24"/>
          <w:szCs w:val="24"/>
          <w:lang w:val="hr-HR"/>
        </w:rPr>
        <w:t>a</w:t>
      </w:r>
      <w:r w:rsidR="00994267" w:rsidRPr="003230E2">
        <w:rPr>
          <w:rFonts w:ascii="Times New Roman" w:hAnsi="Times New Roman" w:cs="Times New Roman"/>
          <w:sz w:val="24"/>
          <w:szCs w:val="24"/>
          <w:lang w:val="hr-HR"/>
        </w:rPr>
        <w:t>t</w:t>
      </w:r>
      <w:r w:rsidR="0051182A" w:rsidRPr="003230E2">
        <w:rPr>
          <w:rFonts w:ascii="Times New Roman" w:hAnsi="Times New Roman" w:cs="Times New Roman"/>
          <w:sz w:val="24"/>
          <w:szCs w:val="24"/>
          <w:lang w:val="hr-HR"/>
        </w:rPr>
        <w:t xml:space="preserve">a, uključujući i nacionalnu bazu podataka palijativne skrbi onkoloških </w:t>
      </w:r>
      <w:r w:rsidR="00994267" w:rsidRPr="003230E2">
        <w:rPr>
          <w:rFonts w:ascii="Times New Roman" w:hAnsi="Times New Roman" w:cs="Times New Roman"/>
          <w:sz w:val="24"/>
          <w:szCs w:val="24"/>
          <w:lang w:val="hr-HR"/>
        </w:rPr>
        <w:t>pacijen</w:t>
      </w:r>
      <w:r w:rsidRPr="003230E2">
        <w:rPr>
          <w:rFonts w:ascii="Times New Roman" w:hAnsi="Times New Roman" w:cs="Times New Roman"/>
          <w:sz w:val="24"/>
          <w:szCs w:val="24"/>
          <w:lang w:val="hr-HR"/>
        </w:rPr>
        <w:t>a</w:t>
      </w:r>
      <w:r w:rsidR="00994267" w:rsidRPr="003230E2">
        <w:rPr>
          <w:rFonts w:ascii="Times New Roman" w:hAnsi="Times New Roman" w:cs="Times New Roman"/>
          <w:sz w:val="24"/>
          <w:szCs w:val="24"/>
          <w:lang w:val="hr-HR"/>
        </w:rPr>
        <w:t>t</w:t>
      </w:r>
      <w:r w:rsidR="0051182A" w:rsidRPr="003230E2">
        <w:rPr>
          <w:rFonts w:ascii="Times New Roman" w:hAnsi="Times New Roman" w:cs="Times New Roman"/>
          <w:sz w:val="24"/>
          <w:szCs w:val="24"/>
          <w:lang w:val="hr-HR"/>
        </w:rPr>
        <w:t>a</w:t>
      </w:r>
      <w:r w:rsidR="00852700" w:rsidRPr="003230E2">
        <w:rPr>
          <w:rFonts w:ascii="Times New Roman" w:hAnsi="Times New Roman" w:cs="Times New Roman"/>
          <w:sz w:val="24"/>
          <w:szCs w:val="24"/>
          <w:lang w:val="hr-HR"/>
        </w:rPr>
        <w:t xml:space="preserve"> u okviru Nacionalne baze onkoloških pacijenata</w:t>
      </w:r>
      <w:r w:rsidR="009F1AE6" w:rsidRPr="003230E2">
        <w:rPr>
          <w:rFonts w:ascii="Times New Roman" w:hAnsi="Times New Roman" w:cs="Times New Roman"/>
          <w:sz w:val="24"/>
          <w:szCs w:val="24"/>
          <w:lang w:val="hr-HR"/>
        </w:rPr>
        <w:t>.</w:t>
      </w:r>
    </w:p>
    <w:p w14:paraId="247FC198" w14:textId="15501F6D" w:rsidR="004772FD" w:rsidRPr="003230E2" w:rsidRDefault="004772FD"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plana k</w:t>
      </w:r>
      <w:r w:rsidR="0051182A" w:rsidRPr="003230E2">
        <w:rPr>
          <w:rFonts w:ascii="Times New Roman" w:hAnsi="Times New Roman" w:cs="Times New Roman"/>
          <w:sz w:val="24"/>
          <w:szCs w:val="24"/>
          <w:lang w:val="hr-HR"/>
        </w:rPr>
        <w:t>ontrol</w:t>
      </w:r>
      <w:r w:rsidRPr="003230E2">
        <w:rPr>
          <w:rFonts w:ascii="Times New Roman" w:hAnsi="Times New Roman" w:cs="Times New Roman"/>
          <w:sz w:val="24"/>
          <w:szCs w:val="24"/>
          <w:lang w:val="hr-HR"/>
        </w:rPr>
        <w:t xml:space="preserve">e </w:t>
      </w:r>
      <w:r w:rsidR="0051182A" w:rsidRPr="003230E2">
        <w:rPr>
          <w:rFonts w:ascii="Times New Roman" w:hAnsi="Times New Roman" w:cs="Times New Roman"/>
          <w:sz w:val="24"/>
          <w:szCs w:val="24"/>
          <w:lang w:val="hr-HR"/>
        </w:rPr>
        <w:t xml:space="preserve">kvalitete provođenja mjera i </w:t>
      </w:r>
      <w:r w:rsidRPr="003230E2">
        <w:rPr>
          <w:rFonts w:ascii="Times New Roman" w:hAnsi="Times New Roman" w:cs="Times New Roman"/>
          <w:sz w:val="24"/>
          <w:szCs w:val="24"/>
          <w:lang w:val="hr-HR"/>
        </w:rPr>
        <w:t>aktivnosti</w:t>
      </w:r>
      <w:r w:rsidR="009F1AE6" w:rsidRPr="003230E2">
        <w:rPr>
          <w:rFonts w:ascii="Times New Roman" w:hAnsi="Times New Roman" w:cs="Times New Roman"/>
          <w:sz w:val="24"/>
          <w:szCs w:val="24"/>
          <w:lang w:val="hr-HR"/>
        </w:rPr>
        <w:t>.</w:t>
      </w:r>
    </w:p>
    <w:p w14:paraId="5D8EE6AC" w14:textId="2D678731" w:rsidR="004772FD" w:rsidRPr="003230E2" w:rsidRDefault="004772FD"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w:t>
      </w:r>
      <w:r w:rsidR="0051182A" w:rsidRPr="003230E2">
        <w:rPr>
          <w:rFonts w:ascii="Times New Roman" w:hAnsi="Times New Roman" w:cs="Times New Roman"/>
          <w:sz w:val="24"/>
          <w:szCs w:val="24"/>
          <w:lang w:val="hr-HR"/>
        </w:rPr>
        <w:t>evidira</w:t>
      </w:r>
      <w:r w:rsidRPr="003230E2">
        <w:rPr>
          <w:rFonts w:ascii="Times New Roman" w:hAnsi="Times New Roman" w:cs="Times New Roman"/>
          <w:sz w:val="24"/>
          <w:szCs w:val="24"/>
          <w:lang w:val="hr-HR"/>
        </w:rPr>
        <w:t>nje aktivnosti prema stručnim smjernicama i potrebama</w:t>
      </w:r>
      <w:r w:rsidR="009F1AE6" w:rsidRPr="003230E2">
        <w:rPr>
          <w:rFonts w:ascii="Times New Roman" w:hAnsi="Times New Roman" w:cs="Times New Roman"/>
          <w:sz w:val="24"/>
          <w:szCs w:val="24"/>
          <w:lang w:val="hr-HR"/>
        </w:rPr>
        <w:t>.</w:t>
      </w:r>
    </w:p>
    <w:p w14:paraId="3C507C98" w14:textId="2240B9A2" w:rsidR="0007086E" w:rsidRPr="003230E2" w:rsidRDefault="0007086E" w:rsidP="006709DB">
      <w:pPr>
        <w:pStyle w:val="Odlomakpopisa"/>
        <w:numPr>
          <w:ilvl w:val="0"/>
          <w:numId w:val="4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Praćenje provedbe aktivnosti Nacionalnog programa za razvoj palijativne skrbi u Republici Hrvatskoj za razdoblje 2017.- 2020.</w:t>
      </w:r>
    </w:p>
    <w:p w14:paraId="5B4DB977" w14:textId="05BD4CAF" w:rsidR="0084311C" w:rsidRPr="003230E2" w:rsidRDefault="0084311C" w:rsidP="0084311C">
      <w:pPr>
        <w:spacing w:after="0" w:line="240" w:lineRule="auto"/>
        <w:rPr>
          <w:rFonts w:ascii="Times New Roman" w:hAnsi="Times New Roman" w:cs="Times New Roman"/>
          <w:sz w:val="24"/>
          <w:szCs w:val="24"/>
          <w:lang w:val="hr-HR"/>
        </w:rPr>
      </w:pPr>
    </w:p>
    <w:p w14:paraId="1755CBE1"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4A339BA2" w14:textId="77777777" w:rsidR="005A5BEF" w:rsidRPr="003230E2" w:rsidRDefault="005A5BEF" w:rsidP="0084311C">
      <w:pPr>
        <w:spacing w:after="0" w:line="240" w:lineRule="auto"/>
        <w:rPr>
          <w:rFonts w:ascii="Times New Roman" w:hAnsi="Times New Roman" w:cs="Times New Roman"/>
          <w:sz w:val="24"/>
          <w:szCs w:val="24"/>
          <w:lang w:val="hr-HR"/>
        </w:rPr>
      </w:pPr>
    </w:p>
    <w:p w14:paraId="209B80BB" w14:textId="77777777" w:rsidR="0084311C" w:rsidRPr="003230E2" w:rsidRDefault="0051182A" w:rsidP="00ED1675">
      <w:pPr>
        <w:pStyle w:val="Naslov3"/>
        <w:rPr>
          <w:lang w:val="hr-HR"/>
        </w:rPr>
      </w:pPr>
      <w:bookmarkStart w:id="125" w:name="_Toc30503913"/>
      <w:r w:rsidRPr="003230E2">
        <w:rPr>
          <w:lang w:val="hr-HR"/>
        </w:rPr>
        <w:t>DIONICI</w:t>
      </w:r>
      <w:bookmarkEnd w:id="125"/>
    </w:p>
    <w:p w14:paraId="08A65C1B" w14:textId="77777777" w:rsidR="0084311C" w:rsidRPr="003230E2" w:rsidRDefault="0084311C" w:rsidP="0084311C">
      <w:pPr>
        <w:spacing w:after="0" w:line="240" w:lineRule="auto"/>
        <w:rPr>
          <w:rFonts w:ascii="Times New Roman" w:hAnsi="Times New Roman" w:cs="Times New Roman"/>
          <w:sz w:val="24"/>
          <w:szCs w:val="24"/>
          <w:lang w:val="hr-HR"/>
        </w:rPr>
      </w:pPr>
    </w:p>
    <w:p w14:paraId="712826F0" w14:textId="77777777" w:rsidR="00492F71" w:rsidRPr="003230E2" w:rsidRDefault="0051182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2C6AA8B2" w14:textId="68D50F20" w:rsidR="00492F71" w:rsidRPr="003230E2" w:rsidRDefault="0051182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ED1675" w:rsidRPr="003230E2">
        <w:rPr>
          <w:rFonts w:ascii="Times New Roman" w:hAnsi="Times New Roman" w:cs="Times New Roman"/>
          <w:sz w:val="24"/>
          <w:szCs w:val="24"/>
          <w:lang w:val="hr-HR"/>
        </w:rPr>
        <w:t>rvatski zavod za zdravstveno osiguranje</w:t>
      </w:r>
    </w:p>
    <w:p w14:paraId="50B238D5" w14:textId="4539E23B" w:rsidR="00657788" w:rsidRPr="003230E2" w:rsidRDefault="00657788"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12D67089" w14:textId="77777777" w:rsidR="00492F71" w:rsidRPr="003230E2" w:rsidRDefault="0051182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47A7F044" w14:textId="4FF8F7D5" w:rsidR="00492F71" w:rsidRPr="003230E2" w:rsidRDefault="0051182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Udruge </w:t>
      </w:r>
      <w:r w:rsidR="00ED1675" w:rsidRPr="003230E2">
        <w:rPr>
          <w:rFonts w:ascii="Times New Roman" w:hAnsi="Times New Roman" w:cs="Times New Roman"/>
          <w:sz w:val="24"/>
          <w:szCs w:val="24"/>
          <w:lang w:val="hr-HR"/>
        </w:rPr>
        <w:t>pacijenata</w:t>
      </w:r>
    </w:p>
    <w:p w14:paraId="10B938E6" w14:textId="55D86716" w:rsidR="0051182A" w:rsidRPr="003230E2" w:rsidRDefault="00ED167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2CC87B04" w14:textId="77777777" w:rsidR="0051182A" w:rsidRPr="003230E2" w:rsidRDefault="0051182A" w:rsidP="0051182A">
      <w:pPr>
        <w:spacing w:after="0" w:line="240" w:lineRule="auto"/>
        <w:rPr>
          <w:rFonts w:ascii="Times New Roman" w:hAnsi="Times New Roman" w:cs="Times New Roman"/>
          <w:sz w:val="24"/>
          <w:szCs w:val="24"/>
          <w:lang w:val="hr-HR"/>
        </w:rPr>
      </w:pPr>
    </w:p>
    <w:p w14:paraId="5B8A13DA" w14:textId="566FD2C3" w:rsidR="0051182A" w:rsidRPr="003230E2" w:rsidRDefault="00ED1675" w:rsidP="00ED1675">
      <w:pPr>
        <w:pStyle w:val="Naslov3"/>
        <w:rPr>
          <w:lang w:val="hr-HR"/>
        </w:rPr>
      </w:pPr>
      <w:bookmarkStart w:id="126" w:name="_Toc30503914"/>
      <w:r w:rsidRPr="003230E2">
        <w:rPr>
          <w:lang w:val="hr-HR"/>
        </w:rPr>
        <w:t>IZVORI FINANCIRANJA</w:t>
      </w:r>
      <w:bookmarkEnd w:id="126"/>
    </w:p>
    <w:p w14:paraId="5B28850F" w14:textId="77777777" w:rsidR="0051182A" w:rsidRPr="003230E2" w:rsidRDefault="0051182A" w:rsidP="0051182A">
      <w:pPr>
        <w:spacing w:after="0" w:line="240" w:lineRule="auto"/>
        <w:rPr>
          <w:rFonts w:ascii="Times New Roman" w:hAnsi="Times New Roman" w:cs="Times New Roman"/>
          <w:sz w:val="24"/>
          <w:szCs w:val="24"/>
          <w:lang w:val="hr-HR"/>
        </w:rPr>
      </w:pPr>
    </w:p>
    <w:p w14:paraId="2C3850EE" w14:textId="086BF6E9"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852700"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07858E29" w14:textId="61782B01"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852700"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29AB6A40" w14:textId="72821E98"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EU </w:t>
      </w:r>
      <w:r w:rsidR="00852700" w:rsidRPr="003230E2">
        <w:rPr>
          <w:rFonts w:ascii="Times New Roman" w:hAnsi="Times New Roman" w:cs="Times New Roman"/>
          <w:sz w:val="24"/>
          <w:szCs w:val="24"/>
          <w:lang w:val="hr-HR" w:eastAsia="zh-CN"/>
        </w:rPr>
        <w:t xml:space="preserve">fondovi </w:t>
      </w:r>
      <w:r w:rsidRPr="003230E2">
        <w:rPr>
          <w:rFonts w:ascii="Times New Roman" w:hAnsi="Times New Roman" w:cs="Times New Roman"/>
          <w:sz w:val="24"/>
          <w:szCs w:val="24"/>
          <w:lang w:val="hr-HR" w:eastAsia="zh-CN"/>
        </w:rPr>
        <w:t>i drugi izvori financiranja</w:t>
      </w:r>
    </w:p>
    <w:p w14:paraId="53451E4A" w14:textId="77777777" w:rsidR="0084311C" w:rsidRPr="003230E2" w:rsidRDefault="0084311C" w:rsidP="0051182A">
      <w:pPr>
        <w:spacing w:after="0" w:line="240" w:lineRule="auto"/>
        <w:jc w:val="both"/>
        <w:rPr>
          <w:rFonts w:ascii="Times New Roman" w:hAnsi="Times New Roman" w:cs="Times New Roman"/>
          <w:sz w:val="24"/>
          <w:szCs w:val="24"/>
          <w:lang w:val="hr-HR"/>
        </w:rPr>
      </w:pPr>
    </w:p>
    <w:p w14:paraId="4C4F7895" w14:textId="77777777" w:rsidR="0084311C" w:rsidRPr="003230E2" w:rsidRDefault="0051182A" w:rsidP="00ED1675">
      <w:pPr>
        <w:pStyle w:val="Naslov3"/>
        <w:rPr>
          <w:lang w:val="hr-HR"/>
        </w:rPr>
      </w:pPr>
      <w:bookmarkStart w:id="127" w:name="_Toc30503915"/>
      <w:r w:rsidRPr="003230E2">
        <w:rPr>
          <w:lang w:val="hr-HR"/>
        </w:rPr>
        <w:t>EKONOMSKA ANALIZA</w:t>
      </w:r>
      <w:bookmarkEnd w:id="127"/>
    </w:p>
    <w:p w14:paraId="1FD1D75B" w14:textId="77777777" w:rsidR="0084311C" w:rsidRPr="003230E2" w:rsidRDefault="0084311C" w:rsidP="0084311C">
      <w:pPr>
        <w:spacing w:after="0" w:line="240" w:lineRule="auto"/>
        <w:rPr>
          <w:rFonts w:ascii="Times New Roman" w:hAnsi="Times New Roman" w:cs="Times New Roman"/>
          <w:sz w:val="24"/>
          <w:szCs w:val="24"/>
          <w:lang w:val="hr-HR"/>
        </w:rPr>
      </w:pPr>
    </w:p>
    <w:p w14:paraId="503F6EC3" w14:textId="35AC221C" w:rsidR="0084311C" w:rsidRPr="003230E2" w:rsidRDefault="00E75310" w:rsidP="008868D7">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Randomizirana ispitivanja provedena na</w:t>
      </w:r>
      <w:r w:rsidR="00397C76"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s uznapredovalim </w:t>
      </w:r>
      <w:r w:rsidR="00397C76" w:rsidRPr="003230E2">
        <w:rPr>
          <w:rFonts w:ascii="Times New Roman" w:hAnsi="Times New Roman" w:cs="Times New Roman"/>
          <w:sz w:val="24"/>
          <w:szCs w:val="24"/>
          <w:lang w:val="hr-HR"/>
        </w:rPr>
        <w:t xml:space="preserve">rakom pokazuju da rana integracija palijativne skrbi u uobičajenu onkološku skrb smanjuje </w:t>
      </w:r>
      <w:r w:rsidRPr="003230E2">
        <w:rPr>
          <w:rFonts w:ascii="Times New Roman" w:hAnsi="Times New Roman" w:cs="Times New Roman"/>
          <w:sz w:val="24"/>
          <w:szCs w:val="24"/>
          <w:lang w:val="hr-HR"/>
        </w:rPr>
        <w:t>teret</w:t>
      </w:r>
      <w:r w:rsidR="00397C76" w:rsidRPr="003230E2">
        <w:rPr>
          <w:rFonts w:ascii="Times New Roman" w:hAnsi="Times New Roman" w:cs="Times New Roman"/>
          <w:sz w:val="24"/>
          <w:szCs w:val="24"/>
          <w:lang w:val="hr-HR"/>
        </w:rPr>
        <w:t xml:space="preserve"> simptoma, poboljšava kvalitetu života i ishode </w:t>
      </w:r>
      <w:r w:rsidR="00A010F7" w:rsidRPr="003230E2">
        <w:rPr>
          <w:rFonts w:ascii="Times New Roman" w:hAnsi="Times New Roman" w:cs="Times New Roman"/>
          <w:sz w:val="24"/>
          <w:szCs w:val="24"/>
          <w:lang w:val="hr-HR"/>
        </w:rPr>
        <w:t xml:space="preserve">za </w:t>
      </w:r>
      <w:r w:rsidR="00397C76" w:rsidRPr="003230E2">
        <w:rPr>
          <w:rFonts w:ascii="Times New Roman" w:hAnsi="Times New Roman" w:cs="Times New Roman"/>
          <w:sz w:val="24"/>
          <w:szCs w:val="24"/>
          <w:lang w:val="hr-HR"/>
        </w:rPr>
        <w:t>njegovatelja, te može poboljšati preživljavanje. Utjecaj palijativne skrbi na ekonomiju zdravst</w:t>
      </w:r>
      <w:r w:rsidRPr="003230E2">
        <w:rPr>
          <w:rFonts w:ascii="Times New Roman" w:hAnsi="Times New Roman" w:cs="Times New Roman"/>
          <w:sz w:val="24"/>
          <w:szCs w:val="24"/>
          <w:lang w:val="hr-HR"/>
        </w:rPr>
        <w:t xml:space="preserve">va i dalje je slabo definiran, a prijavljene </w:t>
      </w:r>
      <w:r w:rsidR="00397C76" w:rsidRPr="003230E2">
        <w:rPr>
          <w:rFonts w:ascii="Times New Roman" w:hAnsi="Times New Roman" w:cs="Times New Roman"/>
          <w:sz w:val="24"/>
          <w:szCs w:val="24"/>
          <w:lang w:val="hr-HR"/>
        </w:rPr>
        <w:t xml:space="preserve">uštede su </w:t>
      </w:r>
      <w:r w:rsidRPr="003230E2">
        <w:rPr>
          <w:rFonts w:ascii="Times New Roman" w:hAnsi="Times New Roman" w:cs="Times New Roman"/>
          <w:sz w:val="24"/>
          <w:szCs w:val="24"/>
          <w:lang w:val="hr-HR"/>
        </w:rPr>
        <w:t>slučajna</w:t>
      </w:r>
      <w:r w:rsidR="00397C76" w:rsidRPr="003230E2">
        <w:rPr>
          <w:rFonts w:ascii="Times New Roman" w:hAnsi="Times New Roman" w:cs="Times New Roman"/>
          <w:sz w:val="24"/>
          <w:szCs w:val="24"/>
          <w:lang w:val="hr-HR"/>
        </w:rPr>
        <w:t xml:space="preserve"> posljedica pružanja skrbi </w:t>
      </w:r>
      <w:r w:rsidRPr="003230E2">
        <w:rPr>
          <w:rFonts w:ascii="Times New Roman" w:hAnsi="Times New Roman" w:cs="Times New Roman"/>
          <w:sz w:val="24"/>
          <w:szCs w:val="24"/>
          <w:lang w:val="hr-HR"/>
        </w:rPr>
        <w:t>usklađene</w:t>
      </w:r>
      <w:r w:rsidR="00397C76" w:rsidRPr="003230E2">
        <w:rPr>
          <w:rFonts w:ascii="Times New Roman" w:hAnsi="Times New Roman" w:cs="Times New Roman"/>
          <w:sz w:val="24"/>
          <w:szCs w:val="24"/>
          <w:lang w:val="hr-HR"/>
        </w:rPr>
        <w:t xml:space="preserve"> s ciljevima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w:t>
      </w:r>
      <w:r w:rsidR="00397C76" w:rsidRPr="003230E2">
        <w:rPr>
          <w:rFonts w:ascii="Times New Roman" w:hAnsi="Times New Roman" w:cs="Times New Roman"/>
          <w:sz w:val="24"/>
          <w:szCs w:val="24"/>
          <w:lang w:val="hr-HR"/>
        </w:rPr>
        <w:t xml:space="preserve">. Ova studija </w:t>
      </w:r>
      <w:r w:rsidRPr="003230E2">
        <w:rPr>
          <w:rFonts w:ascii="Times New Roman" w:hAnsi="Times New Roman" w:cs="Times New Roman"/>
          <w:sz w:val="24"/>
          <w:szCs w:val="24"/>
          <w:lang w:val="hr-HR"/>
        </w:rPr>
        <w:t>utvrđivala</w:t>
      </w:r>
      <w:r w:rsidR="00397C76" w:rsidRPr="003230E2">
        <w:rPr>
          <w:rFonts w:ascii="Times New Roman" w:hAnsi="Times New Roman" w:cs="Times New Roman"/>
          <w:sz w:val="24"/>
          <w:szCs w:val="24"/>
          <w:lang w:val="hr-HR"/>
        </w:rPr>
        <w:t xml:space="preserve"> je utjecaj palijativne skrbi na troškove zdravstvene skrbi kod starijih </w:t>
      </w:r>
      <w:r w:rsidR="00994267" w:rsidRPr="003230E2">
        <w:rPr>
          <w:rFonts w:ascii="Times New Roman" w:hAnsi="Times New Roman" w:cs="Times New Roman"/>
          <w:sz w:val="24"/>
          <w:szCs w:val="24"/>
          <w:lang w:val="hr-HR"/>
        </w:rPr>
        <w:t>pacijent</w:t>
      </w:r>
      <w:r w:rsidR="00397C76" w:rsidRPr="003230E2">
        <w:rPr>
          <w:rFonts w:ascii="Times New Roman" w:hAnsi="Times New Roman" w:cs="Times New Roman"/>
          <w:sz w:val="24"/>
          <w:szCs w:val="24"/>
          <w:lang w:val="hr-HR"/>
        </w:rPr>
        <w:t>a s uznapredovalim r</w:t>
      </w:r>
      <w:r w:rsidRPr="003230E2">
        <w:rPr>
          <w:rFonts w:ascii="Times New Roman" w:hAnsi="Times New Roman" w:cs="Times New Roman"/>
          <w:sz w:val="24"/>
          <w:szCs w:val="24"/>
          <w:lang w:val="hr-HR"/>
        </w:rPr>
        <w:t>akom</w:t>
      </w:r>
      <w:r w:rsidR="008868D7" w:rsidRPr="003230E2">
        <w:rPr>
          <w:rFonts w:ascii="Times New Roman" w:hAnsi="Times New Roman" w:cs="Times New Roman"/>
          <w:sz w:val="24"/>
          <w:szCs w:val="24"/>
          <w:lang w:val="hr-HR"/>
        </w:rPr>
        <w:t>.</w:t>
      </w:r>
    </w:p>
    <w:p w14:paraId="2C890B3A" w14:textId="77777777" w:rsidR="008868D7" w:rsidRPr="003230E2" w:rsidRDefault="008868D7" w:rsidP="008868D7">
      <w:pPr>
        <w:spacing w:after="0" w:line="240" w:lineRule="auto"/>
        <w:jc w:val="both"/>
        <w:rPr>
          <w:rFonts w:ascii="Times New Roman" w:hAnsi="Times New Roman" w:cs="Times New Roman"/>
          <w:sz w:val="24"/>
          <w:szCs w:val="24"/>
          <w:lang w:val="hr-HR"/>
        </w:rPr>
      </w:pPr>
    </w:p>
    <w:p w14:paraId="2080887D" w14:textId="05F0E9D4" w:rsidR="008868D7" w:rsidRPr="003230E2" w:rsidRDefault="00A010F7" w:rsidP="008868D7">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Postoji ograničen</w:t>
      </w:r>
      <w:r w:rsidR="00E75310" w:rsidRPr="003230E2">
        <w:rPr>
          <w:rFonts w:ascii="Times New Roman" w:hAnsi="Times New Roman" w:cs="Times New Roman"/>
          <w:sz w:val="24"/>
          <w:szCs w:val="24"/>
          <w:lang w:val="hr-HR"/>
        </w:rPr>
        <w:t xml:space="preserve"> broj</w:t>
      </w:r>
      <w:r w:rsidRPr="003230E2">
        <w:rPr>
          <w:rFonts w:ascii="Times New Roman" w:hAnsi="Times New Roman" w:cs="Times New Roman"/>
          <w:sz w:val="24"/>
          <w:szCs w:val="24"/>
          <w:lang w:val="hr-HR"/>
        </w:rPr>
        <w:t xml:space="preserve"> istraživanja</w:t>
      </w:r>
      <w:r w:rsidR="00E75310" w:rsidRPr="003230E2">
        <w:rPr>
          <w:rFonts w:ascii="Times New Roman" w:hAnsi="Times New Roman" w:cs="Times New Roman"/>
          <w:sz w:val="24"/>
          <w:szCs w:val="24"/>
          <w:lang w:val="hr-HR"/>
        </w:rPr>
        <w:t xml:space="preserve">, doduše indikativnih, koja pokazuju da palijativna skrb može znatno smanjiti izdatke </w:t>
      </w:r>
      <w:r w:rsidRPr="003230E2">
        <w:rPr>
          <w:rFonts w:ascii="Times New Roman" w:hAnsi="Times New Roman" w:cs="Times New Roman"/>
          <w:sz w:val="24"/>
          <w:szCs w:val="24"/>
          <w:lang w:val="hr-HR"/>
        </w:rPr>
        <w:t xml:space="preserve">za </w:t>
      </w:r>
      <w:r w:rsidR="00E75310" w:rsidRPr="003230E2">
        <w:rPr>
          <w:rFonts w:ascii="Times New Roman" w:hAnsi="Times New Roman" w:cs="Times New Roman"/>
          <w:sz w:val="24"/>
          <w:szCs w:val="24"/>
          <w:lang w:val="hr-HR"/>
        </w:rPr>
        <w:t>zdravstven</w:t>
      </w:r>
      <w:r w:rsidRPr="003230E2">
        <w:rPr>
          <w:rFonts w:ascii="Times New Roman" w:hAnsi="Times New Roman" w:cs="Times New Roman"/>
          <w:sz w:val="24"/>
          <w:szCs w:val="24"/>
          <w:lang w:val="hr-HR"/>
        </w:rPr>
        <w:t>u skrb</w:t>
      </w:r>
      <w:r w:rsidR="00E75310"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w:t>
      </w:r>
      <w:r w:rsidR="00E75310" w:rsidRPr="003230E2">
        <w:rPr>
          <w:rFonts w:ascii="Times New Roman" w:hAnsi="Times New Roman" w:cs="Times New Roman"/>
          <w:sz w:val="24"/>
          <w:szCs w:val="24"/>
          <w:lang w:val="hr-HR"/>
        </w:rPr>
        <w:t>a s uznapredovalim rakom. Učinak je povezan s vremenom izračuna. Savjetovanje o palijativnoj skrbi unutar 7 dana od smrti smanjilo je troškove zdravstvene skrbi za 975 USD, dok je savjetovanje o palijativnoj skrbi više od 4 tjedna od smrti smanjilo troškove za 5.362 USD</w:t>
      </w:r>
      <w:r w:rsidR="008868D7" w:rsidRPr="003230E2">
        <w:rPr>
          <w:rFonts w:ascii="Times New Roman" w:hAnsi="Times New Roman" w:cs="Times New Roman"/>
          <w:sz w:val="24"/>
          <w:szCs w:val="24"/>
          <w:lang w:val="hr-HR"/>
        </w:rPr>
        <w:t xml:space="preserve">. </w:t>
      </w:r>
    </w:p>
    <w:p w14:paraId="7E00E3C5" w14:textId="77777777" w:rsidR="008868D7" w:rsidRPr="003230E2" w:rsidRDefault="008868D7" w:rsidP="008868D7">
      <w:pPr>
        <w:spacing w:after="0" w:line="240" w:lineRule="auto"/>
        <w:jc w:val="both"/>
        <w:rPr>
          <w:rFonts w:ascii="Times New Roman" w:hAnsi="Times New Roman" w:cs="Times New Roman"/>
          <w:sz w:val="24"/>
          <w:szCs w:val="24"/>
          <w:lang w:val="hr-HR"/>
        </w:rPr>
      </w:pPr>
    </w:p>
    <w:p w14:paraId="032EFDE6" w14:textId="1EA881CB" w:rsidR="008868D7" w:rsidRPr="003230E2" w:rsidRDefault="00E75310" w:rsidP="008868D7">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Druga studija pokazuje da do promjena u troškovima palijativne skrbi može doći isključivo zbog značajnih promjena u načinu pružanja skrbi. Jedan</w:t>
      </w:r>
      <w:r w:rsidR="00A010F7" w:rsidRPr="003230E2">
        <w:rPr>
          <w:rFonts w:ascii="Times New Roman" w:hAnsi="Times New Roman" w:cs="Times New Roman"/>
          <w:sz w:val="24"/>
          <w:szCs w:val="24"/>
          <w:lang w:val="hr-HR"/>
        </w:rPr>
        <w:t xml:space="preserve"> od</w:t>
      </w:r>
      <w:r w:rsidRPr="003230E2">
        <w:rPr>
          <w:rFonts w:ascii="Times New Roman" w:hAnsi="Times New Roman" w:cs="Times New Roman"/>
          <w:sz w:val="24"/>
          <w:szCs w:val="24"/>
          <w:lang w:val="hr-HR"/>
        </w:rPr>
        <w:t xml:space="preserve"> model</w:t>
      </w:r>
      <w:r w:rsidR="00A010F7"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je koordinirana, stručna, opsežna skrb kojom se izbjegava hospitalizacija </w:t>
      </w:r>
      <w:r w:rsidR="00A010F7" w:rsidRPr="003230E2">
        <w:rPr>
          <w:rFonts w:ascii="Times New Roman" w:hAnsi="Times New Roman" w:cs="Times New Roman"/>
          <w:sz w:val="24"/>
          <w:szCs w:val="24"/>
          <w:lang w:val="hr-HR"/>
        </w:rPr>
        <w:t>do</w:t>
      </w:r>
      <w:r w:rsidRPr="003230E2">
        <w:rPr>
          <w:rFonts w:ascii="Times New Roman" w:hAnsi="Times New Roman" w:cs="Times New Roman"/>
          <w:sz w:val="24"/>
          <w:szCs w:val="24"/>
          <w:lang w:val="hr-HR"/>
        </w:rPr>
        <w:t xml:space="preserve"> smrti, uz ranu primjenu uputa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o njegovom daljnjem liječenju. Preliminarni podaci podupiru hipotezu da se troškovi mogu smanjiti za 40 % do 70 %.</w:t>
      </w:r>
    </w:p>
    <w:p w14:paraId="3CCF0173" w14:textId="77777777" w:rsidR="0084311C" w:rsidRPr="003230E2" w:rsidRDefault="0084311C" w:rsidP="0084311C">
      <w:pPr>
        <w:spacing w:after="0" w:line="240" w:lineRule="auto"/>
        <w:rPr>
          <w:rFonts w:ascii="Times New Roman" w:hAnsi="Times New Roman" w:cs="Times New Roman"/>
          <w:sz w:val="24"/>
          <w:szCs w:val="24"/>
          <w:lang w:val="hr-HR"/>
        </w:rPr>
      </w:pPr>
    </w:p>
    <w:p w14:paraId="6C7768A7" w14:textId="77777777" w:rsidR="008868D7" w:rsidRPr="003230E2" w:rsidRDefault="008868D7" w:rsidP="0084311C">
      <w:pPr>
        <w:spacing w:after="0" w:line="240" w:lineRule="auto"/>
        <w:rPr>
          <w:rFonts w:ascii="Times New Roman" w:hAnsi="Times New Roman" w:cs="Times New Roman"/>
          <w:sz w:val="24"/>
          <w:szCs w:val="24"/>
          <w:lang w:val="hr-HR"/>
        </w:rPr>
      </w:pPr>
    </w:p>
    <w:p w14:paraId="3BF6B146" w14:textId="77777777" w:rsidR="0084311C" w:rsidRPr="003230E2" w:rsidRDefault="0084311C" w:rsidP="006709DB">
      <w:pPr>
        <w:numPr>
          <w:ilvl w:val="0"/>
          <w:numId w:val="57"/>
        </w:numPr>
        <w:spacing w:line="100" w:lineRule="atLeast"/>
        <w:contextualSpacing/>
        <w:rPr>
          <w:rFonts w:ascii="Times New Roman" w:hAnsi="Times New Roman" w:cs="Times New Roman"/>
          <w:sz w:val="24"/>
          <w:szCs w:val="24"/>
          <w:lang w:val="hr-HR"/>
        </w:rPr>
      </w:pPr>
      <w:r w:rsidRPr="003230E2">
        <w:rPr>
          <w:rFonts w:ascii="Times New Roman" w:hAnsi="Times New Roman" w:cs="Times New Roman"/>
          <w:b/>
          <w:caps/>
          <w:sz w:val="24"/>
          <w:szCs w:val="24"/>
          <w:lang w:val="hr-HR"/>
        </w:rPr>
        <w:br w:type="page"/>
      </w:r>
    </w:p>
    <w:p w14:paraId="01FBA5C5" w14:textId="77777777" w:rsidR="0084311C" w:rsidRPr="003230E2" w:rsidRDefault="0084311C" w:rsidP="00ED1675">
      <w:pPr>
        <w:pStyle w:val="Naslov1"/>
        <w:jc w:val="left"/>
        <w:rPr>
          <w:color w:val="auto"/>
          <w:lang w:val="hr-HR"/>
        </w:rPr>
      </w:pPr>
      <w:bookmarkStart w:id="128" w:name="_Toc30503916"/>
      <w:r w:rsidRPr="003230E2">
        <w:rPr>
          <w:color w:val="auto"/>
          <w:lang w:val="hr-HR"/>
        </w:rPr>
        <w:lastRenderedPageBreak/>
        <w:t xml:space="preserve">9. </w:t>
      </w:r>
      <w:r w:rsidR="006F6BDB" w:rsidRPr="003230E2">
        <w:rPr>
          <w:color w:val="auto"/>
          <w:lang w:val="hr-HR"/>
        </w:rPr>
        <w:t>EDUKACIJA U ONKOLOGIJI</w:t>
      </w:r>
      <w:bookmarkEnd w:id="128"/>
    </w:p>
    <w:p w14:paraId="2E133A27" w14:textId="77777777" w:rsidR="00D110C8" w:rsidRPr="003230E2" w:rsidRDefault="00D110C8" w:rsidP="00D110C8">
      <w:pPr>
        <w:spacing w:after="0" w:line="240" w:lineRule="auto"/>
        <w:rPr>
          <w:rFonts w:ascii="Times New Roman" w:hAnsi="Times New Roman" w:cs="Times New Roman"/>
          <w:b/>
          <w:caps/>
          <w:sz w:val="24"/>
          <w:szCs w:val="24"/>
          <w:lang w:val="hr-HR"/>
        </w:rPr>
      </w:pPr>
    </w:p>
    <w:p w14:paraId="32AABDDE" w14:textId="2A83D190" w:rsidR="00D110C8" w:rsidRPr="003230E2" w:rsidRDefault="00ED1675" w:rsidP="00ED1675">
      <w:pPr>
        <w:pStyle w:val="Naslov2"/>
        <w:jc w:val="left"/>
        <w:rPr>
          <w:lang w:val="hr-HR"/>
        </w:rPr>
      </w:pPr>
      <w:bookmarkStart w:id="129" w:name="_Toc30503917"/>
      <w:r w:rsidRPr="003230E2">
        <w:rPr>
          <w:lang w:val="hr-HR"/>
        </w:rPr>
        <w:t>A. NACIONALNA</w:t>
      </w:r>
      <w:bookmarkEnd w:id="129"/>
    </w:p>
    <w:p w14:paraId="290079B5" w14:textId="77777777" w:rsidR="00D110C8" w:rsidRPr="003230E2" w:rsidRDefault="0051182A" w:rsidP="00ED1675">
      <w:pPr>
        <w:pStyle w:val="Naslov2"/>
        <w:jc w:val="left"/>
        <w:rPr>
          <w:lang w:val="hr-HR"/>
        </w:rPr>
      </w:pPr>
      <w:bookmarkStart w:id="130" w:name="_Toc30503918"/>
      <w:r w:rsidRPr="003230E2">
        <w:rPr>
          <w:lang w:val="hr-HR"/>
        </w:rPr>
        <w:t>UVOD</w:t>
      </w:r>
      <w:bookmarkEnd w:id="130"/>
    </w:p>
    <w:p w14:paraId="1249EB73" w14:textId="77777777" w:rsidR="00D110C8" w:rsidRPr="003230E2" w:rsidRDefault="00D110C8" w:rsidP="00D110C8">
      <w:pPr>
        <w:spacing w:after="0" w:line="240" w:lineRule="auto"/>
        <w:rPr>
          <w:rFonts w:ascii="Times New Roman" w:hAnsi="Times New Roman" w:cs="Times New Roman"/>
          <w:sz w:val="24"/>
          <w:szCs w:val="24"/>
          <w:lang w:val="hr-HR"/>
        </w:rPr>
      </w:pPr>
    </w:p>
    <w:p w14:paraId="2AE1BAD0" w14:textId="70E2CDBA" w:rsidR="00D110C8" w:rsidRPr="003230E2" w:rsidRDefault="006F6BDB" w:rsidP="006F6BDB">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Rak u svijetu i u Republici Hrvatskoj predstavlja rastući javnozdravstveni, medicinski i gospodarski problem. Uzimajući u obzir biološku, znanstvenu, multidisciplinarnu kompleksnost onkologije i raka, eksplozivan razvoj struke, signifikantne iskorake u liječenju, primjenu istih na odgovarajući način, edukacija predstavlja osnovicu napretka u onkologiji.</w:t>
      </w:r>
      <w:r w:rsidR="00964AA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Onkološka edukacija od nacionalnog je značaja, poglavito ona opće populacije. Općenito govoreći, edukacija u onkologiji može se podijeliti na onu usmjerenu prema općoj populaciji i onu za </w:t>
      </w:r>
      <w:r w:rsidR="00964AAF" w:rsidRPr="003230E2">
        <w:rPr>
          <w:rFonts w:ascii="Times New Roman" w:hAnsi="Times New Roman" w:cs="Times New Roman"/>
          <w:sz w:val="24"/>
          <w:szCs w:val="24"/>
          <w:lang w:val="hr-HR"/>
        </w:rPr>
        <w:t>zdravstvene radnike</w:t>
      </w:r>
      <w:r w:rsidR="00D110C8" w:rsidRPr="003230E2">
        <w:rPr>
          <w:rFonts w:ascii="Times New Roman" w:hAnsi="Times New Roman" w:cs="Times New Roman"/>
          <w:sz w:val="24"/>
          <w:szCs w:val="24"/>
          <w:lang w:val="hr-HR"/>
        </w:rPr>
        <w:t>.</w:t>
      </w:r>
    </w:p>
    <w:p w14:paraId="30C87C0E" w14:textId="77777777" w:rsidR="00D110C8" w:rsidRPr="003230E2" w:rsidRDefault="00D110C8" w:rsidP="00D110C8">
      <w:pPr>
        <w:spacing w:after="0" w:line="240" w:lineRule="auto"/>
        <w:rPr>
          <w:rFonts w:ascii="Times New Roman" w:hAnsi="Times New Roman" w:cs="Times New Roman"/>
          <w:sz w:val="24"/>
          <w:szCs w:val="24"/>
          <w:lang w:val="hr-HR"/>
        </w:rPr>
      </w:pPr>
    </w:p>
    <w:p w14:paraId="798E7DA6" w14:textId="77777777" w:rsidR="00D110C8" w:rsidRPr="003230E2" w:rsidRDefault="006F6BDB" w:rsidP="00ED1675">
      <w:pPr>
        <w:pStyle w:val="Naslov3"/>
        <w:rPr>
          <w:lang w:val="hr-HR"/>
        </w:rPr>
      </w:pPr>
      <w:bookmarkStart w:id="131" w:name="_Toc30503919"/>
      <w:r w:rsidRPr="003230E2">
        <w:rPr>
          <w:lang w:val="hr-HR"/>
        </w:rPr>
        <w:t>VIZIJA 2030. GODINE</w:t>
      </w:r>
      <w:bookmarkEnd w:id="131"/>
    </w:p>
    <w:p w14:paraId="6A774E9A" w14:textId="77777777" w:rsidR="00D110C8" w:rsidRPr="003230E2" w:rsidRDefault="00D110C8" w:rsidP="00D110C8">
      <w:pPr>
        <w:spacing w:after="0" w:line="240" w:lineRule="auto"/>
        <w:rPr>
          <w:rFonts w:ascii="Times New Roman" w:hAnsi="Times New Roman" w:cs="Times New Roman"/>
          <w:sz w:val="24"/>
          <w:szCs w:val="24"/>
          <w:lang w:val="hr-HR"/>
        </w:rPr>
      </w:pPr>
    </w:p>
    <w:p w14:paraId="7E0F492D" w14:textId="634014B2" w:rsidR="00D110C8" w:rsidRPr="003230E2" w:rsidRDefault="006F6BDB" w:rsidP="00D110C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Uspostaviti optimalnu i kontinuiranu edukaciju svih </w:t>
      </w:r>
      <w:r w:rsidR="009B0011" w:rsidRPr="003230E2">
        <w:rPr>
          <w:rFonts w:ascii="Times New Roman" w:hAnsi="Times New Roman" w:cs="Times New Roman"/>
          <w:sz w:val="24"/>
          <w:szCs w:val="24"/>
          <w:lang w:val="hr-HR"/>
        </w:rPr>
        <w:t>zdravstvenih radnika</w:t>
      </w:r>
      <w:r w:rsidRPr="003230E2">
        <w:rPr>
          <w:rFonts w:ascii="Times New Roman" w:hAnsi="Times New Roman" w:cs="Times New Roman"/>
          <w:sz w:val="24"/>
          <w:szCs w:val="24"/>
          <w:lang w:val="hr-HR"/>
        </w:rPr>
        <w:t xml:space="preserve"> u skladu s međunarodnim standardima, te značajno povećati </w:t>
      </w:r>
      <w:r w:rsidR="00964AAF" w:rsidRPr="003230E2">
        <w:rPr>
          <w:rFonts w:ascii="Times New Roman" w:hAnsi="Times New Roman" w:cs="Times New Roman"/>
          <w:sz w:val="24"/>
          <w:szCs w:val="24"/>
          <w:lang w:val="hr-HR"/>
        </w:rPr>
        <w:t>znanje</w:t>
      </w:r>
      <w:r w:rsidRPr="003230E2">
        <w:rPr>
          <w:rFonts w:ascii="Times New Roman" w:hAnsi="Times New Roman" w:cs="Times New Roman"/>
          <w:sz w:val="24"/>
          <w:szCs w:val="24"/>
          <w:lang w:val="hr-HR"/>
        </w:rPr>
        <w:t xml:space="preserve"> stanovništva </w:t>
      </w:r>
      <w:r w:rsidR="00964AAF" w:rsidRPr="003230E2">
        <w:rPr>
          <w:rFonts w:ascii="Times New Roman" w:hAnsi="Times New Roman" w:cs="Times New Roman"/>
          <w:sz w:val="24"/>
          <w:szCs w:val="24"/>
          <w:lang w:val="hr-HR"/>
        </w:rPr>
        <w:t>o</w:t>
      </w:r>
      <w:r w:rsidRPr="003230E2">
        <w:rPr>
          <w:rFonts w:ascii="Times New Roman" w:hAnsi="Times New Roman" w:cs="Times New Roman"/>
          <w:sz w:val="24"/>
          <w:szCs w:val="24"/>
          <w:lang w:val="hr-HR"/>
        </w:rPr>
        <w:t xml:space="preserve"> </w:t>
      </w:r>
      <w:r w:rsidR="00964AAF" w:rsidRPr="003230E2">
        <w:rPr>
          <w:rFonts w:ascii="Times New Roman" w:hAnsi="Times New Roman" w:cs="Times New Roman"/>
          <w:sz w:val="24"/>
          <w:szCs w:val="24"/>
          <w:lang w:val="hr-HR"/>
        </w:rPr>
        <w:t>temama</w:t>
      </w:r>
      <w:r w:rsidRPr="003230E2">
        <w:rPr>
          <w:rFonts w:ascii="Times New Roman" w:hAnsi="Times New Roman" w:cs="Times New Roman"/>
          <w:sz w:val="24"/>
          <w:szCs w:val="24"/>
          <w:lang w:val="hr-HR"/>
        </w:rPr>
        <w:t xml:space="preserve"> povezan</w:t>
      </w:r>
      <w:r w:rsidR="00964AAF"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m s obolijevanjem od raka</w:t>
      </w:r>
      <w:r w:rsidR="00964AAF" w:rsidRPr="003230E2">
        <w:rPr>
          <w:rFonts w:ascii="Times New Roman" w:hAnsi="Times New Roman" w:cs="Times New Roman"/>
          <w:sz w:val="24"/>
          <w:szCs w:val="24"/>
          <w:lang w:val="hr-HR"/>
        </w:rPr>
        <w:t>.</w:t>
      </w:r>
    </w:p>
    <w:p w14:paraId="18A0F2F8" w14:textId="77777777" w:rsidR="00D110C8" w:rsidRPr="003230E2" w:rsidRDefault="00D110C8" w:rsidP="00D110C8">
      <w:pPr>
        <w:spacing w:after="0" w:line="240" w:lineRule="auto"/>
        <w:rPr>
          <w:rFonts w:ascii="Times New Roman" w:hAnsi="Times New Roman" w:cs="Times New Roman"/>
          <w:sz w:val="24"/>
          <w:szCs w:val="24"/>
          <w:lang w:val="hr-HR"/>
        </w:rPr>
      </w:pPr>
    </w:p>
    <w:p w14:paraId="7195E4DD" w14:textId="77777777" w:rsidR="00D110C8" w:rsidRPr="003230E2" w:rsidRDefault="006F6BDB" w:rsidP="00ED1675">
      <w:pPr>
        <w:pStyle w:val="Naslov3"/>
        <w:rPr>
          <w:lang w:val="hr-HR"/>
        </w:rPr>
      </w:pPr>
      <w:bookmarkStart w:id="132" w:name="_Toc30503920"/>
      <w:r w:rsidRPr="003230E2">
        <w:rPr>
          <w:lang w:val="hr-HR"/>
        </w:rPr>
        <w:t>CILJEVI</w:t>
      </w:r>
      <w:bookmarkEnd w:id="132"/>
    </w:p>
    <w:p w14:paraId="1E79EB26" w14:textId="77777777" w:rsidR="00D110C8" w:rsidRPr="003230E2" w:rsidRDefault="00D110C8" w:rsidP="00D110C8">
      <w:pPr>
        <w:tabs>
          <w:tab w:val="left" w:pos="1478"/>
        </w:tabs>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b/>
      </w:r>
    </w:p>
    <w:p w14:paraId="463EC3D5" w14:textId="161B8C06" w:rsidR="00D110C8" w:rsidRPr="003230E2" w:rsidRDefault="00A93C01" w:rsidP="006709DB">
      <w:pPr>
        <w:pStyle w:val="Odlomakpopisa"/>
        <w:numPr>
          <w:ilvl w:val="0"/>
          <w:numId w:val="95"/>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Edukacija zdravstvenih radnika</w:t>
      </w:r>
    </w:p>
    <w:p w14:paraId="70EB909A" w14:textId="5DAB1A57" w:rsidR="00D110C8" w:rsidRPr="003230E2" w:rsidRDefault="00964AAF" w:rsidP="006709DB">
      <w:pPr>
        <w:pStyle w:val="Odlomakpopisa"/>
        <w:numPr>
          <w:ilvl w:val="0"/>
          <w:numId w:val="9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Unaprijediti kvalititu </w:t>
      </w:r>
      <w:r w:rsidR="006F6BDB" w:rsidRPr="003230E2">
        <w:rPr>
          <w:rFonts w:ascii="Times New Roman" w:hAnsi="Times New Roman" w:cs="Times New Roman"/>
          <w:sz w:val="24"/>
          <w:szCs w:val="24"/>
          <w:lang w:val="hr-HR"/>
        </w:rPr>
        <w:t>edukacij</w:t>
      </w:r>
      <w:r w:rsidRPr="003230E2">
        <w:rPr>
          <w:rFonts w:ascii="Times New Roman" w:hAnsi="Times New Roman" w:cs="Times New Roman"/>
          <w:sz w:val="24"/>
          <w:szCs w:val="24"/>
          <w:lang w:val="hr-HR"/>
        </w:rPr>
        <w:t>e</w:t>
      </w:r>
      <w:r w:rsidR="006F6BDB" w:rsidRPr="003230E2">
        <w:rPr>
          <w:rFonts w:ascii="Times New Roman" w:hAnsi="Times New Roman" w:cs="Times New Roman"/>
          <w:sz w:val="24"/>
          <w:szCs w:val="24"/>
          <w:lang w:val="hr-HR"/>
        </w:rPr>
        <w:t xml:space="preserve"> iz područja kliničke onkologije zdravstven</w:t>
      </w:r>
      <w:r w:rsidRPr="003230E2">
        <w:rPr>
          <w:rFonts w:ascii="Times New Roman" w:hAnsi="Times New Roman" w:cs="Times New Roman"/>
          <w:sz w:val="24"/>
          <w:szCs w:val="24"/>
          <w:lang w:val="hr-HR"/>
        </w:rPr>
        <w:t>ih radnika</w:t>
      </w:r>
      <w:r w:rsidR="006F6BDB" w:rsidRPr="003230E2">
        <w:rPr>
          <w:rFonts w:ascii="Times New Roman" w:hAnsi="Times New Roman" w:cs="Times New Roman"/>
          <w:sz w:val="24"/>
          <w:szCs w:val="24"/>
          <w:lang w:val="hr-HR"/>
        </w:rPr>
        <w:t xml:space="preserve"> svih profila i razina stručne spreme</w:t>
      </w:r>
      <w:r w:rsidR="00D110C8" w:rsidRPr="003230E2">
        <w:rPr>
          <w:rFonts w:ascii="Times New Roman" w:hAnsi="Times New Roman" w:cs="Times New Roman"/>
          <w:sz w:val="24"/>
          <w:szCs w:val="24"/>
          <w:lang w:val="hr-HR"/>
        </w:rPr>
        <w:t>.</w:t>
      </w:r>
    </w:p>
    <w:p w14:paraId="18175610" w14:textId="7CA272E1" w:rsidR="00D110C8" w:rsidRPr="003230E2" w:rsidRDefault="006F6BDB" w:rsidP="006709DB">
      <w:pPr>
        <w:pStyle w:val="Odlomakpopisa"/>
        <w:numPr>
          <w:ilvl w:val="0"/>
          <w:numId w:val="9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Edukacija je vrlo važna za stvaranje mogućnosti za integriranu, multidisciplinarnu i kontinuiranu skrb o onkološkim </w:t>
      </w:r>
      <w:r w:rsidR="009B0011"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Naglasak mora biti na holističkom pristupu oboljeloj osobi, a ne samo u primjeni dijagnostičkih i terapijskih modaliteta ili u zbrinjavanju pojedinih simptoma. Intencija liječenja </w:t>
      </w:r>
      <w:r w:rsidR="009B0011"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xml:space="preserve"> jest izlječenje ili kontrola bolesti uz maksimalnu moguću kvalitetu života ovisno o proširenosti maligne bolesti i drugim komorbiditetnim bolestima i stanjima. Edukacija mora sadržavati i znanja iz palijativno-suportivnog liječenja jer će kod određenog dijela </w:t>
      </w:r>
      <w:r w:rsidR="009558AE"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doći do progresije bolesti usprkos aktivnom onkološkom liječenju. Ona također mora uključivati i znanja o komunikacijskim vještinama jer </w:t>
      </w:r>
      <w:r w:rsidR="009B0011" w:rsidRPr="003230E2">
        <w:rPr>
          <w:rFonts w:ascii="Times New Roman" w:hAnsi="Times New Roman" w:cs="Times New Roman"/>
          <w:sz w:val="24"/>
          <w:szCs w:val="24"/>
          <w:lang w:val="hr-HR"/>
        </w:rPr>
        <w:t xml:space="preserve">pacijentima </w:t>
      </w:r>
      <w:r w:rsidRPr="003230E2">
        <w:rPr>
          <w:rFonts w:ascii="Times New Roman" w:hAnsi="Times New Roman" w:cs="Times New Roman"/>
          <w:sz w:val="24"/>
          <w:szCs w:val="24"/>
          <w:lang w:val="hr-HR"/>
        </w:rPr>
        <w:t>psihološki puno znači primjeren</w:t>
      </w:r>
      <w:r w:rsidRPr="003230E2">
        <w:rPr>
          <w:rFonts w:ascii="Times New Roman" w:hAnsi="Times New Roman" w:cs="Times New Roman"/>
          <w:i/>
          <w:sz w:val="24"/>
          <w:szCs w:val="24"/>
          <w:lang w:val="hr-HR"/>
        </w:rPr>
        <w:t xml:space="preserve"> topao</w:t>
      </w:r>
      <w:r w:rsidRPr="003230E2">
        <w:rPr>
          <w:rFonts w:ascii="Times New Roman" w:hAnsi="Times New Roman" w:cs="Times New Roman"/>
          <w:sz w:val="24"/>
          <w:szCs w:val="24"/>
          <w:lang w:val="hr-HR"/>
        </w:rPr>
        <w:t xml:space="preserve"> razgovor s osobljem</w:t>
      </w:r>
      <w:r w:rsidR="00D110C8" w:rsidRPr="003230E2">
        <w:rPr>
          <w:rFonts w:ascii="Times New Roman" w:hAnsi="Times New Roman" w:cs="Times New Roman"/>
          <w:sz w:val="24"/>
          <w:szCs w:val="24"/>
          <w:lang w:val="hr-HR"/>
        </w:rPr>
        <w:t>.</w:t>
      </w:r>
    </w:p>
    <w:p w14:paraId="524D6FDD" w14:textId="77777777" w:rsidR="00D110C8" w:rsidRPr="003230E2" w:rsidRDefault="00D110C8" w:rsidP="00D110C8">
      <w:pPr>
        <w:spacing w:after="0" w:line="240" w:lineRule="auto"/>
        <w:jc w:val="both"/>
        <w:rPr>
          <w:rFonts w:ascii="Times New Roman" w:hAnsi="Times New Roman" w:cs="Times New Roman"/>
          <w:sz w:val="24"/>
          <w:szCs w:val="24"/>
          <w:lang w:val="hr-HR"/>
        </w:rPr>
      </w:pPr>
    </w:p>
    <w:p w14:paraId="7FC95922" w14:textId="40543460" w:rsidR="00D110C8" w:rsidRPr="003230E2" w:rsidRDefault="009868CD" w:rsidP="006709DB">
      <w:pPr>
        <w:pStyle w:val="Odlomakpopisa"/>
        <w:numPr>
          <w:ilvl w:val="0"/>
          <w:numId w:val="95"/>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Edukacija opće populacije</w:t>
      </w:r>
    </w:p>
    <w:p w14:paraId="6A6D641C" w14:textId="4073C058" w:rsidR="00D110C8" w:rsidRPr="003230E2" w:rsidRDefault="009558AE" w:rsidP="006709DB">
      <w:pPr>
        <w:pStyle w:val="Odlomakpopisa"/>
        <w:numPr>
          <w:ilvl w:val="0"/>
          <w:numId w:val="9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Provoditi e</w:t>
      </w:r>
      <w:r w:rsidR="006F6BDB" w:rsidRPr="003230E2">
        <w:rPr>
          <w:rFonts w:ascii="Times New Roman" w:hAnsi="Times New Roman" w:cs="Times New Roman"/>
          <w:sz w:val="24"/>
          <w:szCs w:val="24"/>
          <w:lang w:val="hr-HR"/>
        </w:rPr>
        <w:t>dukacij</w:t>
      </w:r>
      <w:r w:rsidRPr="003230E2">
        <w:rPr>
          <w:rFonts w:ascii="Times New Roman" w:hAnsi="Times New Roman" w:cs="Times New Roman"/>
          <w:sz w:val="24"/>
          <w:szCs w:val="24"/>
          <w:lang w:val="hr-HR"/>
        </w:rPr>
        <w:t>u</w:t>
      </w:r>
      <w:r w:rsidR="006F6BDB" w:rsidRPr="003230E2">
        <w:rPr>
          <w:rFonts w:ascii="Times New Roman" w:hAnsi="Times New Roman" w:cs="Times New Roman"/>
          <w:sz w:val="24"/>
          <w:szCs w:val="24"/>
          <w:lang w:val="hr-HR"/>
        </w:rPr>
        <w:t xml:space="preserve"> stanovništva o problematici povezanoj s obolijevanjem od raka</w:t>
      </w:r>
      <w:r w:rsidR="00666EA2" w:rsidRPr="003230E2">
        <w:rPr>
          <w:rFonts w:ascii="Times New Roman" w:hAnsi="Times New Roman" w:cs="Times New Roman"/>
          <w:sz w:val="24"/>
          <w:szCs w:val="24"/>
          <w:lang w:val="hr-HR"/>
        </w:rPr>
        <w:t>, s fokusom na učestalost pojavnosti i lječivost malignih bolesti, kao i ulogu primarne i sekundarne prevencije malignih bolesti u tom kontekstu</w:t>
      </w:r>
      <w:r w:rsidR="009F1AE6" w:rsidRPr="003230E2">
        <w:rPr>
          <w:rFonts w:ascii="Times New Roman" w:hAnsi="Times New Roman" w:cs="Times New Roman"/>
          <w:sz w:val="24"/>
          <w:szCs w:val="24"/>
          <w:lang w:val="hr-HR"/>
        </w:rPr>
        <w:t>.</w:t>
      </w:r>
    </w:p>
    <w:p w14:paraId="01A682A2" w14:textId="77777777" w:rsidR="00D110C8" w:rsidRPr="003230E2" w:rsidRDefault="00D110C8" w:rsidP="00D110C8">
      <w:pPr>
        <w:spacing w:after="0" w:line="240" w:lineRule="auto"/>
        <w:rPr>
          <w:rFonts w:ascii="Times New Roman" w:hAnsi="Times New Roman" w:cs="Times New Roman"/>
          <w:sz w:val="24"/>
          <w:szCs w:val="24"/>
          <w:lang w:val="hr-HR"/>
        </w:rPr>
      </w:pPr>
    </w:p>
    <w:p w14:paraId="6BEE2903" w14:textId="16997641" w:rsidR="00D110C8" w:rsidRPr="003230E2" w:rsidRDefault="00D110C8" w:rsidP="00D110C8">
      <w:pPr>
        <w:spacing w:after="0" w:line="240" w:lineRule="auto"/>
        <w:rPr>
          <w:rFonts w:ascii="Times New Roman" w:hAnsi="Times New Roman" w:cs="Times New Roman"/>
          <w:sz w:val="24"/>
          <w:szCs w:val="24"/>
          <w:lang w:val="hr-HR"/>
        </w:rPr>
      </w:pPr>
    </w:p>
    <w:p w14:paraId="185A47C0" w14:textId="77777777" w:rsidR="0083556E" w:rsidRPr="003230E2" w:rsidRDefault="0083556E" w:rsidP="00D110C8">
      <w:pPr>
        <w:spacing w:after="0" w:line="240" w:lineRule="auto"/>
        <w:rPr>
          <w:rFonts w:ascii="Times New Roman" w:hAnsi="Times New Roman" w:cs="Times New Roman"/>
          <w:sz w:val="24"/>
          <w:szCs w:val="24"/>
          <w:lang w:val="hr-HR"/>
        </w:rPr>
      </w:pPr>
    </w:p>
    <w:p w14:paraId="2AA83FB8" w14:textId="77777777" w:rsidR="00D110C8" w:rsidRPr="003230E2" w:rsidRDefault="00D110C8" w:rsidP="00ED1675">
      <w:pPr>
        <w:pStyle w:val="Naslov3"/>
        <w:rPr>
          <w:lang w:val="hr-HR"/>
        </w:rPr>
      </w:pPr>
      <w:bookmarkStart w:id="133" w:name="_Toc30503921"/>
      <w:r w:rsidRPr="003230E2">
        <w:rPr>
          <w:lang w:val="hr-HR"/>
        </w:rPr>
        <w:lastRenderedPageBreak/>
        <w:t>M</w:t>
      </w:r>
      <w:r w:rsidR="0019389F" w:rsidRPr="003230E2">
        <w:rPr>
          <w:lang w:val="hr-HR"/>
        </w:rPr>
        <w:t>JERE/AKTIVNOSTI</w:t>
      </w:r>
      <w:bookmarkEnd w:id="133"/>
    </w:p>
    <w:p w14:paraId="13A13CF4" w14:textId="77777777" w:rsidR="00D110C8" w:rsidRPr="003230E2" w:rsidRDefault="00D110C8" w:rsidP="00D110C8">
      <w:pPr>
        <w:suppressAutoHyphens/>
        <w:spacing w:after="0" w:line="240" w:lineRule="auto"/>
        <w:jc w:val="both"/>
        <w:rPr>
          <w:rFonts w:ascii="Times New Roman" w:hAnsi="Times New Roman" w:cs="Times New Roman"/>
          <w:b/>
          <w:caps/>
          <w:sz w:val="24"/>
          <w:szCs w:val="24"/>
          <w:lang w:val="hr-HR" w:eastAsia="zh-CN"/>
        </w:rPr>
      </w:pPr>
    </w:p>
    <w:p w14:paraId="2BAC1E94" w14:textId="4FBDAF7E" w:rsidR="00D110C8" w:rsidRPr="003230E2" w:rsidRDefault="009868CD" w:rsidP="006709DB">
      <w:pPr>
        <w:pStyle w:val="Odlomakpopisa"/>
        <w:numPr>
          <w:ilvl w:val="0"/>
          <w:numId w:val="98"/>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Edukacija zdravstvenih radnika</w:t>
      </w:r>
    </w:p>
    <w:p w14:paraId="051DE79D" w14:textId="6CEAEE9F" w:rsidR="00D110C8" w:rsidRPr="003230E2" w:rsidRDefault="009558AE" w:rsidP="006709DB">
      <w:pPr>
        <w:pStyle w:val="Odlomakpopisa"/>
        <w:numPr>
          <w:ilvl w:val="0"/>
          <w:numId w:val="9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Unaprjeđenje programa tijekom školovanja</w:t>
      </w:r>
      <w:r w:rsidR="004B04BB"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zdravstvnih radnika </w:t>
      </w:r>
      <w:r w:rsidR="004B04BB" w:rsidRPr="003230E2">
        <w:rPr>
          <w:rFonts w:ascii="Times New Roman" w:hAnsi="Times New Roman" w:cs="Times New Roman"/>
          <w:sz w:val="24"/>
          <w:szCs w:val="24"/>
          <w:lang w:val="hr-HR"/>
        </w:rPr>
        <w:t>srednje stručne spreme (prije svega medicinskih sestara</w:t>
      </w:r>
      <w:r w:rsidRPr="003230E2">
        <w:rPr>
          <w:rFonts w:ascii="Times New Roman" w:hAnsi="Times New Roman" w:cs="Times New Roman"/>
          <w:sz w:val="24"/>
          <w:szCs w:val="24"/>
          <w:lang w:val="hr-HR"/>
        </w:rPr>
        <w:t>/tehničara</w:t>
      </w:r>
      <w:r w:rsidR="004B04BB"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w:t>
      </w:r>
      <w:r w:rsidR="004B04BB" w:rsidRPr="003230E2">
        <w:rPr>
          <w:rFonts w:ascii="Times New Roman" w:hAnsi="Times New Roman" w:cs="Times New Roman"/>
          <w:sz w:val="24"/>
          <w:szCs w:val="24"/>
          <w:lang w:val="hr-HR"/>
        </w:rPr>
        <w:t xml:space="preserve"> poveća</w:t>
      </w:r>
      <w:r w:rsidRPr="003230E2">
        <w:rPr>
          <w:rFonts w:ascii="Times New Roman" w:hAnsi="Times New Roman" w:cs="Times New Roman"/>
          <w:sz w:val="24"/>
          <w:szCs w:val="24"/>
          <w:lang w:val="hr-HR"/>
        </w:rPr>
        <w:t>nje</w:t>
      </w:r>
      <w:r w:rsidR="004B04BB" w:rsidRPr="003230E2">
        <w:rPr>
          <w:rFonts w:ascii="Times New Roman" w:hAnsi="Times New Roman" w:cs="Times New Roman"/>
          <w:sz w:val="24"/>
          <w:szCs w:val="24"/>
          <w:lang w:val="hr-HR"/>
        </w:rPr>
        <w:t xml:space="preserve"> satnic</w:t>
      </w:r>
      <w:r w:rsidRPr="003230E2">
        <w:rPr>
          <w:rFonts w:ascii="Times New Roman" w:hAnsi="Times New Roman" w:cs="Times New Roman"/>
          <w:sz w:val="24"/>
          <w:szCs w:val="24"/>
          <w:lang w:val="hr-HR"/>
        </w:rPr>
        <w:t>e</w:t>
      </w:r>
      <w:r w:rsidR="004B04BB" w:rsidRPr="003230E2">
        <w:rPr>
          <w:rFonts w:ascii="Times New Roman" w:hAnsi="Times New Roman" w:cs="Times New Roman"/>
          <w:sz w:val="24"/>
          <w:szCs w:val="24"/>
          <w:lang w:val="hr-HR"/>
        </w:rPr>
        <w:t xml:space="preserve"> iz kliničke onkologije, poveća</w:t>
      </w:r>
      <w:r w:rsidRPr="003230E2">
        <w:rPr>
          <w:rFonts w:ascii="Times New Roman" w:hAnsi="Times New Roman" w:cs="Times New Roman"/>
          <w:sz w:val="24"/>
          <w:szCs w:val="24"/>
          <w:lang w:val="hr-HR"/>
        </w:rPr>
        <w:t>nje</w:t>
      </w:r>
      <w:r w:rsidR="004B04BB" w:rsidRPr="003230E2">
        <w:rPr>
          <w:rFonts w:ascii="Times New Roman" w:hAnsi="Times New Roman" w:cs="Times New Roman"/>
          <w:sz w:val="24"/>
          <w:szCs w:val="24"/>
          <w:lang w:val="hr-HR"/>
        </w:rPr>
        <w:t xml:space="preserve"> satnic</w:t>
      </w:r>
      <w:r w:rsidRPr="003230E2">
        <w:rPr>
          <w:rFonts w:ascii="Times New Roman" w:hAnsi="Times New Roman" w:cs="Times New Roman"/>
          <w:sz w:val="24"/>
          <w:szCs w:val="24"/>
          <w:lang w:val="hr-HR"/>
        </w:rPr>
        <w:t xml:space="preserve">e </w:t>
      </w:r>
      <w:r w:rsidR="004B04BB" w:rsidRPr="003230E2">
        <w:rPr>
          <w:rFonts w:ascii="Times New Roman" w:hAnsi="Times New Roman" w:cs="Times New Roman"/>
          <w:sz w:val="24"/>
          <w:szCs w:val="24"/>
          <w:lang w:val="hr-HR"/>
        </w:rPr>
        <w:t xml:space="preserve">predmeta </w:t>
      </w:r>
      <w:r w:rsidR="004B04BB" w:rsidRPr="003230E2">
        <w:rPr>
          <w:rFonts w:ascii="Times New Roman" w:hAnsi="Times New Roman" w:cs="Times New Roman"/>
          <w:i/>
          <w:sz w:val="24"/>
          <w:szCs w:val="24"/>
          <w:lang w:val="hr-HR"/>
        </w:rPr>
        <w:t xml:space="preserve">Njega onkoloških </w:t>
      </w:r>
      <w:r w:rsidR="00994267" w:rsidRPr="003230E2">
        <w:rPr>
          <w:rFonts w:ascii="Times New Roman" w:hAnsi="Times New Roman" w:cs="Times New Roman"/>
          <w:i/>
          <w:sz w:val="24"/>
          <w:szCs w:val="24"/>
          <w:lang w:val="hr-HR"/>
        </w:rPr>
        <w:t>pacijent</w:t>
      </w:r>
      <w:r w:rsidR="004B04BB" w:rsidRPr="003230E2">
        <w:rPr>
          <w:rFonts w:ascii="Times New Roman" w:hAnsi="Times New Roman" w:cs="Times New Roman"/>
          <w:i/>
          <w:sz w:val="24"/>
          <w:szCs w:val="24"/>
          <w:lang w:val="hr-HR"/>
        </w:rPr>
        <w:t>a</w:t>
      </w:r>
      <w:r w:rsidR="004B04BB" w:rsidRPr="003230E2">
        <w:rPr>
          <w:rFonts w:ascii="Times New Roman" w:hAnsi="Times New Roman" w:cs="Times New Roman"/>
          <w:sz w:val="24"/>
          <w:szCs w:val="24"/>
          <w:lang w:val="hr-HR"/>
        </w:rPr>
        <w:t xml:space="preserve"> uz adekvatnu satnicu konkretnih kliničkih vježbi i vježbi u patronaži te u ustanovama palijativne skrbi i mobilnim palijativnim timovima</w:t>
      </w:r>
      <w:r w:rsidR="00D110C8" w:rsidRPr="003230E2">
        <w:rPr>
          <w:rFonts w:ascii="Times New Roman" w:hAnsi="Times New Roman" w:cs="Times New Roman"/>
          <w:sz w:val="24"/>
          <w:szCs w:val="24"/>
          <w:lang w:val="hr-HR"/>
        </w:rPr>
        <w:t xml:space="preserve">. </w:t>
      </w:r>
    </w:p>
    <w:p w14:paraId="674B2F53" w14:textId="09A58C10" w:rsidR="00D110C8" w:rsidRPr="003230E2" w:rsidRDefault="00540180" w:rsidP="006709DB">
      <w:pPr>
        <w:pStyle w:val="Odlomakpopisa"/>
        <w:numPr>
          <w:ilvl w:val="0"/>
          <w:numId w:val="99"/>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Unapr</w:t>
      </w:r>
      <w:r w:rsidR="009558AE" w:rsidRPr="003230E2">
        <w:rPr>
          <w:rFonts w:ascii="Times New Roman" w:hAnsi="Times New Roman" w:cs="Times New Roman"/>
          <w:sz w:val="24"/>
          <w:szCs w:val="24"/>
          <w:lang w:val="hr-HR"/>
        </w:rPr>
        <w:t xml:space="preserve">jeđenje programa </w:t>
      </w:r>
      <w:r w:rsidR="004B04BB" w:rsidRPr="003230E2">
        <w:rPr>
          <w:rFonts w:ascii="Times New Roman" w:hAnsi="Times New Roman" w:cs="Times New Roman"/>
          <w:sz w:val="24"/>
          <w:szCs w:val="24"/>
          <w:lang w:val="hr-HR"/>
        </w:rPr>
        <w:t xml:space="preserve">na visokim učilištima </w:t>
      </w:r>
      <w:r w:rsidR="00716384" w:rsidRPr="003230E2">
        <w:rPr>
          <w:rFonts w:ascii="Times New Roman" w:hAnsi="Times New Roman" w:cs="Times New Roman"/>
          <w:sz w:val="24"/>
          <w:szCs w:val="24"/>
          <w:lang w:val="hr-HR"/>
        </w:rPr>
        <w:t xml:space="preserve">zdravstvenog usmjerenja </w:t>
      </w:r>
      <w:r w:rsidR="004B04BB" w:rsidRPr="003230E2">
        <w:rPr>
          <w:rFonts w:ascii="Times New Roman" w:hAnsi="Times New Roman" w:cs="Times New Roman"/>
          <w:sz w:val="24"/>
          <w:szCs w:val="24"/>
          <w:lang w:val="hr-HR"/>
        </w:rPr>
        <w:t xml:space="preserve">na </w:t>
      </w:r>
      <w:r w:rsidR="00716384" w:rsidRPr="003230E2">
        <w:rPr>
          <w:rFonts w:ascii="Times New Roman" w:hAnsi="Times New Roman" w:cs="Times New Roman"/>
          <w:sz w:val="24"/>
          <w:szCs w:val="24"/>
          <w:lang w:val="hr-HR"/>
        </w:rPr>
        <w:t>nastavi preddiplomskog i /ili diplomskog studija</w:t>
      </w:r>
      <w:r w:rsidR="004B04BB" w:rsidRPr="003230E2">
        <w:rPr>
          <w:rFonts w:ascii="Times New Roman" w:hAnsi="Times New Roman" w:cs="Times New Roman"/>
          <w:sz w:val="24"/>
          <w:szCs w:val="24"/>
          <w:lang w:val="hr-HR"/>
        </w:rPr>
        <w:t xml:space="preserve"> </w:t>
      </w:r>
      <w:r w:rsidR="009558AE" w:rsidRPr="003230E2">
        <w:rPr>
          <w:rFonts w:ascii="Times New Roman" w:hAnsi="Times New Roman" w:cs="Times New Roman"/>
          <w:sz w:val="24"/>
          <w:szCs w:val="24"/>
          <w:lang w:val="hr-HR"/>
        </w:rPr>
        <w:t>(</w:t>
      </w:r>
      <w:r w:rsidR="004B04BB" w:rsidRPr="003230E2">
        <w:rPr>
          <w:rFonts w:ascii="Times New Roman" w:hAnsi="Times New Roman" w:cs="Times New Roman"/>
          <w:sz w:val="24"/>
          <w:szCs w:val="24"/>
          <w:lang w:val="hr-HR"/>
        </w:rPr>
        <w:t>poveća</w:t>
      </w:r>
      <w:r w:rsidR="009558AE" w:rsidRPr="003230E2">
        <w:rPr>
          <w:rFonts w:ascii="Times New Roman" w:hAnsi="Times New Roman" w:cs="Times New Roman"/>
          <w:sz w:val="24"/>
          <w:szCs w:val="24"/>
          <w:lang w:val="hr-HR"/>
        </w:rPr>
        <w:t>nje</w:t>
      </w:r>
      <w:r w:rsidR="004B04BB" w:rsidRPr="003230E2">
        <w:rPr>
          <w:rFonts w:ascii="Times New Roman" w:hAnsi="Times New Roman" w:cs="Times New Roman"/>
          <w:sz w:val="24"/>
          <w:szCs w:val="24"/>
          <w:lang w:val="hr-HR"/>
        </w:rPr>
        <w:t xml:space="preserve"> satnic</w:t>
      </w:r>
      <w:r w:rsidR="009558AE" w:rsidRPr="003230E2">
        <w:rPr>
          <w:rFonts w:ascii="Times New Roman" w:hAnsi="Times New Roman" w:cs="Times New Roman"/>
          <w:sz w:val="24"/>
          <w:szCs w:val="24"/>
          <w:lang w:val="hr-HR"/>
        </w:rPr>
        <w:t>e iz</w:t>
      </w:r>
      <w:r w:rsidR="004B04BB" w:rsidRPr="003230E2">
        <w:rPr>
          <w:rFonts w:ascii="Times New Roman" w:hAnsi="Times New Roman" w:cs="Times New Roman"/>
          <w:sz w:val="24"/>
          <w:szCs w:val="24"/>
          <w:lang w:val="hr-HR"/>
        </w:rPr>
        <w:t xml:space="preserve"> predmeta </w:t>
      </w:r>
      <w:r w:rsidR="004B04BB" w:rsidRPr="003230E2">
        <w:rPr>
          <w:rFonts w:ascii="Times New Roman" w:hAnsi="Times New Roman" w:cs="Times New Roman"/>
          <w:i/>
          <w:sz w:val="24"/>
          <w:szCs w:val="24"/>
          <w:lang w:val="hr-HR"/>
        </w:rPr>
        <w:t>Klinička onkologija</w:t>
      </w:r>
      <w:r w:rsidR="009558AE" w:rsidRPr="003230E2">
        <w:rPr>
          <w:rFonts w:ascii="Times New Roman" w:hAnsi="Times New Roman" w:cs="Times New Roman"/>
          <w:i/>
          <w:sz w:val="24"/>
          <w:szCs w:val="24"/>
          <w:lang w:val="hr-HR"/>
        </w:rPr>
        <w:t>)</w:t>
      </w:r>
      <w:r w:rsidR="009558AE" w:rsidRPr="003230E2">
        <w:rPr>
          <w:rFonts w:ascii="Times New Roman" w:hAnsi="Times New Roman" w:cs="Times New Roman"/>
          <w:sz w:val="24"/>
          <w:szCs w:val="24"/>
          <w:lang w:val="hr-HR"/>
        </w:rPr>
        <w:t xml:space="preserve">. Unaprjeđenje programa edukacije </w:t>
      </w:r>
      <w:r w:rsidR="004B04BB" w:rsidRPr="003230E2">
        <w:rPr>
          <w:rFonts w:ascii="Times New Roman" w:hAnsi="Times New Roman" w:cs="Times New Roman"/>
          <w:sz w:val="24"/>
          <w:szCs w:val="24"/>
          <w:lang w:val="hr-HR"/>
        </w:rPr>
        <w:t xml:space="preserve"> </w:t>
      </w:r>
      <w:r w:rsidR="00716384" w:rsidRPr="003230E2">
        <w:rPr>
          <w:rFonts w:ascii="Times New Roman" w:hAnsi="Times New Roman" w:cs="Times New Roman"/>
          <w:sz w:val="24"/>
          <w:szCs w:val="24"/>
          <w:lang w:val="hr-HR"/>
        </w:rPr>
        <w:t xml:space="preserve">prvostupnici </w:t>
      </w:r>
      <w:r w:rsidR="004B04BB" w:rsidRPr="003230E2">
        <w:rPr>
          <w:rFonts w:ascii="Times New Roman" w:hAnsi="Times New Roman" w:cs="Times New Roman"/>
          <w:sz w:val="24"/>
          <w:szCs w:val="24"/>
          <w:lang w:val="hr-HR"/>
        </w:rPr>
        <w:t>radiološke tehnologije poveća</w:t>
      </w:r>
      <w:r w:rsidR="009558AE" w:rsidRPr="003230E2">
        <w:rPr>
          <w:rFonts w:ascii="Times New Roman" w:hAnsi="Times New Roman" w:cs="Times New Roman"/>
          <w:sz w:val="24"/>
          <w:szCs w:val="24"/>
          <w:lang w:val="hr-HR"/>
        </w:rPr>
        <w:t>njem</w:t>
      </w:r>
      <w:r w:rsidR="004B04BB" w:rsidRPr="003230E2">
        <w:rPr>
          <w:rFonts w:ascii="Times New Roman" w:hAnsi="Times New Roman" w:cs="Times New Roman"/>
          <w:sz w:val="24"/>
          <w:szCs w:val="24"/>
          <w:lang w:val="hr-HR"/>
        </w:rPr>
        <w:t xml:space="preserve"> satnic</w:t>
      </w:r>
      <w:r w:rsidR="009558AE" w:rsidRPr="003230E2">
        <w:rPr>
          <w:rFonts w:ascii="Times New Roman" w:hAnsi="Times New Roman" w:cs="Times New Roman"/>
          <w:sz w:val="24"/>
          <w:szCs w:val="24"/>
          <w:lang w:val="hr-HR"/>
        </w:rPr>
        <w:t>e</w:t>
      </w:r>
      <w:r w:rsidR="004B04BB" w:rsidRPr="003230E2">
        <w:rPr>
          <w:rFonts w:ascii="Times New Roman" w:hAnsi="Times New Roman" w:cs="Times New Roman"/>
          <w:sz w:val="24"/>
          <w:szCs w:val="24"/>
          <w:lang w:val="hr-HR"/>
        </w:rPr>
        <w:t xml:space="preserve"> iz predmeta koji se odnose na radioterapiju. </w:t>
      </w:r>
      <w:r w:rsidR="009558AE" w:rsidRPr="003230E2">
        <w:rPr>
          <w:rFonts w:ascii="Times New Roman" w:hAnsi="Times New Roman" w:cs="Times New Roman"/>
          <w:sz w:val="24"/>
          <w:szCs w:val="24"/>
          <w:lang w:val="hr-HR"/>
        </w:rPr>
        <w:t xml:space="preserve">Unaprjeđenje programa edukacije za </w:t>
      </w:r>
      <w:r w:rsidR="00716384" w:rsidRPr="003230E2">
        <w:rPr>
          <w:rFonts w:ascii="Times New Roman" w:hAnsi="Times New Roman" w:cs="Times New Roman"/>
          <w:sz w:val="24"/>
          <w:szCs w:val="24"/>
          <w:lang w:val="hr-HR"/>
        </w:rPr>
        <w:t xml:space="preserve">prvostupnike sestrnistva, diplomirane medicinske sestre/tehničare i magistare sestrinstva </w:t>
      </w:r>
      <w:r w:rsidR="004B04BB" w:rsidRPr="003230E2">
        <w:rPr>
          <w:rFonts w:ascii="Times New Roman" w:hAnsi="Times New Roman" w:cs="Times New Roman"/>
          <w:sz w:val="24"/>
          <w:szCs w:val="24"/>
          <w:lang w:val="hr-HR"/>
        </w:rPr>
        <w:t>poveća</w:t>
      </w:r>
      <w:r w:rsidR="009558AE" w:rsidRPr="003230E2">
        <w:rPr>
          <w:rFonts w:ascii="Times New Roman" w:hAnsi="Times New Roman" w:cs="Times New Roman"/>
          <w:sz w:val="24"/>
          <w:szCs w:val="24"/>
          <w:lang w:val="hr-HR"/>
        </w:rPr>
        <w:t>njem</w:t>
      </w:r>
      <w:r w:rsidR="004B04BB" w:rsidRPr="003230E2">
        <w:rPr>
          <w:rFonts w:ascii="Times New Roman" w:hAnsi="Times New Roman" w:cs="Times New Roman"/>
          <w:sz w:val="24"/>
          <w:szCs w:val="24"/>
          <w:lang w:val="hr-HR"/>
        </w:rPr>
        <w:t xml:space="preserve"> satnic</w:t>
      </w:r>
      <w:r w:rsidR="009558AE" w:rsidRPr="003230E2">
        <w:rPr>
          <w:rFonts w:ascii="Times New Roman" w:hAnsi="Times New Roman" w:cs="Times New Roman"/>
          <w:sz w:val="24"/>
          <w:szCs w:val="24"/>
          <w:lang w:val="hr-HR"/>
        </w:rPr>
        <w:t>e</w:t>
      </w:r>
      <w:r w:rsidR="004B04BB" w:rsidRPr="003230E2">
        <w:rPr>
          <w:rFonts w:ascii="Times New Roman" w:hAnsi="Times New Roman" w:cs="Times New Roman"/>
          <w:sz w:val="24"/>
          <w:szCs w:val="24"/>
          <w:lang w:val="hr-HR"/>
        </w:rPr>
        <w:t xml:space="preserve"> iz </w:t>
      </w:r>
      <w:r w:rsidR="004B04BB" w:rsidRPr="003230E2">
        <w:rPr>
          <w:rFonts w:ascii="Times New Roman" w:hAnsi="Times New Roman" w:cs="Times New Roman"/>
          <w:i/>
          <w:sz w:val="24"/>
          <w:szCs w:val="24"/>
          <w:lang w:val="hr-HR"/>
        </w:rPr>
        <w:t xml:space="preserve">Procesa zdravstvene skrbi onkoloških </w:t>
      </w:r>
      <w:r w:rsidR="00994267" w:rsidRPr="003230E2">
        <w:rPr>
          <w:rFonts w:ascii="Times New Roman" w:hAnsi="Times New Roman" w:cs="Times New Roman"/>
          <w:i/>
          <w:sz w:val="24"/>
          <w:szCs w:val="24"/>
          <w:lang w:val="hr-HR"/>
        </w:rPr>
        <w:t>pacijent</w:t>
      </w:r>
      <w:r w:rsidR="004B04BB" w:rsidRPr="003230E2">
        <w:rPr>
          <w:rFonts w:ascii="Times New Roman" w:hAnsi="Times New Roman" w:cs="Times New Roman"/>
          <w:i/>
          <w:sz w:val="24"/>
          <w:szCs w:val="24"/>
          <w:lang w:val="hr-HR"/>
        </w:rPr>
        <w:t>a</w:t>
      </w:r>
      <w:r w:rsidR="009558AE" w:rsidRPr="003230E2">
        <w:rPr>
          <w:rFonts w:ascii="Times New Roman" w:hAnsi="Times New Roman" w:cs="Times New Roman"/>
          <w:sz w:val="24"/>
          <w:szCs w:val="24"/>
          <w:lang w:val="hr-HR"/>
        </w:rPr>
        <w:t xml:space="preserve"> i</w:t>
      </w:r>
      <w:r w:rsidR="004B04BB" w:rsidRPr="003230E2">
        <w:rPr>
          <w:rFonts w:ascii="Times New Roman" w:hAnsi="Times New Roman" w:cs="Times New Roman"/>
          <w:sz w:val="24"/>
          <w:szCs w:val="24"/>
          <w:lang w:val="hr-HR"/>
        </w:rPr>
        <w:t xml:space="preserve"> nastav</w:t>
      </w:r>
      <w:r w:rsidR="009558AE" w:rsidRPr="003230E2">
        <w:rPr>
          <w:rFonts w:ascii="Times New Roman" w:hAnsi="Times New Roman" w:cs="Times New Roman"/>
          <w:sz w:val="24"/>
          <w:szCs w:val="24"/>
          <w:lang w:val="hr-HR"/>
        </w:rPr>
        <w:t xml:space="preserve">e iz palijativne medicine Osiguranje odgovarajuće </w:t>
      </w:r>
      <w:r w:rsidR="004B04BB" w:rsidRPr="003230E2">
        <w:rPr>
          <w:rFonts w:ascii="Times New Roman" w:hAnsi="Times New Roman" w:cs="Times New Roman"/>
          <w:sz w:val="24"/>
          <w:szCs w:val="24"/>
          <w:lang w:val="hr-HR"/>
        </w:rPr>
        <w:t>satnic</w:t>
      </w:r>
      <w:r w:rsidR="009558AE" w:rsidRPr="003230E2">
        <w:rPr>
          <w:rFonts w:ascii="Times New Roman" w:hAnsi="Times New Roman" w:cs="Times New Roman"/>
          <w:sz w:val="24"/>
          <w:szCs w:val="24"/>
          <w:lang w:val="hr-HR"/>
        </w:rPr>
        <w:t>e za</w:t>
      </w:r>
      <w:r w:rsidR="004B04BB" w:rsidRPr="003230E2">
        <w:rPr>
          <w:rFonts w:ascii="Times New Roman" w:hAnsi="Times New Roman" w:cs="Times New Roman"/>
          <w:sz w:val="24"/>
          <w:szCs w:val="24"/>
          <w:lang w:val="hr-HR"/>
        </w:rPr>
        <w:t xml:space="preserve"> kliničk</w:t>
      </w:r>
      <w:r w:rsidR="009558AE" w:rsidRPr="003230E2">
        <w:rPr>
          <w:rFonts w:ascii="Times New Roman" w:hAnsi="Times New Roman" w:cs="Times New Roman"/>
          <w:sz w:val="24"/>
          <w:szCs w:val="24"/>
          <w:lang w:val="hr-HR"/>
        </w:rPr>
        <w:t>e</w:t>
      </w:r>
      <w:r w:rsidR="004B04BB" w:rsidRPr="003230E2">
        <w:rPr>
          <w:rFonts w:ascii="Times New Roman" w:hAnsi="Times New Roman" w:cs="Times New Roman"/>
          <w:sz w:val="24"/>
          <w:szCs w:val="24"/>
          <w:lang w:val="hr-HR"/>
        </w:rPr>
        <w:t xml:space="preserve"> vježb</w:t>
      </w:r>
      <w:r w:rsidR="009558AE" w:rsidRPr="003230E2">
        <w:rPr>
          <w:rFonts w:ascii="Times New Roman" w:hAnsi="Times New Roman" w:cs="Times New Roman"/>
          <w:sz w:val="24"/>
          <w:szCs w:val="24"/>
          <w:lang w:val="hr-HR"/>
        </w:rPr>
        <w:t>e</w:t>
      </w:r>
      <w:r w:rsidR="00D110C8" w:rsidRPr="003230E2">
        <w:rPr>
          <w:rFonts w:ascii="Times New Roman" w:hAnsi="Times New Roman" w:cs="Times New Roman"/>
          <w:sz w:val="24"/>
          <w:szCs w:val="24"/>
          <w:lang w:val="hr-HR"/>
        </w:rPr>
        <w:t>.</w:t>
      </w:r>
    </w:p>
    <w:p w14:paraId="4A637352" w14:textId="4BFDCD22" w:rsidR="00D110C8" w:rsidRPr="003230E2" w:rsidRDefault="009558AE" w:rsidP="006709DB">
      <w:pPr>
        <w:pStyle w:val="Odlomakpopisa"/>
        <w:numPr>
          <w:ilvl w:val="0"/>
          <w:numId w:val="9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Integriranje dodatne satnice u</w:t>
      </w:r>
      <w:r w:rsidR="004F4AA2" w:rsidRPr="003230E2">
        <w:rPr>
          <w:rFonts w:ascii="Times New Roman" w:hAnsi="Times New Roman" w:cs="Times New Roman"/>
          <w:sz w:val="24"/>
          <w:szCs w:val="24"/>
          <w:lang w:val="hr-HR"/>
        </w:rPr>
        <w:t xml:space="preserve"> sveučilišne studije iz područja biomedicine i zdravstva </w:t>
      </w:r>
      <w:r w:rsidRPr="003230E2">
        <w:rPr>
          <w:rFonts w:ascii="Times New Roman" w:hAnsi="Times New Roman" w:cs="Times New Roman"/>
          <w:sz w:val="24"/>
          <w:szCs w:val="24"/>
          <w:lang w:val="hr-HR"/>
        </w:rPr>
        <w:t xml:space="preserve">iz </w:t>
      </w:r>
      <w:r w:rsidR="004F4AA2" w:rsidRPr="003230E2">
        <w:rPr>
          <w:rFonts w:ascii="Times New Roman" w:hAnsi="Times New Roman" w:cs="Times New Roman"/>
          <w:sz w:val="24"/>
          <w:szCs w:val="24"/>
          <w:lang w:val="hr-HR"/>
        </w:rPr>
        <w:t xml:space="preserve">predmeta </w:t>
      </w:r>
      <w:r w:rsidR="004F4AA2" w:rsidRPr="003230E2">
        <w:rPr>
          <w:rFonts w:ascii="Times New Roman" w:hAnsi="Times New Roman" w:cs="Times New Roman"/>
          <w:i/>
          <w:sz w:val="24"/>
          <w:szCs w:val="24"/>
          <w:lang w:val="hr-HR"/>
        </w:rPr>
        <w:t>Klinička onkologija</w:t>
      </w:r>
      <w:r w:rsidR="004F4AA2" w:rsidRPr="003230E2">
        <w:rPr>
          <w:rFonts w:ascii="Times New Roman" w:hAnsi="Times New Roman" w:cs="Times New Roman"/>
          <w:sz w:val="24"/>
          <w:szCs w:val="24"/>
          <w:lang w:val="hr-HR"/>
        </w:rPr>
        <w:t xml:space="preserve">, te u sklopu ostalih kliničkih predmeta dodatno naglasiti </w:t>
      </w:r>
      <w:r w:rsidRPr="003230E2">
        <w:rPr>
          <w:rFonts w:ascii="Times New Roman" w:hAnsi="Times New Roman" w:cs="Times New Roman"/>
          <w:sz w:val="24"/>
          <w:szCs w:val="24"/>
          <w:lang w:val="hr-HR"/>
        </w:rPr>
        <w:t xml:space="preserve">teme u području </w:t>
      </w:r>
      <w:r w:rsidR="004F4AA2" w:rsidRPr="003230E2">
        <w:rPr>
          <w:rFonts w:ascii="Times New Roman" w:hAnsi="Times New Roman" w:cs="Times New Roman"/>
          <w:sz w:val="24"/>
          <w:szCs w:val="24"/>
          <w:lang w:val="hr-HR"/>
        </w:rPr>
        <w:t>dijagnostik</w:t>
      </w:r>
      <w:r w:rsidRPr="003230E2">
        <w:rPr>
          <w:rFonts w:ascii="Times New Roman" w:hAnsi="Times New Roman" w:cs="Times New Roman"/>
          <w:sz w:val="24"/>
          <w:szCs w:val="24"/>
          <w:lang w:val="hr-HR"/>
        </w:rPr>
        <w:t>e</w:t>
      </w:r>
      <w:r w:rsidR="004F4AA2" w:rsidRPr="003230E2">
        <w:rPr>
          <w:rFonts w:ascii="Times New Roman" w:hAnsi="Times New Roman" w:cs="Times New Roman"/>
          <w:sz w:val="24"/>
          <w:szCs w:val="24"/>
          <w:lang w:val="hr-HR"/>
        </w:rPr>
        <w:t xml:space="preserve"> i neonkološko</w:t>
      </w:r>
      <w:r w:rsidRPr="003230E2">
        <w:rPr>
          <w:rFonts w:ascii="Times New Roman" w:hAnsi="Times New Roman" w:cs="Times New Roman"/>
          <w:sz w:val="24"/>
          <w:szCs w:val="24"/>
          <w:lang w:val="hr-HR"/>
        </w:rPr>
        <w:t>g</w:t>
      </w:r>
      <w:r w:rsidR="004F4AA2" w:rsidRPr="003230E2">
        <w:rPr>
          <w:rFonts w:ascii="Times New Roman" w:hAnsi="Times New Roman" w:cs="Times New Roman"/>
          <w:sz w:val="24"/>
          <w:szCs w:val="24"/>
          <w:lang w:val="hr-HR"/>
        </w:rPr>
        <w:t xml:space="preserve"> liječenj</w:t>
      </w:r>
      <w:r w:rsidRPr="003230E2">
        <w:rPr>
          <w:rFonts w:ascii="Times New Roman" w:hAnsi="Times New Roman" w:cs="Times New Roman"/>
          <w:sz w:val="24"/>
          <w:szCs w:val="24"/>
          <w:lang w:val="hr-HR"/>
        </w:rPr>
        <w:t>a</w:t>
      </w:r>
      <w:r w:rsidR="004F4AA2"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pacijenata</w:t>
      </w:r>
      <w:r w:rsidR="004F4AA2" w:rsidRPr="003230E2">
        <w:rPr>
          <w:rFonts w:ascii="Times New Roman" w:hAnsi="Times New Roman" w:cs="Times New Roman"/>
          <w:sz w:val="24"/>
          <w:szCs w:val="24"/>
          <w:lang w:val="hr-HR"/>
        </w:rPr>
        <w:t xml:space="preserve"> sa zloćudnim bolestima. Onkološki </w:t>
      </w:r>
      <w:r w:rsidRPr="003230E2">
        <w:rPr>
          <w:rFonts w:ascii="Times New Roman" w:hAnsi="Times New Roman" w:cs="Times New Roman"/>
          <w:sz w:val="24"/>
          <w:szCs w:val="24"/>
          <w:lang w:val="hr-HR"/>
        </w:rPr>
        <w:t>pacijenati</w:t>
      </w:r>
      <w:r w:rsidR="004F4AA2"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mogu uz zloćudnu bolesti bolovati i od </w:t>
      </w:r>
      <w:r w:rsidR="004F4AA2" w:rsidRPr="003230E2">
        <w:rPr>
          <w:rFonts w:ascii="Times New Roman" w:hAnsi="Times New Roman" w:cs="Times New Roman"/>
          <w:sz w:val="24"/>
          <w:szCs w:val="24"/>
          <w:lang w:val="hr-HR"/>
        </w:rPr>
        <w:t xml:space="preserve">drugih (kroničnih) bolesti (kardiovaskularne bolesti, šećerne bolesti, hepatitis, reumatske bolesti itd.). Prije svega, </w:t>
      </w:r>
      <w:r w:rsidR="00EB4BB9" w:rsidRPr="003230E2">
        <w:rPr>
          <w:rFonts w:ascii="Times New Roman" w:hAnsi="Times New Roman" w:cs="Times New Roman"/>
          <w:sz w:val="24"/>
          <w:szCs w:val="24"/>
          <w:lang w:val="hr-HR"/>
        </w:rPr>
        <w:t xml:space="preserve">isto treba primijeniti na </w:t>
      </w:r>
      <w:r w:rsidR="004F4AA2" w:rsidRPr="003230E2">
        <w:rPr>
          <w:rFonts w:ascii="Times New Roman" w:hAnsi="Times New Roman" w:cs="Times New Roman"/>
          <w:sz w:val="24"/>
          <w:szCs w:val="24"/>
          <w:lang w:val="hr-HR"/>
        </w:rPr>
        <w:t xml:space="preserve"> kolegije interne medicine, radiologije, ginekologije i kirurgije</w:t>
      </w:r>
      <w:r w:rsidR="00D110C8" w:rsidRPr="003230E2">
        <w:rPr>
          <w:rFonts w:ascii="Times New Roman" w:hAnsi="Times New Roman" w:cs="Times New Roman"/>
          <w:sz w:val="24"/>
          <w:szCs w:val="24"/>
          <w:lang w:val="hr-HR"/>
        </w:rPr>
        <w:t>.</w:t>
      </w:r>
    </w:p>
    <w:p w14:paraId="644BE767" w14:textId="1FDB0BAF" w:rsidR="00D110C8" w:rsidRPr="003230E2" w:rsidRDefault="00495C72" w:rsidP="006709DB">
      <w:pPr>
        <w:pStyle w:val="Odlomakpopisa"/>
        <w:numPr>
          <w:ilvl w:val="0"/>
          <w:numId w:val="9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Provođenje t</w:t>
      </w:r>
      <w:r w:rsidR="004F4AA2" w:rsidRPr="003230E2">
        <w:rPr>
          <w:rFonts w:ascii="Times New Roman" w:hAnsi="Times New Roman" w:cs="Times New Roman"/>
          <w:sz w:val="24"/>
          <w:szCs w:val="24"/>
          <w:lang w:val="hr-HR"/>
        </w:rPr>
        <w:t>rajn</w:t>
      </w:r>
      <w:r w:rsidRPr="003230E2">
        <w:rPr>
          <w:rFonts w:ascii="Times New Roman" w:hAnsi="Times New Roman" w:cs="Times New Roman"/>
          <w:sz w:val="24"/>
          <w:szCs w:val="24"/>
          <w:lang w:val="hr-HR"/>
        </w:rPr>
        <w:t>e</w:t>
      </w:r>
      <w:r w:rsidR="004F4AA2" w:rsidRPr="003230E2">
        <w:rPr>
          <w:rFonts w:ascii="Times New Roman" w:hAnsi="Times New Roman" w:cs="Times New Roman"/>
          <w:sz w:val="24"/>
          <w:szCs w:val="24"/>
          <w:lang w:val="hr-HR"/>
        </w:rPr>
        <w:t xml:space="preserve"> edukacij</w:t>
      </w:r>
      <w:r w:rsidRPr="003230E2">
        <w:rPr>
          <w:rFonts w:ascii="Times New Roman" w:hAnsi="Times New Roman" w:cs="Times New Roman"/>
          <w:sz w:val="24"/>
          <w:szCs w:val="24"/>
          <w:lang w:val="hr-HR"/>
        </w:rPr>
        <w:t>e</w:t>
      </w:r>
      <w:r w:rsidR="004F4AA2" w:rsidRPr="003230E2">
        <w:rPr>
          <w:rFonts w:ascii="Times New Roman" w:hAnsi="Times New Roman" w:cs="Times New Roman"/>
          <w:sz w:val="24"/>
          <w:szCs w:val="24"/>
          <w:lang w:val="hr-HR"/>
        </w:rPr>
        <w:t xml:space="preserve"> zdravstvenih </w:t>
      </w:r>
      <w:r w:rsidRPr="003230E2">
        <w:rPr>
          <w:rFonts w:ascii="Times New Roman" w:hAnsi="Times New Roman" w:cs="Times New Roman"/>
          <w:sz w:val="24"/>
          <w:szCs w:val="24"/>
          <w:lang w:val="hr-HR"/>
        </w:rPr>
        <w:t>radnika</w:t>
      </w:r>
      <w:r w:rsidR="004F4AA2" w:rsidRPr="003230E2">
        <w:rPr>
          <w:rFonts w:ascii="Times New Roman" w:hAnsi="Times New Roman" w:cs="Times New Roman"/>
          <w:sz w:val="24"/>
          <w:szCs w:val="24"/>
          <w:lang w:val="hr-HR"/>
        </w:rPr>
        <w:t xml:space="preserve"> svih profila, posebno iz područja liječenja i zbrinjavanja onkoloških </w:t>
      </w:r>
      <w:r w:rsidRPr="003230E2">
        <w:rPr>
          <w:rFonts w:ascii="Times New Roman" w:hAnsi="Times New Roman" w:cs="Times New Roman"/>
          <w:sz w:val="24"/>
          <w:szCs w:val="24"/>
          <w:lang w:val="hr-HR"/>
        </w:rPr>
        <w:t>pacijenata i p</w:t>
      </w:r>
      <w:r w:rsidR="004F4AA2" w:rsidRPr="003230E2">
        <w:rPr>
          <w:rFonts w:ascii="Times New Roman" w:hAnsi="Times New Roman" w:cs="Times New Roman"/>
          <w:sz w:val="24"/>
          <w:szCs w:val="24"/>
          <w:lang w:val="hr-HR"/>
        </w:rPr>
        <w:t>rovjera edukacij</w:t>
      </w:r>
      <w:r w:rsidRPr="003230E2">
        <w:rPr>
          <w:rFonts w:ascii="Times New Roman" w:hAnsi="Times New Roman" w:cs="Times New Roman"/>
          <w:sz w:val="24"/>
          <w:szCs w:val="24"/>
          <w:lang w:val="hr-HR"/>
        </w:rPr>
        <w:t>a</w:t>
      </w:r>
      <w:r w:rsidR="004F4AA2" w:rsidRPr="003230E2">
        <w:rPr>
          <w:rFonts w:ascii="Times New Roman" w:hAnsi="Times New Roman" w:cs="Times New Roman"/>
          <w:sz w:val="24"/>
          <w:szCs w:val="24"/>
          <w:lang w:val="hr-HR"/>
        </w:rPr>
        <w:t xml:space="preserve"> kroz sustav relicenciranja </w:t>
      </w:r>
      <w:r w:rsidRPr="003230E2">
        <w:rPr>
          <w:rFonts w:ascii="Times New Roman" w:hAnsi="Times New Roman" w:cs="Times New Roman"/>
          <w:sz w:val="24"/>
          <w:szCs w:val="24"/>
          <w:lang w:val="hr-HR"/>
        </w:rPr>
        <w:t>pri komorama</w:t>
      </w:r>
      <w:r w:rsidR="00D110C8" w:rsidRPr="003230E2">
        <w:rPr>
          <w:rFonts w:ascii="Times New Roman" w:hAnsi="Times New Roman" w:cs="Times New Roman"/>
          <w:sz w:val="24"/>
          <w:szCs w:val="24"/>
          <w:lang w:val="hr-HR"/>
        </w:rPr>
        <w:t>.</w:t>
      </w:r>
    </w:p>
    <w:p w14:paraId="4EF959B8" w14:textId="1FCEE7CE" w:rsidR="00D110C8" w:rsidRPr="003230E2" w:rsidRDefault="00495C72" w:rsidP="006709DB">
      <w:pPr>
        <w:pStyle w:val="Odlomakpopisa"/>
        <w:numPr>
          <w:ilvl w:val="0"/>
          <w:numId w:val="9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Razm</w:t>
      </w:r>
      <w:r w:rsidR="008239CA" w:rsidRPr="003230E2">
        <w:rPr>
          <w:rFonts w:ascii="Times New Roman" w:hAnsi="Times New Roman" w:cs="Times New Roman"/>
          <w:sz w:val="24"/>
          <w:szCs w:val="24"/>
          <w:lang w:val="hr-HR"/>
        </w:rPr>
        <w:t>atranje</w:t>
      </w:r>
      <w:r w:rsidR="007739B7">
        <w:rPr>
          <w:rFonts w:ascii="Times New Roman" w:hAnsi="Times New Roman" w:cs="Times New Roman"/>
          <w:sz w:val="24"/>
          <w:szCs w:val="24"/>
          <w:lang w:val="hr-HR"/>
        </w:rPr>
        <w:t xml:space="preserve"> moguć</w:t>
      </w:r>
      <w:r w:rsidRPr="003230E2">
        <w:rPr>
          <w:rFonts w:ascii="Times New Roman" w:hAnsi="Times New Roman" w:cs="Times New Roman"/>
          <w:sz w:val="24"/>
          <w:szCs w:val="24"/>
          <w:lang w:val="hr-HR"/>
        </w:rPr>
        <w:t>nost</w:t>
      </w:r>
      <w:r w:rsidR="008239CA"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obveznog uključivanja odlaska specijalizanata na usavršavanje u inozemstvo i na</w:t>
      </w:r>
      <w:r w:rsidR="004F4AA2" w:rsidRPr="003230E2">
        <w:rPr>
          <w:rFonts w:ascii="Times New Roman" w:hAnsi="Times New Roman" w:cs="Times New Roman"/>
          <w:sz w:val="24"/>
          <w:szCs w:val="24"/>
          <w:lang w:val="hr-HR"/>
        </w:rPr>
        <w:t xml:space="preserve"> stručne edukacijske tečajeve koje organiziraju europska krovna onkološka društva</w:t>
      </w:r>
      <w:r w:rsidR="00E97D35" w:rsidRPr="003230E2">
        <w:rPr>
          <w:rFonts w:ascii="Times New Roman" w:hAnsi="Times New Roman" w:cs="Times New Roman"/>
          <w:sz w:val="24"/>
          <w:szCs w:val="24"/>
          <w:lang w:val="hr-HR"/>
        </w:rPr>
        <w:t xml:space="preserve"> </w:t>
      </w:r>
      <w:r w:rsidR="00E97D35" w:rsidRPr="003230E2">
        <w:rPr>
          <w:rFonts w:ascii="Times New Roman" w:eastAsia="Times New Roman" w:hAnsi="Times New Roman" w:cs="Times New Roman"/>
          <w:sz w:val="24"/>
          <w:szCs w:val="24"/>
          <w:lang w:eastAsia="hr-HR"/>
        </w:rPr>
        <w:t>Europsko društvo za radioterapiju i onkologiju</w:t>
      </w:r>
      <w:r w:rsidR="004F4AA2" w:rsidRPr="003230E2">
        <w:rPr>
          <w:rFonts w:ascii="Times New Roman" w:hAnsi="Times New Roman" w:cs="Times New Roman"/>
          <w:sz w:val="24"/>
          <w:szCs w:val="24"/>
          <w:lang w:val="hr-HR"/>
        </w:rPr>
        <w:t xml:space="preserve"> (</w:t>
      </w:r>
      <w:r w:rsidR="00E97D35" w:rsidRPr="003230E2">
        <w:rPr>
          <w:rFonts w:ascii="Times New Roman" w:eastAsia="Times New Roman" w:hAnsi="Times New Roman" w:cs="Times New Roman"/>
          <w:i/>
          <w:sz w:val="24"/>
          <w:szCs w:val="24"/>
          <w:lang w:eastAsia="hr-HR"/>
        </w:rPr>
        <w:t>engl. European Society for Radiotherapy and Oncology,</w:t>
      </w:r>
      <w:r w:rsidR="00E97D35" w:rsidRPr="003230E2">
        <w:rPr>
          <w:rFonts w:ascii="Times New Roman" w:eastAsia="Times New Roman" w:hAnsi="Times New Roman" w:cs="Times New Roman"/>
          <w:sz w:val="24"/>
          <w:szCs w:val="24"/>
          <w:lang w:eastAsia="hr-HR"/>
        </w:rPr>
        <w:t xml:space="preserve"> ESTRO) i  Europsko društvo za medicinsku onkologiju</w:t>
      </w:r>
      <w:r w:rsidR="00E97D35" w:rsidRPr="003230E2">
        <w:rPr>
          <w:rFonts w:ascii="Times New Roman" w:hAnsi="Times New Roman" w:cs="Times New Roman"/>
          <w:sz w:val="24"/>
          <w:szCs w:val="24"/>
          <w:lang w:val="hr-HR"/>
        </w:rPr>
        <w:t xml:space="preserve"> </w:t>
      </w:r>
      <w:r w:rsidR="00E97D35" w:rsidRPr="003230E2">
        <w:rPr>
          <w:rFonts w:ascii="Times New Roman" w:eastAsia="Times New Roman" w:hAnsi="Times New Roman" w:cs="Times New Roman"/>
          <w:sz w:val="24"/>
          <w:szCs w:val="24"/>
          <w:lang w:eastAsia="hr-HR"/>
        </w:rPr>
        <w:t>(</w:t>
      </w:r>
      <w:r w:rsidR="00E97D35" w:rsidRPr="003230E2">
        <w:rPr>
          <w:rFonts w:ascii="Times New Roman" w:eastAsia="Times New Roman" w:hAnsi="Times New Roman" w:cs="Times New Roman"/>
          <w:i/>
          <w:sz w:val="24"/>
          <w:szCs w:val="24"/>
          <w:lang w:eastAsia="hr-HR"/>
        </w:rPr>
        <w:t>engl. European Society For Medical Oncology</w:t>
      </w:r>
      <w:r w:rsidR="00E97D35" w:rsidRPr="003230E2">
        <w:rPr>
          <w:rFonts w:ascii="Times New Roman" w:eastAsia="Times New Roman" w:hAnsi="Times New Roman" w:cs="Times New Roman"/>
          <w:sz w:val="24"/>
          <w:szCs w:val="24"/>
          <w:lang w:eastAsia="hr-HR"/>
        </w:rPr>
        <w:t xml:space="preserve">, </w:t>
      </w:r>
      <w:r w:rsidR="004F4AA2" w:rsidRPr="003230E2">
        <w:rPr>
          <w:rFonts w:ascii="Times New Roman" w:hAnsi="Times New Roman" w:cs="Times New Roman"/>
          <w:sz w:val="24"/>
          <w:szCs w:val="24"/>
          <w:lang w:val="hr-HR"/>
        </w:rPr>
        <w:t>ESMO)</w:t>
      </w:r>
      <w:r w:rsidR="00D110C8" w:rsidRPr="003230E2">
        <w:rPr>
          <w:rFonts w:ascii="Times New Roman" w:hAnsi="Times New Roman" w:cs="Times New Roman"/>
          <w:sz w:val="24"/>
          <w:szCs w:val="24"/>
          <w:lang w:val="hr-HR"/>
        </w:rPr>
        <w:t>.</w:t>
      </w:r>
    </w:p>
    <w:p w14:paraId="4EF3D8FC" w14:textId="32E8E75F" w:rsidR="00D110C8" w:rsidRPr="003230E2" w:rsidRDefault="00495C72" w:rsidP="006709DB">
      <w:pPr>
        <w:pStyle w:val="Odlomakpopisa"/>
        <w:numPr>
          <w:ilvl w:val="0"/>
          <w:numId w:val="9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i razvijanje </w:t>
      </w:r>
      <w:r w:rsidR="004F4AA2" w:rsidRPr="003230E2">
        <w:rPr>
          <w:rFonts w:ascii="Times New Roman" w:hAnsi="Times New Roman" w:cs="Times New Roman"/>
          <w:sz w:val="24"/>
          <w:szCs w:val="24"/>
          <w:lang w:val="hr-HR"/>
        </w:rPr>
        <w:t>sustav</w:t>
      </w:r>
      <w:r w:rsidRPr="003230E2">
        <w:rPr>
          <w:rFonts w:ascii="Times New Roman" w:hAnsi="Times New Roman" w:cs="Times New Roman"/>
          <w:sz w:val="24"/>
          <w:szCs w:val="24"/>
          <w:lang w:val="hr-HR"/>
        </w:rPr>
        <w:t>a</w:t>
      </w:r>
      <w:r w:rsidR="004F4AA2" w:rsidRPr="003230E2">
        <w:rPr>
          <w:rFonts w:ascii="Times New Roman" w:hAnsi="Times New Roman" w:cs="Times New Roman"/>
          <w:sz w:val="24"/>
          <w:szCs w:val="24"/>
          <w:lang w:val="hr-HR"/>
        </w:rPr>
        <w:t xml:space="preserve"> upravljanja ljudskim resursima, planiranje specijalizacija potrebnih stručnjaka, razvijanje novih profila kadrova koji će postati neophodni u onkologiji, npr. specijalizirane onkološke medicinske sestre</w:t>
      </w:r>
      <w:r w:rsidRPr="003230E2">
        <w:rPr>
          <w:rFonts w:ascii="Times New Roman" w:hAnsi="Times New Roman" w:cs="Times New Roman"/>
          <w:sz w:val="24"/>
          <w:szCs w:val="24"/>
          <w:lang w:val="hr-HR"/>
        </w:rPr>
        <w:t>/tehničari</w:t>
      </w:r>
      <w:r w:rsidR="004F4AA2" w:rsidRPr="003230E2">
        <w:rPr>
          <w:rFonts w:ascii="Times New Roman" w:hAnsi="Times New Roman" w:cs="Times New Roman"/>
          <w:sz w:val="24"/>
          <w:szCs w:val="24"/>
          <w:lang w:val="hr-HR"/>
        </w:rPr>
        <w:t xml:space="preserve">, visokoobrazovani stručnjaci nemedicinskog profila koji su potrebni za implementaciju novih tehnologija i upravljanje novim tehnologijama, </w:t>
      </w:r>
      <w:r w:rsidRPr="003230E2">
        <w:rPr>
          <w:rFonts w:ascii="Times New Roman" w:hAnsi="Times New Roman" w:cs="Times New Roman"/>
          <w:sz w:val="24"/>
          <w:szCs w:val="24"/>
          <w:lang w:val="hr-HR"/>
        </w:rPr>
        <w:t>informatički</w:t>
      </w:r>
      <w:r w:rsidR="004F4AA2" w:rsidRPr="003230E2">
        <w:rPr>
          <w:rFonts w:ascii="Times New Roman" w:hAnsi="Times New Roman" w:cs="Times New Roman"/>
          <w:sz w:val="24"/>
          <w:szCs w:val="24"/>
          <w:lang w:val="hr-HR"/>
        </w:rPr>
        <w:t xml:space="preserve"> stručnjaci</w:t>
      </w:r>
      <w:r w:rsidRPr="003230E2">
        <w:rPr>
          <w:rFonts w:ascii="Times New Roman" w:hAnsi="Times New Roman" w:cs="Times New Roman"/>
          <w:sz w:val="24"/>
          <w:szCs w:val="24"/>
          <w:lang w:val="hr-HR"/>
        </w:rPr>
        <w:t xml:space="preserve"> i dr.</w:t>
      </w:r>
    </w:p>
    <w:p w14:paraId="7BD82006" w14:textId="77777777" w:rsidR="00D110C8" w:rsidRPr="003230E2" w:rsidRDefault="00D110C8" w:rsidP="00D110C8">
      <w:pPr>
        <w:tabs>
          <w:tab w:val="left" w:pos="2529"/>
        </w:tabs>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b/>
      </w:r>
    </w:p>
    <w:p w14:paraId="2D517646" w14:textId="672D806A" w:rsidR="00D110C8" w:rsidRPr="003230E2" w:rsidRDefault="009868CD" w:rsidP="006709DB">
      <w:pPr>
        <w:pStyle w:val="Odlomakpopisa"/>
        <w:numPr>
          <w:ilvl w:val="0"/>
          <w:numId w:val="98"/>
        </w:numPr>
        <w:suppressAutoHyphens/>
        <w:spacing w:after="0" w:line="240" w:lineRule="auto"/>
        <w:jc w:val="both"/>
        <w:rPr>
          <w:rFonts w:ascii="Times New Roman" w:hAnsi="Times New Roman" w:cs="Times New Roman"/>
          <w:b/>
          <w:caps/>
          <w:sz w:val="24"/>
          <w:szCs w:val="24"/>
          <w:lang w:val="hr-HR" w:eastAsia="zh-CN"/>
        </w:rPr>
      </w:pPr>
      <w:r w:rsidRPr="003230E2">
        <w:rPr>
          <w:rFonts w:ascii="Times New Roman" w:hAnsi="Times New Roman" w:cs="Times New Roman"/>
          <w:b/>
          <w:sz w:val="24"/>
          <w:szCs w:val="24"/>
          <w:lang w:val="hr-HR" w:eastAsia="zh-CN"/>
        </w:rPr>
        <w:t>Edukacija opće populacije</w:t>
      </w:r>
    </w:p>
    <w:p w14:paraId="29332B15" w14:textId="68D8AC2E" w:rsidR="00D110C8" w:rsidRPr="003230E2" w:rsidRDefault="004F4AA2" w:rsidP="006709DB">
      <w:pPr>
        <w:pStyle w:val="Odlomakpopisa"/>
        <w:numPr>
          <w:ilvl w:val="0"/>
          <w:numId w:val="100"/>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Uvođenje programa zdravstvenog odgoja vezanih uz maligne bolest u sve odgojno</w:t>
      </w:r>
      <w:r w:rsidR="00716384"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obrazovne ustanove kao i na </w:t>
      </w:r>
      <w:r w:rsidR="0027166D" w:rsidRPr="003230E2">
        <w:rPr>
          <w:rFonts w:ascii="Times New Roman" w:hAnsi="Times New Roman" w:cs="Times New Roman"/>
          <w:sz w:val="24"/>
          <w:szCs w:val="24"/>
          <w:lang w:val="hr-HR"/>
        </w:rPr>
        <w:t>v</w:t>
      </w:r>
      <w:r w:rsidR="00716384" w:rsidRPr="003230E2">
        <w:rPr>
          <w:rFonts w:ascii="Times New Roman" w:hAnsi="Times New Roman" w:cs="Times New Roman"/>
          <w:sz w:val="24"/>
          <w:szCs w:val="24"/>
          <w:lang w:val="hr-HR"/>
        </w:rPr>
        <w:t>isoka učilišta</w:t>
      </w:r>
      <w:r w:rsidR="00D110C8" w:rsidRPr="003230E2">
        <w:rPr>
          <w:rFonts w:ascii="Times New Roman" w:hAnsi="Times New Roman" w:cs="Times New Roman"/>
          <w:sz w:val="24"/>
          <w:szCs w:val="24"/>
          <w:lang w:val="hr-HR"/>
        </w:rPr>
        <w:t>.</w:t>
      </w:r>
    </w:p>
    <w:p w14:paraId="2B087B54" w14:textId="44642D34" w:rsidR="00D110C8" w:rsidRPr="003230E2" w:rsidRDefault="00495C72" w:rsidP="006709DB">
      <w:pPr>
        <w:pStyle w:val="Odlomakpopisa"/>
        <w:numPr>
          <w:ilvl w:val="0"/>
          <w:numId w:val="10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Provođenje e</w:t>
      </w:r>
      <w:r w:rsidR="004F4AA2" w:rsidRPr="003230E2">
        <w:rPr>
          <w:rFonts w:ascii="Times New Roman" w:hAnsi="Times New Roman" w:cs="Times New Roman"/>
          <w:sz w:val="24"/>
          <w:szCs w:val="24"/>
          <w:lang w:val="hr-HR"/>
        </w:rPr>
        <w:t>dukacij</w:t>
      </w:r>
      <w:r w:rsidRPr="003230E2">
        <w:rPr>
          <w:rFonts w:ascii="Times New Roman" w:hAnsi="Times New Roman" w:cs="Times New Roman"/>
          <w:sz w:val="24"/>
          <w:szCs w:val="24"/>
          <w:lang w:val="hr-HR"/>
        </w:rPr>
        <w:t>e za</w:t>
      </w:r>
      <w:r w:rsidR="004F4AA2" w:rsidRPr="003230E2">
        <w:rPr>
          <w:rFonts w:ascii="Times New Roman" w:hAnsi="Times New Roman" w:cs="Times New Roman"/>
          <w:sz w:val="24"/>
          <w:szCs w:val="24"/>
          <w:lang w:val="hr-HR"/>
        </w:rPr>
        <w:t xml:space="preserve"> opć</w:t>
      </w:r>
      <w:r w:rsidRPr="003230E2">
        <w:rPr>
          <w:rFonts w:ascii="Times New Roman" w:hAnsi="Times New Roman" w:cs="Times New Roman"/>
          <w:sz w:val="24"/>
          <w:szCs w:val="24"/>
          <w:lang w:val="hr-HR"/>
        </w:rPr>
        <w:t>u</w:t>
      </w:r>
      <w:r w:rsidR="004F4AA2" w:rsidRPr="003230E2">
        <w:rPr>
          <w:rFonts w:ascii="Times New Roman" w:hAnsi="Times New Roman" w:cs="Times New Roman"/>
          <w:sz w:val="24"/>
          <w:szCs w:val="24"/>
          <w:lang w:val="hr-HR"/>
        </w:rPr>
        <w:t xml:space="preserve"> populacij</w:t>
      </w:r>
      <w:r w:rsidRPr="003230E2">
        <w:rPr>
          <w:rFonts w:ascii="Times New Roman" w:hAnsi="Times New Roman" w:cs="Times New Roman"/>
          <w:sz w:val="24"/>
          <w:szCs w:val="24"/>
          <w:lang w:val="hr-HR"/>
        </w:rPr>
        <w:t>u</w:t>
      </w:r>
      <w:r w:rsidR="004F4AA2" w:rsidRPr="003230E2">
        <w:rPr>
          <w:rFonts w:ascii="Times New Roman" w:hAnsi="Times New Roman" w:cs="Times New Roman"/>
          <w:sz w:val="24"/>
          <w:szCs w:val="24"/>
          <w:lang w:val="hr-HR"/>
        </w:rPr>
        <w:t xml:space="preserve"> kroz javnozdravstvene tribine, predavanja i radionice o zdravim načinima života, ranom otkrivanju bolesti i sl</w:t>
      </w:r>
      <w:r w:rsidR="00D110C8" w:rsidRPr="003230E2">
        <w:rPr>
          <w:rFonts w:ascii="Times New Roman" w:hAnsi="Times New Roman" w:cs="Times New Roman"/>
          <w:sz w:val="24"/>
          <w:szCs w:val="24"/>
          <w:lang w:val="hr-HR"/>
        </w:rPr>
        <w:t>.</w:t>
      </w:r>
    </w:p>
    <w:p w14:paraId="7F700FEA" w14:textId="20EB6387" w:rsidR="00D110C8" w:rsidRPr="003230E2" w:rsidRDefault="004F4AA2" w:rsidP="006709DB">
      <w:pPr>
        <w:pStyle w:val="Odlomakpopisa"/>
        <w:numPr>
          <w:ilvl w:val="0"/>
          <w:numId w:val="10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Motivira</w:t>
      </w:r>
      <w:r w:rsidR="00495C72"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w:t>
      </w:r>
      <w:r w:rsidR="00495C72" w:rsidRPr="003230E2">
        <w:rPr>
          <w:rFonts w:ascii="Times New Roman" w:hAnsi="Times New Roman" w:cs="Times New Roman"/>
          <w:sz w:val="24"/>
          <w:szCs w:val="24"/>
          <w:lang w:val="hr-HR"/>
        </w:rPr>
        <w:t>opće populacije</w:t>
      </w:r>
      <w:r w:rsidRPr="003230E2">
        <w:rPr>
          <w:rFonts w:ascii="Times New Roman" w:hAnsi="Times New Roman" w:cs="Times New Roman"/>
          <w:sz w:val="24"/>
          <w:szCs w:val="24"/>
          <w:lang w:val="hr-HR"/>
        </w:rPr>
        <w:t xml:space="preserve"> na o</w:t>
      </w:r>
      <w:r w:rsidR="004D580B" w:rsidRPr="003230E2">
        <w:rPr>
          <w:rFonts w:ascii="Times New Roman" w:hAnsi="Times New Roman" w:cs="Times New Roman"/>
          <w:sz w:val="24"/>
          <w:szCs w:val="24"/>
          <w:lang w:val="hr-HR"/>
        </w:rPr>
        <w:t>dlaske na preventivne preglede.</w:t>
      </w:r>
    </w:p>
    <w:p w14:paraId="091F9260" w14:textId="6A0A8BE9" w:rsidR="00D110C8" w:rsidRPr="003230E2" w:rsidRDefault="004F4AA2" w:rsidP="006709DB">
      <w:pPr>
        <w:pStyle w:val="Odlomakpopisa"/>
        <w:numPr>
          <w:ilvl w:val="0"/>
          <w:numId w:val="10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Uključivanje volontera</w:t>
      </w:r>
      <w:r w:rsidR="00495C72" w:rsidRPr="003230E2">
        <w:rPr>
          <w:rFonts w:ascii="Times New Roman" w:hAnsi="Times New Roman" w:cs="Times New Roman"/>
          <w:sz w:val="24"/>
          <w:szCs w:val="24"/>
          <w:lang w:val="hr-HR"/>
        </w:rPr>
        <w:t xml:space="preserve"> i</w:t>
      </w:r>
      <w:r w:rsidRPr="003230E2">
        <w:rPr>
          <w:rFonts w:ascii="Times New Roman" w:hAnsi="Times New Roman" w:cs="Times New Roman"/>
          <w:sz w:val="24"/>
          <w:szCs w:val="24"/>
          <w:lang w:val="hr-HR"/>
        </w:rPr>
        <w:t xml:space="preserve"> </w:t>
      </w:r>
      <w:r w:rsidR="00495C72" w:rsidRPr="003230E2">
        <w:rPr>
          <w:rFonts w:ascii="Times New Roman" w:hAnsi="Times New Roman" w:cs="Times New Roman"/>
          <w:sz w:val="24"/>
          <w:szCs w:val="24"/>
          <w:lang w:val="hr-HR"/>
        </w:rPr>
        <w:t xml:space="preserve">predstavnika </w:t>
      </w:r>
      <w:r w:rsidRPr="003230E2">
        <w:rPr>
          <w:rFonts w:ascii="Times New Roman" w:hAnsi="Times New Roman" w:cs="Times New Roman"/>
          <w:sz w:val="24"/>
          <w:szCs w:val="24"/>
          <w:lang w:val="hr-HR"/>
        </w:rPr>
        <w:t>udruga u</w:t>
      </w:r>
      <w:r w:rsidR="00495C72" w:rsidRPr="003230E2">
        <w:rPr>
          <w:rFonts w:ascii="Times New Roman" w:hAnsi="Times New Roman" w:cs="Times New Roman"/>
          <w:sz w:val="24"/>
          <w:szCs w:val="24"/>
          <w:lang w:val="hr-HR"/>
        </w:rPr>
        <w:t xml:space="preserve"> aktivnosti</w:t>
      </w:r>
      <w:r w:rsidRPr="003230E2">
        <w:rPr>
          <w:rFonts w:ascii="Times New Roman" w:hAnsi="Times New Roman" w:cs="Times New Roman"/>
          <w:sz w:val="24"/>
          <w:szCs w:val="24"/>
          <w:lang w:val="hr-HR"/>
        </w:rPr>
        <w:t xml:space="preserve"> podizanj</w:t>
      </w:r>
      <w:r w:rsidR="00495C72"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svijesti o potrebi borbe protiv raka</w:t>
      </w:r>
      <w:r w:rsidR="00D110C8" w:rsidRPr="003230E2">
        <w:rPr>
          <w:rFonts w:ascii="Times New Roman" w:hAnsi="Times New Roman" w:cs="Times New Roman"/>
          <w:sz w:val="24"/>
          <w:szCs w:val="24"/>
          <w:lang w:val="hr-HR"/>
        </w:rPr>
        <w:t>.</w:t>
      </w:r>
    </w:p>
    <w:p w14:paraId="1B3F24D9" w14:textId="77777777" w:rsidR="00D110C8" w:rsidRPr="003230E2" w:rsidRDefault="00D110C8" w:rsidP="009868CD">
      <w:pPr>
        <w:spacing w:after="0" w:line="240" w:lineRule="auto"/>
        <w:rPr>
          <w:rFonts w:ascii="Times New Roman" w:hAnsi="Times New Roman" w:cs="Times New Roman"/>
          <w:sz w:val="24"/>
          <w:szCs w:val="24"/>
          <w:lang w:val="hr-HR"/>
        </w:rPr>
      </w:pPr>
    </w:p>
    <w:p w14:paraId="67306AC5"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6075669B" w14:textId="79D10508" w:rsidR="00D110C8" w:rsidRPr="003230E2" w:rsidRDefault="00D110C8" w:rsidP="00D110C8">
      <w:pPr>
        <w:spacing w:after="0" w:line="240" w:lineRule="auto"/>
        <w:rPr>
          <w:rFonts w:ascii="Times New Roman" w:hAnsi="Times New Roman" w:cs="Times New Roman"/>
          <w:sz w:val="24"/>
          <w:szCs w:val="24"/>
          <w:lang w:val="hr-HR"/>
        </w:rPr>
      </w:pPr>
    </w:p>
    <w:p w14:paraId="62BAFFFC" w14:textId="6103D843" w:rsidR="004D580B" w:rsidRPr="003230E2" w:rsidRDefault="004D580B" w:rsidP="00D110C8">
      <w:pPr>
        <w:spacing w:after="0" w:line="240" w:lineRule="auto"/>
        <w:rPr>
          <w:rFonts w:ascii="Times New Roman" w:hAnsi="Times New Roman" w:cs="Times New Roman"/>
          <w:sz w:val="24"/>
          <w:szCs w:val="24"/>
          <w:lang w:val="hr-HR"/>
        </w:rPr>
      </w:pPr>
    </w:p>
    <w:p w14:paraId="6B8C7A26" w14:textId="77777777" w:rsidR="0083556E" w:rsidRPr="003230E2" w:rsidRDefault="0083556E" w:rsidP="00D110C8">
      <w:pPr>
        <w:spacing w:after="0" w:line="240" w:lineRule="auto"/>
        <w:rPr>
          <w:rFonts w:ascii="Times New Roman" w:hAnsi="Times New Roman" w:cs="Times New Roman"/>
          <w:sz w:val="24"/>
          <w:szCs w:val="24"/>
          <w:lang w:val="hr-HR"/>
        </w:rPr>
      </w:pPr>
    </w:p>
    <w:p w14:paraId="12EE36FB" w14:textId="569D9451" w:rsidR="00D110C8" w:rsidRPr="003230E2" w:rsidRDefault="004F4AA2" w:rsidP="005F4507">
      <w:pPr>
        <w:pStyle w:val="Naslov3"/>
        <w:rPr>
          <w:lang w:val="hr-HR"/>
        </w:rPr>
      </w:pPr>
      <w:bookmarkStart w:id="134" w:name="_Toc30503922"/>
      <w:r w:rsidRPr="003230E2">
        <w:rPr>
          <w:lang w:val="hr-HR"/>
        </w:rPr>
        <w:lastRenderedPageBreak/>
        <w:t>DIONICI</w:t>
      </w:r>
      <w:bookmarkEnd w:id="134"/>
    </w:p>
    <w:p w14:paraId="764FC9A7" w14:textId="77777777" w:rsidR="0083556E" w:rsidRPr="003230E2" w:rsidRDefault="0083556E" w:rsidP="0083556E">
      <w:pPr>
        <w:rPr>
          <w:lang w:val="hr-HR"/>
        </w:rPr>
      </w:pPr>
    </w:p>
    <w:p w14:paraId="41B2AEB6" w14:textId="77777777" w:rsidR="00D110C8" w:rsidRPr="003230E2" w:rsidRDefault="004F4AA2"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094215CE" w14:textId="77777777" w:rsidR="00824812" w:rsidRPr="003230E2" w:rsidRDefault="004F4AA2"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7EE55A73" w14:textId="22400605" w:rsidR="00D110C8" w:rsidRPr="003230E2" w:rsidRDefault="00824812"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r w:rsidR="00D110C8" w:rsidRPr="003230E2">
        <w:rPr>
          <w:rFonts w:ascii="Times New Roman" w:hAnsi="Times New Roman" w:cs="Times New Roman"/>
          <w:sz w:val="24"/>
          <w:szCs w:val="24"/>
          <w:lang w:val="hr-HR"/>
        </w:rPr>
        <w:t xml:space="preserve"> </w:t>
      </w:r>
    </w:p>
    <w:p w14:paraId="03EE61CF" w14:textId="5E4C924D" w:rsidR="008239CA" w:rsidRPr="003230E2" w:rsidRDefault="008239C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w:t>
      </w:r>
      <w:r w:rsidR="003A3F77" w:rsidRPr="003230E2">
        <w:rPr>
          <w:rFonts w:ascii="Times New Roman" w:hAnsi="Times New Roman" w:cs="Times New Roman"/>
          <w:sz w:val="24"/>
          <w:szCs w:val="24"/>
          <w:lang w:val="hr-HR"/>
        </w:rPr>
        <w:t>s</w:t>
      </w:r>
      <w:r w:rsidRPr="003230E2">
        <w:rPr>
          <w:rFonts w:ascii="Times New Roman" w:hAnsi="Times New Roman" w:cs="Times New Roman"/>
          <w:sz w:val="24"/>
          <w:szCs w:val="24"/>
          <w:lang w:val="hr-HR"/>
        </w:rPr>
        <w:t>tvene ustanove</w:t>
      </w:r>
    </w:p>
    <w:p w14:paraId="783818F7" w14:textId="602DEE05" w:rsidR="00A37E3A" w:rsidRPr="003230E2" w:rsidRDefault="00A37E3A"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Hrvatski zavod za hitnu medicinu </w:t>
      </w:r>
    </w:p>
    <w:p w14:paraId="47787011" w14:textId="4C0D32A9" w:rsidR="004D580B" w:rsidRPr="003230E2" w:rsidRDefault="009B0011"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w:t>
      </w:r>
      <w:r w:rsidR="0026455E" w:rsidRPr="003230E2">
        <w:rPr>
          <w:rFonts w:ascii="Times New Roman" w:hAnsi="Times New Roman" w:cs="Times New Roman"/>
          <w:sz w:val="24"/>
          <w:szCs w:val="24"/>
          <w:lang w:val="hr-HR"/>
        </w:rPr>
        <w:t xml:space="preserve">dravstveni </w:t>
      </w:r>
      <w:r w:rsidRPr="003230E2">
        <w:rPr>
          <w:rFonts w:ascii="Times New Roman" w:hAnsi="Times New Roman" w:cs="Times New Roman"/>
          <w:sz w:val="24"/>
          <w:szCs w:val="24"/>
          <w:lang w:val="hr-HR"/>
        </w:rPr>
        <w:t>radnici</w:t>
      </w:r>
      <w:r w:rsidR="0026455E" w:rsidRPr="003230E2">
        <w:rPr>
          <w:rFonts w:ascii="Times New Roman" w:hAnsi="Times New Roman" w:cs="Times New Roman"/>
          <w:sz w:val="24"/>
          <w:szCs w:val="24"/>
          <w:lang w:val="hr-HR"/>
        </w:rPr>
        <w:t xml:space="preserve"> </w:t>
      </w:r>
    </w:p>
    <w:p w14:paraId="315D4F38" w14:textId="1B70B260" w:rsidR="009D00BB" w:rsidRPr="003230E2" w:rsidRDefault="009D00BB"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Visoka učilišta</w:t>
      </w:r>
    </w:p>
    <w:p w14:paraId="0BA6BCD5" w14:textId="040A194C" w:rsidR="00D110C8" w:rsidRPr="003230E2" w:rsidRDefault="004D580B"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Nastavnici u školama i djelatnici u predškolskim ustanovama</w:t>
      </w:r>
    </w:p>
    <w:p w14:paraId="1A845CA4" w14:textId="25C2996A" w:rsidR="00D110C8" w:rsidRPr="003230E2" w:rsidRDefault="004D580B"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Školska i studentska populacija </w:t>
      </w:r>
    </w:p>
    <w:p w14:paraId="3077352E" w14:textId="606DAFC7" w:rsidR="00D110C8" w:rsidRPr="003230E2" w:rsidRDefault="004D580B"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Udruge</w:t>
      </w:r>
    </w:p>
    <w:p w14:paraId="683FE2B3" w14:textId="4E4BBBF8" w:rsidR="0026455E" w:rsidRPr="003230E2" w:rsidRDefault="00ED167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75E8E7AF" w14:textId="77777777" w:rsidR="0026455E" w:rsidRPr="003230E2" w:rsidRDefault="0026455E" w:rsidP="0026455E">
      <w:pPr>
        <w:spacing w:after="0" w:line="240" w:lineRule="auto"/>
        <w:rPr>
          <w:rFonts w:ascii="Times New Roman" w:hAnsi="Times New Roman" w:cs="Times New Roman"/>
          <w:sz w:val="24"/>
          <w:szCs w:val="24"/>
          <w:lang w:val="hr-HR"/>
        </w:rPr>
      </w:pPr>
    </w:p>
    <w:p w14:paraId="2685C34A" w14:textId="77777777" w:rsidR="0026455E" w:rsidRPr="003230E2" w:rsidRDefault="0026455E" w:rsidP="00ED1675">
      <w:pPr>
        <w:pStyle w:val="Naslov3"/>
        <w:rPr>
          <w:lang w:val="hr-HR"/>
        </w:rPr>
      </w:pPr>
      <w:bookmarkStart w:id="135" w:name="_Toc30503923"/>
      <w:r w:rsidRPr="003230E2">
        <w:rPr>
          <w:lang w:val="hr-HR"/>
        </w:rPr>
        <w:t>IZVORI</w:t>
      </w:r>
      <w:bookmarkEnd w:id="135"/>
    </w:p>
    <w:p w14:paraId="74A1C6BF" w14:textId="77777777" w:rsidR="0026455E" w:rsidRPr="003230E2" w:rsidRDefault="0026455E" w:rsidP="0026455E">
      <w:pPr>
        <w:spacing w:after="0" w:line="240" w:lineRule="auto"/>
        <w:rPr>
          <w:rFonts w:ascii="Times New Roman" w:hAnsi="Times New Roman" w:cs="Times New Roman"/>
          <w:sz w:val="24"/>
          <w:szCs w:val="24"/>
          <w:lang w:val="hr-HR"/>
        </w:rPr>
      </w:pPr>
    </w:p>
    <w:p w14:paraId="124CDE8B" w14:textId="0EC5DAFE" w:rsidR="003A3F77"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Državni proračun Ministarstva zdravstva</w:t>
      </w:r>
      <w:r w:rsidR="00D345C5"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5D83196D" w14:textId="28EB1360" w:rsidR="00ED1675" w:rsidRPr="003230E2" w:rsidRDefault="00ED1675">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D345C5"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09735F7D" w14:textId="22E06E7B"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EU</w:t>
      </w:r>
      <w:r w:rsidR="00D345C5" w:rsidRPr="003230E2">
        <w:rPr>
          <w:rFonts w:ascii="Times New Roman" w:hAnsi="Times New Roman" w:cs="Times New Roman"/>
          <w:sz w:val="24"/>
          <w:szCs w:val="24"/>
          <w:lang w:val="hr-HR" w:eastAsia="zh-CN"/>
        </w:rPr>
        <w:t xml:space="preserve"> fondovi </w:t>
      </w:r>
      <w:r w:rsidRPr="003230E2">
        <w:rPr>
          <w:rFonts w:ascii="Times New Roman" w:hAnsi="Times New Roman" w:cs="Times New Roman"/>
          <w:sz w:val="24"/>
          <w:szCs w:val="24"/>
          <w:lang w:val="hr-HR" w:eastAsia="zh-CN"/>
        </w:rPr>
        <w:t>i drugi izvori financiranja</w:t>
      </w:r>
    </w:p>
    <w:p w14:paraId="128301AA" w14:textId="77777777" w:rsidR="0026455E" w:rsidRPr="003230E2" w:rsidRDefault="0026455E" w:rsidP="0026455E">
      <w:pPr>
        <w:pStyle w:val="Odlomakpopisa"/>
        <w:spacing w:after="0" w:line="240" w:lineRule="auto"/>
        <w:ind w:left="360"/>
        <w:rPr>
          <w:rFonts w:ascii="Times New Roman" w:hAnsi="Times New Roman" w:cs="Times New Roman"/>
          <w:sz w:val="24"/>
          <w:szCs w:val="24"/>
          <w:lang w:val="hr-HR"/>
        </w:rPr>
      </w:pPr>
    </w:p>
    <w:p w14:paraId="46E3A3C9" w14:textId="77777777" w:rsidR="00D110C8" w:rsidRPr="003230E2" w:rsidRDefault="00D110C8" w:rsidP="00D110C8">
      <w:pPr>
        <w:spacing w:after="0" w:line="240" w:lineRule="auto"/>
        <w:rPr>
          <w:rFonts w:ascii="Times New Roman" w:hAnsi="Times New Roman" w:cs="Times New Roman"/>
          <w:sz w:val="24"/>
          <w:szCs w:val="24"/>
          <w:lang w:val="hr-HR"/>
        </w:rPr>
      </w:pPr>
    </w:p>
    <w:p w14:paraId="260F255F" w14:textId="77777777" w:rsidR="00D110C8" w:rsidRPr="003230E2" w:rsidRDefault="0026455E" w:rsidP="00ED1675">
      <w:pPr>
        <w:pStyle w:val="Naslov3"/>
        <w:rPr>
          <w:lang w:val="hr-HR"/>
        </w:rPr>
      </w:pPr>
      <w:bookmarkStart w:id="136" w:name="_Toc30503924"/>
      <w:r w:rsidRPr="003230E2">
        <w:rPr>
          <w:lang w:val="hr-HR"/>
        </w:rPr>
        <w:t>EKONOMSKA ANALIZA</w:t>
      </w:r>
      <w:bookmarkEnd w:id="136"/>
      <w:r w:rsidR="00D110C8" w:rsidRPr="003230E2">
        <w:rPr>
          <w:lang w:val="hr-HR"/>
        </w:rPr>
        <w:t xml:space="preserve"> </w:t>
      </w:r>
    </w:p>
    <w:p w14:paraId="2E196EB3" w14:textId="77777777" w:rsidR="00D110C8" w:rsidRPr="003230E2" w:rsidRDefault="00D110C8" w:rsidP="00D110C8">
      <w:pPr>
        <w:spacing w:after="0" w:line="240" w:lineRule="auto"/>
        <w:rPr>
          <w:rFonts w:ascii="Times New Roman" w:hAnsi="Times New Roman" w:cs="Times New Roman"/>
          <w:sz w:val="24"/>
          <w:szCs w:val="24"/>
          <w:lang w:val="hr-HR"/>
        </w:rPr>
      </w:pPr>
    </w:p>
    <w:p w14:paraId="20B8A3EB" w14:textId="4EC9CA3E" w:rsidR="008E354C" w:rsidRPr="003230E2" w:rsidRDefault="00E75310" w:rsidP="008E354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Nema objavljenih studija u kojima se analizira isplativost različitih obrazovnih programa u onkološkoj skrbi, </w:t>
      </w:r>
      <w:r w:rsidR="004B2330" w:rsidRPr="003230E2">
        <w:rPr>
          <w:rFonts w:ascii="Times New Roman" w:hAnsi="Times New Roman" w:cs="Times New Roman"/>
          <w:sz w:val="24"/>
          <w:szCs w:val="24"/>
          <w:lang w:val="hr-HR"/>
        </w:rPr>
        <w:t>bilo</w:t>
      </w:r>
      <w:r w:rsidRPr="003230E2">
        <w:rPr>
          <w:rFonts w:ascii="Times New Roman" w:hAnsi="Times New Roman" w:cs="Times New Roman"/>
          <w:sz w:val="24"/>
          <w:szCs w:val="24"/>
          <w:lang w:val="hr-HR"/>
        </w:rPr>
        <w:t xml:space="preserve"> </w:t>
      </w:r>
      <w:r w:rsidR="004B2330" w:rsidRPr="003230E2">
        <w:rPr>
          <w:rFonts w:ascii="Times New Roman" w:hAnsi="Times New Roman" w:cs="Times New Roman"/>
          <w:sz w:val="24"/>
          <w:szCs w:val="24"/>
          <w:lang w:val="hr-HR"/>
        </w:rPr>
        <w:t>onih</w:t>
      </w:r>
      <w:r w:rsidRPr="003230E2">
        <w:rPr>
          <w:rFonts w:ascii="Times New Roman" w:hAnsi="Times New Roman" w:cs="Times New Roman"/>
          <w:sz w:val="24"/>
          <w:szCs w:val="24"/>
          <w:lang w:val="hr-HR"/>
        </w:rPr>
        <w:t xml:space="preserve"> namijenjen</w:t>
      </w:r>
      <w:r w:rsidR="004B2330"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zdravstvenim </w:t>
      </w:r>
      <w:r w:rsidR="009B0011" w:rsidRPr="003230E2">
        <w:rPr>
          <w:rFonts w:ascii="Times New Roman" w:hAnsi="Times New Roman" w:cs="Times New Roman"/>
          <w:sz w:val="24"/>
          <w:szCs w:val="24"/>
          <w:lang w:val="hr-HR"/>
        </w:rPr>
        <w:t>radnicima</w:t>
      </w:r>
      <w:r w:rsidR="004B2330"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r w:rsidR="004B2330" w:rsidRPr="003230E2">
        <w:rPr>
          <w:rFonts w:ascii="Times New Roman" w:hAnsi="Times New Roman" w:cs="Times New Roman"/>
          <w:sz w:val="24"/>
          <w:szCs w:val="24"/>
          <w:lang w:val="hr-HR"/>
        </w:rPr>
        <w:t>bilo</w:t>
      </w:r>
      <w:r w:rsidRPr="003230E2">
        <w:rPr>
          <w:rFonts w:ascii="Times New Roman" w:hAnsi="Times New Roman" w:cs="Times New Roman"/>
          <w:sz w:val="24"/>
          <w:szCs w:val="24"/>
          <w:lang w:val="hr-HR"/>
        </w:rPr>
        <w:t xml:space="preserve"> </w:t>
      </w:r>
      <w:r w:rsidR="004B2330" w:rsidRPr="003230E2">
        <w:rPr>
          <w:rFonts w:ascii="Times New Roman" w:hAnsi="Times New Roman" w:cs="Times New Roman"/>
          <w:sz w:val="24"/>
          <w:szCs w:val="24"/>
          <w:lang w:val="hr-HR"/>
        </w:rPr>
        <w:t xml:space="preserve">onih namijenjenih </w:t>
      </w:r>
      <w:r w:rsidR="004D580B" w:rsidRPr="003230E2">
        <w:rPr>
          <w:rFonts w:ascii="Times New Roman" w:hAnsi="Times New Roman" w:cs="Times New Roman"/>
          <w:sz w:val="24"/>
          <w:szCs w:val="24"/>
          <w:lang w:val="hr-HR"/>
        </w:rPr>
        <w:t>pacijentima</w:t>
      </w:r>
      <w:r w:rsidR="004B2330"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r w:rsidR="004B2330" w:rsidRPr="003230E2">
        <w:rPr>
          <w:rFonts w:ascii="Times New Roman" w:hAnsi="Times New Roman" w:cs="Times New Roman"/>
          <w:sz w:val="24"/>
          <w:szCs w:val="24"/>
          <w:lang w:val="hr-HR"/>
        </w:rPr>
        <w:t>Provedena analiza isplativosti mogla bi podržati odluk</w:t>
      </w:r>
      <w:r w:rsidR="00A010F7" w:rsidRPr="003230E2">
        <w:rPr>
          <w:rFonts w:ascii="Times New Roman" w:hAnsi="Times New Roman" w:cs="Times New Roman"/>
          <w:sz w:val="24"/>
          <w:szCs w:val="24"/>
          <w:lang w:val="hr-HR"/>
        </w:rPr>
        <w:t>e</w:t>
      </w:r>
      <w:r w:rsidR="004B2330" w:rsidRPr="003230E2">
        <w:rPr>
          <w:rFonts w:ascii="Times New Roman" w:hAnsi="Times New Roman" w:cs="Times New Roman"/>
          <w:sz w:val="24"/>
          <w:szCs w:val="24"/>
          <w:lang w:val="hr-HR"/>
        </w:rPr>
        <w:t xml:space="preserve"> o ulaganju u obrazovne programe i </w:t>
      </w:r>
      <w:r w:rsidRPr="003230E2">
        <w:rPr>
          <w:rFonts w:ascii="Times New Roman" w:hAnsi="Times New Roman" w:cs="Times New Roman"/>
          <w:sz w:val="24"/>
          <w:szCs w:val="24"/>
          <w:lang w:val="hr-HR"/>
        </w:rPr>
        <w:t xml:space="preserve">omogućiti da </w:t>
      </w:r>
      <w:r w:rsidR="004B2330" w:rsidRPr="003230E2">
        <w:rPr>
          <w:rFonts w:ascii="Times New Roman" w:hAnsi="Times New Roman" w:cs="Times New Roman"/>
          <w:sz w:val="24"/>
          <w:szCs w:val="24"/>
          <w:lang w:val="hr-HR"/>
        </w:rPr>
        <w:t xml:space="preserve">se njima </w:t>
      </w:r>
      <w:r w:rsidRPr="003230E2">
        <w:rPr>
          <w:rFonts w:ascii="Times New Roman" w:hAnsi="Times New Roman" w:cs="Times New Roman"/>
          <w:sz w:val="24"/>
          <w:szCs w:val="24"/>
          <w:lang w:val="hr-HR"/>
        </w:rPr>
        <w:t>postignu mjerljiv</w:t>
      </w:r>
      <w:r w:rsidR="004B2330"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rezultat</w:t>
      </w:r>
      <w:r w:rsidR="004B2330"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Stoga je analiza isplativosti alat </w:t>
      </w:r>
      <w:r w:rsidR="004B2330" w:rsidRPr="003230E2">
        <w:rPr>
          <w:rFonts w:ascii="Times New Roman" w:hAnsi="Times New Roman" w:cs="Times New Roman"/>
          <w:sz w:val="24"/>
          <w:szCs w:val="24"/>
          <w:lang w:val="hr-HR"/>
        </w:rPr>
        <w:t>od koristi tvorcima</w:t>
      </w:r>
      <w:r w:rsidRPr="003230E2">
        <w:rPr>
          <w:rFonts w:ascii="Times New Roman" w:hAnsi="Times New Roman" w:cs="Times New Roman"/>
          <w:sz w:val="24"/>
          <w:szCs w:val="24"/>
          <w:lang w:val="hr-HR"/>
        </w:rPr>
        <w:t xml:space="preserve"> politika i stručnja</w:t>
      </w:r>
      <w:r w:rsidR="004B2330" w:rsidRPr="003230E2">
        <w:rPr>
          <w:rFonts w:ascii="Times New Roman" w:hAnsi="Times New Roman" w:cs="Times New Roman"/>
          <w:sz w:val="24"/>
          <w:szCs w:val="24"/>
          <w:lang w:val="hr-HR"/>
        </w:rPr>
        <w:t xml:space="preserve">cima </w:t>
      </w:r>
      <w:r w:rsidRPr="003230E2">
        <w:rPr>
          <w:rFonts w:ascii="Times New Roman" w:hAnsi="Times New Roman" w:cs="Times New Roman"/>
          <w:sz w:val="24"/>
          <w:szCs w:val="24"/>
          <w:lang w:val="hr-HR"/>
        </w:rPr>
        <w:t>u donoše</w:t>
      </w:r>
      <w:r w:rsidR="00A010F7" w:rsidRPr="003230E2">
        <w:rPr>
          <w:rFonts w:ascii="Times New Roman" w:hAnsi="Times New Roman" w:cs="Times New Roman"/>
          <w:sz w:val="24"/>
          <w:szCs w:val="24"/>
          <w:lang w:val="hr-HR"/>
        </w:rPr>
        <w:t>nju odluka</w:t>
      </w:r>
      <w:r w:rsidRPr="003230E2">
        <w:rPr>
          <w:rFonts w:ascii="Times New Roman" w:hAnsi="Times New Roman" w:cs="Times New Roman"/>
          <w:sz w:val="24"/>
          <w:szCs w:val="24"/>
          <w:lang w:val="hr-HR"/>
        </w:rPr>
        <w:t xml:space="preserve"> o tome koji će programi osigurati najveći povrat ulaganja te se preporučuje </w:t>
      </w:r>
      <w:r w:rsidR="004B2330" w:rsidRPr="003230E2">
        <w:rPr>
          <w:rFonts w:ascii="Times New Roman" w:hAnsi="Times New Roman" w:cs="Times New Roman"/>
          <w:sz w:val="24"/>
          <w:szCs w:val="24"/>
          <w:lang w:val="hr-HR"/>
        </w:rPr>
        <w:t>provesti je</w:t>
      </w:r>
      <w:r w:rsidRPr="003230E2">
        <w:rPr>
          <w:rFonts w:ascii="Times New Roman" w:hAnsi="Times New Roman" w:cs="Times New Roman"/>
          <w:sz w:val="24"/>
          <w:szCs w:val="24"/>
          <w:lang w:val="hr-HR"/>
        </w:rPr>
        <w:t xml:space="preserve"> </w:t>
      </w:r>
      <w:r w:rsidR="004B2330" w:rsidRPr="003230E2">
        <w:rPr>
          <w:rFonts w:ascii="Times New Roman" w:hAnsi="Times New Roman" w:cs="Times New Roman"/>
          <w:sz w:val="24"/>
          <w:szCs w:val="24"/>
          <w:lang w:val="hr-HR"/>
        </w:rPr>
        <w:t>kod uvođenja novih</w:t>
      </w:r>
      <w:r w:rsidRPr="003230E2">
        <w:rPr>
          <w:rFonts w:ascii="Times New Roman" w:hAnsi="Times New Roman" w:cs="Times New Roman"/>
          <w:sz w:val="24"/>
          <w:szCs w:val="24"/>
          <w:lang w:val="hr-HR"/>
        </w:rPr>
        <w:t xml:space="preserve"> </w:t>
      </w:r>
      <w:r w:rsidR="004B2330" w:rsidRPr="003230E2">
        <w:rPr>
          <w:rFonts w:ascii="Times New Roman" w:hAnsi="Times New Roman" w:cs="Times New Roman"/>
          <w:sz w:val="24"/>
          <w:szCs w:val="24"/>
          <w:lang w:val="hr-HR"/>
        </w:rPr>
        <w:t>ili izmjene postojećih obrazovnih programa</w:t>
      </w:r>
      <w:r w:rsidR="008E354C" w:rsidRPr="003230E2">
        <w:rPr>
          <w:rFonts w:ascii="Times New Roman" w:hAnsi="Times New Roman" w:cs="Times New Roman"/>
          <w:sz w:val="24"/>
          <w:szCs w:val="24"/>
          <w:lang w:val="hr-HR"/>
        </w:rPr>
        <w:t xml:space="preserve">. </w:t>
      </w:r>
    </w:p>
    <w:p w14:paraId="66752E82"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38861DA6"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0C2C3CC7"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18245F1C"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46616D38"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22A7D217"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1B33808B"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21D71337"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5308D9BB"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1595AFFB"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2A8CE9E1"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7AF53154"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2B72667E"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5ED2B6BB"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54B8FE4C" w14:textId="77777777" w:rsidR="00E752EE" w:rsidRPr="003230E2" w:rsidRDefault="00E752EE" w:rsidP="008E354C">
      <w:pPr>
        <w:spacing w:after="0" w:line="240" w:lineRule="auto"/>
        <w:jc w:val="both"/>
        <w:rPr>
          <w:rFonts w:ascii="Times New Roman" w:hAnsi="Times New Roman" w:cs="Times New Roman"/>
          <w:sz w:val="24"/>
          <w:szCs w:val="24"/>
          <w:lang w:val="hr-HR"/>
        </w:rPr>
      </w:pPr>
    </w:p>
    <w:p w14:paraId="6DC0E92D" w14:textId="6DC657D0" w:rsidR="00D110C8" w:rsidRPr="003230E2" w:rsidRDefault="00ED1675" w:rsidP="00ED1675">
      <w:pPr>
        <w:pStyle w:val="Naslov2"/>
        <w:jc w:val="left"/>
        <w:rPr>
          <w:lang w:val="hr-HR"/>
        </w:rPr>
      </w:pPr>
      <w:bookmarkStart w:id="137" w:name="_Toc30503925"/>
      <w:r w:rsidRPr="003230E2">
        <w:rPr>
          <w:lang w:val="hr-HR"/>
        </w:rPr>
        <w:t>B. MEĐUNARODNA RAZINA</w:t>
      </w:r>
      <w:bookmarkEnd w:id="137"/>
      <w:r w:rsidRPr="003230E2">
        <w:rPr>
          <w:lang w:val="hr-HR"/>
        </w:rPr>
        <w:t xml:space="preserve"> </w:t>
      </w:r>
    </w:p>
    <w:p w14:paraId="4C6BA7A9" w14:textId="0E739710" w:rsidR="00D110C8" w:rsidRPr="003230E2" w:rsidRDefault="00ED1675" w:rsidP="00ED1675">
      <w:pPr>
        <w:pStyle w:val="Naslov2"/>
        <w:jc w:val="left"/>
        <w:rPr>
          <w:lang w:val="hr-HR"/>
        </w:rPr>
      </w:pPr>
      <w:bookmarkStart w:id="138" w:name="_Toc30503926"/>
      <w:r w:rsidRPr="003230E2">
        <w:rPr>
          <w:lang w:val="hr-HR"/>
        </w:rPr>
        <w:t>UVOD</w:t>
      </w:r>
      <w:bookmarkEnd w:id="138"/>
    </w:p>
    <w:p w14:paraId="590BD65C" w14:textId="77777777" w:rsidR="00D110C8" w:rsidRPr="003230E2" w:rsidRDefault="00D110C8" w:rsidP="00D110C8">
      <w:pPr>
        <w:spacing w:after="0" w:line="240" w:lineRule="auto"/>
        <w:rPr>
          <w:rFonts w:ascii="Times New Roman" w:hAnsi="Times New Roman" w:cs="Times New Roman"/>
          <w:sz w:val="24"/>
          <w:szCs w:val="24"/>
          <w:lang w:val="hr-HR"/>
        </w:rPr>
      </w:pPr>
    </w:p>
    <w:p w14:paraId="362B6AB4" w14:textId="244652DC" w:rsidR="00D110C8" w:rsidRPr="003230E2" w:rsidRDefault="0026455E" w:rsidP="00D110C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Međunarodna suradnja sa znanstveno-istraživačkim, kliničkim i javnozdravstvenim ustanovama ima za cilj poboljšanje kvalitete usluga onkološkim </w:t>
      </w:r>
      <w:r w:rsidR="00406FA5"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unaprjeđenje razine onkološke skrbi suradnjom na znanstveno-istraživačkim projektima, edukacijom zdravstven</w:t>
      </w:r>
      <w:r w:rsidR="00406FA5" w:rsidRPr="003230E2">
        <w:rPr>
          <w:rFonts w:ascii="Times New Roman" w:hAnsi="Times New Roman" w:cs="Times New Roman"/>
          <w:sz w:val="24"/>
          <w:szCs w:val="24"/>
          <w:lang w:val="hr-HR"/>
        </w:rPr>
        <w:t>ih radnika</w:t>
      </w:r>
      <w:r w:rsidRPr="003230E2">
        <w:rPr>
          <w:rFonts w:ascii="Times New Roman" w:hAnsi="Times New Roman" w:cs="Times New Roman"/>
          <w:sz w:val="24"/>
          <w:szCs w:val="24"/>
          <w:lang w:val="hr-HR"/>
        </w:rPr>
        <w:t xml:space="preserve">, konzultacijama ili liječenjem u inozemstvu ili pak savjetima oko onkološke zdravstvene politike općenito. </w:t>
      </w:r>
      <w:r w:rsidR="005C175E" w:rsidRPr="003230E2">
        <w:rPr>
          <w:rFonts w:ascii="Times New Roman" w:hAnsi="Times New Roman" w:cs="Times New Roman"/>
          <w:sz w:val="24"/>
          <w:szCs w:val="24"/>
          <w:lang w:val="hr-HR"/>
        </w:rPr>
        <w:t xml:space="preserve">Republika </w:t>
      </w:r>
      <w:r w:rsidRPr="003230E2">
        <w:rPr>
          <w:rFonts w:ascii="Times New Roman" w:hAnsi="Times New Roman" w:cs="Times New Roman"/>
          <w:sz w:val="24"/>
          <w:szCs w:val="24"/>
          <w:lang w:val="hr-HR"/>
        </w:rPr>
        <w:t>Hrvatska ne ostvaruje ekstenzivnu i odgovarajuću međunarodnu suradnju s drugim zemljama, osobito s onima koje imaju razvijenu onkološku infrastrukturu</w:t>
      </w:r>
      <w:r w:rsidR="00D110C8" w:rsidRPr="003230E2">
        <w:rPr>
          <w:rFonts w:ascii="Times New Roman" w:hAnsi="Times New Roman" w:cs="Times New Roman"/>
          <w:sz w:val="24"/>
          <w:szCs w:val="24"/>
          <w:lang w:val="hr-HR"/>
        </w:rPr>
        <w:t>.</w:t>
      </w:r>
    </w:p>
    <w:p w14:paraId="3AA948B8" w14:textId="77777777" w:rsidR="00D110C8" w:rsidRPr="003230E2" w:rsidRDefault="00D110C8" w:rsidP="00D110C8">
      <w:pPr>
        <w:spacing w:after="0" w:line="240" w:lineRule="auto"/>
        <w:rPr>
          <w:rFonts w:ascii="Times New Roman" w:hAnsi="Times New Roman" w:cs="Times New Roman"/>
          <w:sz w:val="24"/>
          <w:szCs w:val="24"/>
          <w:lang w:val="hr-HR"/>
        </w:rPr>
      </w:pPr>
    </w:p>
    <w:p w14:paraId="36CAF375" w14:textId="77777777" w:rsidR="00D110C8" w:rsidRPr="003230E2" w:rsidRDefault="00E752EE" w:rsidP="00ED1675">
      <w:pPr>
        <w:pStyle w:val="Naslov3"/>
        <w:rPr>
          <w:lang w:val="hr-HR"/>
        </w:rPr>
      </w:pPr>
      <w:bookmarkStart w:id="139" w:name="_Toc30503927"/>
      <w:r w:rsidRPr="003230E2">
        <w:rPr>
          <w:lang w:val="hr-HR"/>
        </w:rPr>
        <w:t>VIZIJA 2030. GODINE</w:t>
      </w:r>
      <w:bookmarkEnd w:id="139"/>
    </w:p>
    <w:p w14:paraId="22EAABE5" w14:textId="77777777" w:rsidR="00D110C8" w:rsidRPr="003230E2" w:rsidRDefault="00D110C8" w:rsidP="00D110C8">
      <w:pPr>
        <w:spacing w:after="0" w:line="240" w:lineRule="auto"/>
        <w:rPr>
          <w:rFonts w:ascii="Times New Roman" w:hAnsi="Times New Roman" w:cs="Times New Roman"/>
          <w:sz w:val="24"/>
          <w:szCs w:val="24"/>
          <w:lang w:val="hr-HR"/>
        </w:rPr>
      </w:pPr>
    </w:p>
    <w:p w14:paraId="1FD1223F" w14:textId="77777777" w:rsidR="00D110C8" w:rsidRPr="003230E2" w:rsidRDefault="009A0BA6" w:rsidP="00D110C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Povećati</w:t>
      </w:r>
      <w:r w:rsidR="0026455E" w:rsidRPr="003230E2">
        <w:rPr>
          <w:rFonts w:ascii="Times New Roman" w:hAnsi="Times New Roman" w:cs="Times New Roman"/>
          <w:sz w:val="24"/>
          <w:szCs w:val="24"/>
          <w:lang w:val="hr-HR"/>
        </w:rPr>
        <w:t xml:space="preserve"> znanstvenu i kliničku međunarodnu suradnju na području onkologije na razinu zapadnoeuropskog prosjeka</w:t>
      </w:r>
      <w:r w:rsidR="00D110C8" w:rsidRPr="003230E2">
        <w:rPr>
          <w:rFonts w:ascii="Times New Roman" w:hAnsi="Times New Roman" w:cs="Times New Roman"/>
          <w:sz w:val="24"/>
          <w:szCs w:val="24"/>
          <w:lang w:val="hr-HR"/>
        </w:rPr>
        <w:t>.</w:t>
      </w:r>
    </w:p>
    <w:p w14:paraId="351B8B40" w14:textId="77777777" w:rsidR="00D110C8" w:rsidRPr="003230E2" w:rsidRDefault="00D110C8" w:rsidP="00D110C8">
      <w:pPr>
        <w:spacing w:after="0" w:line="240" w:lineRule="auto"/>
        <w:rPr>
          <w:rFonts w:ascii="Times New Roman" w:hAnsi="Times New Roman" w:cs="Times New Roman"/>
          <w:sz w:val="24"/>
          <w:szCs w:val="24"/>
          <w:lang w:val="hr-HR"/>
        </w:rPr>
      </w:pPr>
    </w:p>
    <w:p w14:paraId="04679217" w14:textId="77777777" w:rsidR="00D110C8" w:rsidRPr="003230E2" w:rsidRDefault="00E752EE" w:rsidP="00ED1675">
      <w:pPr>
        <w:pStyle w:val="Naslov3"/>
        <w:rPr>
          <w:lang w:val="hr-HR"/>
        </w:rPr>
      </w:pPr>
      <w:bookmarkStart w:id="140" w:name="_Toc30503928"/>
      <w:r w:rsidRPr="003230E2">
        <w:rPr>
          <w:lang w:val="hr-HR"/>
        </w:rPr>
        <w:t>CILJEVI</w:t>
      </w:r>
      <w:bookmarkEnd w:id="140"/>
    </w:p>
    <w:p w14:paraId="145C3E5F" w14:textId="77777777" w:rsidR="00D110C8" w:rsidRPr="003230E2" w:rsidRDefault="00D110C8" w:rsidP="00D110C8">
      <w:pPr>
        <w:spacing w:after="0" w:line="240" w:lineRule="auto"/>
        <w:rPr>
          <w:rFonts w:ascii="Times New Roman" w:hAnsi="Times New Roman" w:cs="Times New Roman"/>
          <w:sz w:val="24"/>
          <w:szCs w:val="24"/>
          <w:lang w:val="hr-HR"/>
        </w:rPr>
      </w:pPr>
    </w:p>
    <w:p w14:paraId="31D176F6" w14:textId="65BC2B0C" w:rsidR="00133C29" w:rsidRPr="003230E2" w:rsidRDefault="00406FA5"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e</w:t>
      </w:r>
      <w:r w:rsidR="00133C29" w:rsidRPr="003230E2">
        <w:rPr>
          <w:rFonts w:ascii="Times New Roman" w:hAnsi="Times New Roman" w:cs="Times New Roman"/>
          <w:sz w:val="24"/>
          <w:szCs w:val="24"/>
          <w:lang w:val="hr-HR"/>
        </w:rPr>
        <w:t>dukacij</w:t>
      </w:r>
      <w:r w:rsidRPr="003230E2">
        <w:rPr>
          <w:rFonts w:ascii="Times New Roman" w:hAnsi="Times New Roman" w:cs="Times New Roman"/>
          <w:sz w:val="24"/>
          <w:szCs w:val="24"/>
          <w:lang w:val="hr-HR"/>
        </w:rPr>
        <w:t>u</w:t>
      </w:r>
      <w:r w:rsidR="00133C29" w:rsidRPr="003230E2">
        <w:rPr>
          <w:rFonts w:ascii="Times New Roman" w:hAnsi="Times New Roman" w:cs="Times New Roman"/>
          <w:sz w:val="24"/>
          <w:szCs w:val="24"/>
          <w:lang w:val="hr-HR"/>
        </w:rPr>
        <w:t xml:space="preserve"> naših stručnjaka u inozemstvu kako bi se profilirali u eksperte iz uskog područja onkologije, uz osvješćivanje potrebe istinske multidisciplinarnosti, kontrole kvalitete, usporedivosti kod liječenja onkoloških </w:t>
      </w:r>
      <w:r w:rsidRPr="003230E2">
        <w:rPr>
          <w:rFonts w:ascii="Times New Roman" w:hAnsi="Times New Roman" w:cs="Times New Roman"/>
          <w:sz w:val="24"/>
          <w:szCs w:val="24"/>
          <w:lang w:val="hr-HR"/>
        </w:rPr>
        <w:t>pacijenata</w:t>
      </w:r>
      <w:r w:rsidR="009F1AE6" w:rsidRPr="003230E2">
        <w:rPr>
          <w:rFonts w:ascii="Times New Roman" w:hAnsi="Times New Roman" w:cs="Times New Roman"/>
          <w:sz w:val="24"/>
          <w:szCs w:val="24"/>
          <w:lang w:val="hr-HR"/>
        </w:rPr>
        <w:t>.</w:t>
      </w:r>
    </w:p>
    <w:p w14:paraId="4BCD9AE6" w14:textId="3BD8017A" w:rsidR="00133C29" w:rsidRPr="003230E2" w:rsidRDefault="00133C29"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Olakša</w:t>
      </w:r>
      <w:r w:rsidR="00406FA5" w:rsidRPr="003230E2">
        <w:rPr>
          <w:rFonts w:ascii="Times New Roman" w:hAnsi="Times New Roman" w:cs="Times New Roman"/>
          <w:sz w:val="24"/>
          <w:szCs w:val="24"/>
          <w:lang w:val="hr-HR"/>
        </w:rPr>
        <w:t>ti ulazak</w:t>
      </w:r>
      <w:r w:rsidRPr="003230E2">
        <w:rPr>
          <w:rFonts w:ascii="Times New Roman" w:hAnsi="Times New Roman" w:cs="Times New Roman"/>
          <w:sz w:val="24"/>
          <w:szCs w:val="24"/>
          <w:lang w:val="hr-HR"/>
        </w:rPr>
        <w:t xml:space="preserve"> </w:t>
      </w:r>
      <w:r w:rsidR="00406FA5"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u klinička ispitivanja koja mogu pomoći </w:t>
      </w:r>
      <w:r w:rsidR="00406FA5" w:rsidRPr="003230E2">
        <w:rPr>
          <w:rFonts w:ascii="Times New Roman" w:hAnsi="Times New Roman" w:cs="Times New Roman"/>
          <w:sz w:val="24"/>
          <w:szCs w:val="24"/>
          <w:lang w:val="hr-HR"/>
        </w:rPr>
        <w:t>pacijenatu</w:t>
      </w:r>
      <w:r w:rsidRPr="003230E2">
        <w:rPr>
          <w:rFonts w:ascii="Times New Roman" w:hAnsi="Times New Roman" w:cs="Times New Roman"/>
          <w:sz w:val="24"/>
          <w:szCs w:val="24"/>
          <w:lang w:val="hr-HR"/>
        </w:rPr>
        <w:t xml:space="preserve">, a ne </w:t>
      </w:r>
      <w:r w:rsidR="00406FA5" w:rsidRPr="003230E2">
        <w:rPr>
          <w:rFonts w:ascii="Times New Roman" w:hAnsi="Times New Roman" w:cs="Times New Roman"/>
          <w:sz w:val="24"/>
          <w:szCs w:val="24"/>
          <w:lang w:val="hr-HR"/>
        </w:rPr>
        <w:t xml:space="preserve">provode se u Republici Hrvatsko </w:t>
      </w:r>
      <w:r w:rsidRPr="003230E2">
        <w:rPr>
          <w:rFonts w:ascii="Times New Roman" w:hAnsi="Times New Roman" w:cs="Times New Roman"/>
          <w:sz w:val="24"/>
          <w:szCs w:val="24"/>
          <w:lang w:val="hr-HR"/>
        </w:rPr>
        <w:t xml:space="preserve"> barijera koje uzrokuju maleni broj kliničkih istraživanja</w:t>
      </w:r>
      <w:r w:rsidR="009F1AE6" w:rsidRPr="003230E2">
        <w:rPr>
          <w:rFonts w:ascii="Times New Roman" w:hAnsi="Times New Roman" w:cs="Times New Roman"/>
          <w:sz w:val="24"/>
          <w:szCs w:val="24"/>
          <w:lang w:val="hr-HR"/>
        </w:rPr>
        <w:t>.</w:t>
      </w:r>
    </w:p>
    <w:p w14:paraId="29BC5A19" w14:textId="1592630C" w:rsidR="00133C29" w:rsidRPr="003230E2" w:rsidRDefault="00133C29"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Integr</w:t>
      </w:r>
      <w:r w:rsidR="00406FA5" w:rsidRPr="003230E2">
        <w:rPr>
          <w:rFonts w:ascii="Times New Roman" w:hAnsi="Times New Roman" w:cs="Times New Roman"/>
          <w:sz w:val="24"/>
          <w:szCs w:val="24"/>
          <w:lang w:val="hr-HR"/>
        </w:rPr>
        <w:t>irati</w:t>
      </w:r>
      <w:r w:rsidRPr="003230E2">
        <w:rPr>
          <w:rFonts w:ascii="Times New Roman" w:hAnsi="Times New Roman" w:cs="Times New Roman"/>
          <w:sz w:val="24"/>
          <w:szCs w:val="24"/>
          <w:lang w:val="hr-HR"/>
        </w:rPr>
        <w:t xml:space="preserve"> podat</w:t>
      </w:r>
      <w:r w:rsidR="00406FA5" w:rsidRPr="003230E2">
        <w:rPr>
          <w:rFonts w:ascii="Times New Roman" w:hAnsi="Times New Roman" w:cs="Times New Roman"/>
          <w:sz w:val="24"/>
          <w:szCs w:val="24"/>
          <w:lang w:val="hr-HR"/>
        </w:rPr>
        <w:t>ke</w:t>
      </w:r>
      <w:r w:rsidRPr="003230E2">
        <w:rPr>
          <w:rFonts w:ascii="Times New Roman" w:hAnsi="Times New Roman" w:cs="Times New Roman"/>
          <w:sz w:val="24"/>
          <w:szCs w:val="24"/>
          <w:lang w:val="hr-HR"/>
        </w:rPr>
        <w:t xml:space="preserve"> u jedinstveni europski registar, pogotovo onih o rijetkim bolestima, kako bismo doprinijeli ukupnom svjetskom znanju</w:t>
      </w:r>
      <w:r w:rsidR="009F1AE6" w:rsidRPr="003230E2">
        <w:rPr>
          <w:rFonts w:ascii="Times New Roman" w:hAnsi="Times New Roman" w:cs="Times New Roman"/>
          <w:sz w:val="24"/>
          <w:szCs w:val="24"/>
          <w:lang w:val="hr-HR"/>
        </w:rPr>
        <w:t>.</w:t>
      </w:r>
    </w:p>
    <w:p w14:paraId="39D9442E" w14:textId="00B8F712" w:rsidR="00133C29" w:rsidRPr="003230E2" w:rsidRDefault="008E3AB6"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Unaprijediti</w:t>
      </w:r>
      <w:r w:rsidR="00133C29" w:rsidRPr="003230E2">
        <w:rPr>
          <w:rFonts w:ascii="Times New Roman" w:hAnsi="Times New Roman" w:cs="Times New Roman"/>
          <w:sz w:val="24"/>
          <w:szCs w:val="24"/>
          <w:lang w:val="hr-HR"/>
        </w:rPr>
        <w:t xml:space="preserve"> dijagnostičk</w:t>
      </w:r>
      <w:r w:rsidRPr="003230E2">
        <w:rPr>
          <w:rFonts w:ascii="Times New Roman" w:hAnsi="Times New Roman" w:cs="Times New Roman"/>
          <w:sz w:val="24"/>
          <w:szCs w:val="24"/>
          <w:lang w:val="hr-HR"/>
        </w:rPr>
        <w:t>e</w:t>
      </w:r>
      <w:r w:rsidR="00133C29" w:rsidRPr="003230E2">
        <w:rPr>
          <w:rFonts w:ascii="Times New Roman" w:hAnsi="Times New Roman" w:cs="Times New Roman"/>
          <w:sz w:val="24"/>
          <w:szCs w:val="24"/>
          <w:lang w:val="hr-HR"/>
        </w:rPr>
        <w:t xml:space="preserve"> i terapijsk</w:t>
      </w:r>
      <w:r w:rsidRPr="003230E2">
        <w:rPr>
          <w:rFonts w:ascii="Times New Roman" w:hAnsi="Times New Roman" w:cs="Times New Roman"/>
          <w:sz w:val="24"/>
          <w:szCs w:val="24"/>
          <w:lang w:val="hr-HR"/>
        </w:rPr>
        <w:t>e</w:t>
      </w:r>
      <w:r w:rsidR="00133C29" w:rsidRPr="003230E2">
        <w:rPr>
          <w:rFonts w:ascii="Times New Roman" w:hAnsi="Times New Roman" w:cs="Times New Roman"/>
          <w:sz w:val="24"/>
          <w:szCs w:val="24"/>
          <w:lang w:val="hr-HR"/>
        </w:rPr>
        <w:t xml:space="preserve"> postupk</w:t>
      </w:r>
      <w:r w:rsidRPr="003230E2">
        <w:rPr>
          <w:rFonts w:ascii="Times New Roman" w:hAnsi="Times New Roman" w:cs="Times New Roman"/>
          <w:sz w:val="24"/>
          <w:szCs w:val="24"/>
          <w:lang w:val="hr-HR"/>
        </w:rPr>
        <w:t>e</w:t>
      </w:r>
      <w:r w:rsidR="00133C29" w:rsidRPr="003230E2">
        <w:rPr>
          <w:rFonts w:ascii="Times New Roman" w:hAnsi="Times New Roman" w:cs="Times New Roman"/>
          <w:sz w:val="24"/>
          <w:szCs w:val="24"/>
          <w:lang w:val="hr-HR"/>
        </w:rPr>
        <w:t xml:space="preserve"> kroz usporedbu s praksom u E</w:t>
      </w:r>
      <w:r w:rsidR="009F1AE6" w:rsidRPr="003230E2">
        <w:rPr>
          <w:rFonts w:ascii="Times New Roman" w:hAnsi="Times New Roman" w:cs="Times New Roman"/>
          <w:sz w:val="24"/>
          <w:szCs w:val="24"/>
          <w:lang w:val="hr-HR"/>
        </w:rPr>
        <w:t>uropskoj uniji i svijetu.</w:t>
      </w:r>
    </w:p>
    <w:p w14:paraId="5F195D0B" w14:textId="40DF3C55" w:rsidR="00133C29" w:rsidRPr="003230E2" w:rsidRDefault="008E3AB6"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m</w:t>
      </w:r>
      <w:r w:rsidR="00133C29" w:rsidRPr="003230E2">
        <w:rPr>
          <w:rFonts w:ascii="Times New Roman" w:hAnsi="Times New Roman" w:cs="Times New Roman"/>
          <w:sz w:val="24"/>
          <w:szCs w:val="24"/>
          <w:lang w:val="hr-HR"/>
        </w:rPr>
        <w:t>ogućnost konzultacija u inozemstvu, prije svega za rijetke tumore i veoma složene slučajeve</w:t>
      </w:r>
    </w:p>
    <w:p w14:paraId="6B136202" w14:textId="1C63C9D4" w:rsidR="00133C29" w:rsidRPr="003230E2" w:rsidRDefault="008E3AB6"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m</w:t>
      </w:r>
      <w:r w:rsidR="00133C29" w:rsidRPr="003230E2">
        <w:rPr>
          <w:rFonts w:ascii="Times New Roman" w:hAnsi="Times New Roman" w:cs="Times New Roman"/>
          <w:sz w:val="24"/>
          <w:szCs w:val="24"/>
          <w:lang w:val="hr-HR"/>
        </w:rPr>
        <w:t xml:space="preserve">ogućnost odlaska naših </w:t>
      </w:r>
      <w:r w:rsidRPr="003230E2">
        <w:rPr>
          <w:rFonts w:ascii="Times New Roman" w:hAnsi="Times New Roman" w:cs="Times New Roman"/>
          <w:sz w:val="24"/>
          <w:szCs w:val="24"/>
          <w:lang w:val="hr-HR"/>
        </w:rPr>
        <w:t>pacijenata</w:t>
      </w:r>
      <w:r w:rsidR="00133C29" w:rsidRPr="003230E2">
        <w:rPr>
          <w:rFonts w:ascii="Times New Roman" w:hAnsi="Times New Roman" w:cs="Times New Roman"/>
          <w:sz w:val="24"/>
          <w:szCs w:val="24"/>
          <w:lang w:val="hr-HR"/>
        </w:rPr>
        <w:t xml:space="preserve"> na liječenje u inozemstvo za postupke i liječenja koji su dokazano učinkoviti, a ne provode se u Republici Hrvatskoj</w:t>
      </w:r>
      <w:r w:rsidR="009F1AE6" w:rsidRPr="003230E2">
        <w:rPr>
          <w:rFonts w:ascii="Times New Roman" w:hAnsi="Times New Roman" w:cs="Times New Roman"/>
          <w:sz w:val="24"/>
          <w:szCs w:val="24"/>
          <w:lang w:val="hr-HR"/>
        </w:rPr>
        <w:t>.</w:t>
      </w:r>
    </w:p>
    <w:p w14:paraId="61A3DFF5" w14:textId="32FB8A09" w:rsidR="00133C29" w:rsidRPr="003230E2" w:rsidRDefault="00133C29"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Ravnopravno sudjelova</w:t>
      </w:r>
      <w:r w:rsidR="008E3AB6" w:rsidRPr="003230E2">
        <w:rPr>
          <w:rFonts w:ascii="Times New Roman" w:hAnsi="Times New Roman" w:cs="Times New Roman"/>
          <w:sz w:val="24"/>
          <w:szCs w:val="24"/>
          <w:lang w:val="hr-HR"/>
        </w:rPr>
        <w:t>ti</w:t>
      </w:r>
      <w:r w:rsidRPr="003230E2">
        <w:rPr>
          <w:rFonts w:ascii="Times New Roman" w:hAnsi="Times New Roman" w:cs="Times New Roman"/>
          <w:sz w:val="24"/>
          <w:szCs w:val="24"/>
          <w:lang w:val="hr-HR"/>
        </w:rPr>
        <w:t xml:space="preserve"> u kreiranju i provođenju onkoloških istraživanja razmjenom znanstvenika</w:t>
      </w:r>
      <w:r w:rsidR="009F1AE6" w:rsidRPr="003230E2">
        <w:rPr>
          <w:rFonts w:ascii="Times New Roman" w:hAnsi="Times New Roman" w:cs="Times New Roman"/>
          <w:sz w:val="24"/>
          <w:szCs w:val="24"/>
          <w:lang w:val="hr-HR"/>
        </w:rPr>
        <w:t>.</w:t>
      </w:r>
    </w:p>
    <w:p w14:paraId="66D3B64F" w14:textId="585EB793" w:rsidR="00D110C8" w:rsidRPr="003230E2" w:rsidRDefault="00133C29" w:rsidP="006709DB">
      <w:pPr>
        <w:pStyle w:val="Odlomakpopisa"/>
        <w:numPr>
          <w:ilvl w:val="0"/>
          <w:numId w:val="42"/>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Maksimalno </w:t>
      </w:r>
      <w:r w:rsidR="008239CA" w:rsidRPr="003230E2">
        <w:rPr>
          <w:rFonts w:ascii="Times New Roman" w:hAnsi="Times New Roman" w:cs="Times New Roman"/>
          <w:sz w:val="24"/>
          <w:szCs w:val="24"/>
          <w:lang w:val="hr-HR"/>
        </w:rPr>
        <w:t>iskoristiti</w:t>
      </w:r>
      <w:r w:rsidRPr="003230E2">
        <w:rPr>
          <w:rFonts w:ascii="Times New Roman" w:hAnsi="Times New Roman" w:cs="Times New Roman"/>
          <w:sz w:val="24"/>
          <w:szCs w:val="24"/>
          <w:lang w:val="hr-HR"/>
        </w:rPr>
        <w:t xml:space="preserve"> međunarodn</w:t>
      </w:r>
      <w:r w:rsidR="008E3AB6"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izvor</w:t>
      </w:r>
      <w:r w:rsidR="008E3AB6"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onkološkog financiranja, poglavito korištenj</w:t>
      </w:r>
      <w:r w:rsidR="008E3AB6" w:rsidRPr="003230E2">
        <w:rPr>
          <w:rFonts w:ascii="Times New Roman" w:hAnsi="Times New Roman" w:cs="Times New Roman"/>
          <w:sz w:val="24"/>
          <w:szCs w:val="24"/>
          <w:lang w:val="hr-HR"/>
        </w:rPr>
        <w:t>em</w:t>
      </w:r>
      <w:r w:rsidRPr="003230E2">
        <w:rPr>
          <w:rFonts w:ascii="Times New Roman" w:hAnsi="Times New Roman" w:cs="Times New Roman"/>
          <w:sz w:val="24"/>
          <w:szCs w:val="24"/>
          <w:lang w:val="hr-HR"/>
        </w:rPr>
        <w:t xml:space="preserve"> milosrdnog liječenja novim onkološkim lijekovima</w:t>
      </w:r>
      <w:r w:rsidR="00D110C8" w:rsidRPr="003230E2">
        <w:rPr>
          <w:rFonts w:ascii="Times New Roman" w:hAnsi="Times New Roman" w:cs="Times New Roman"/>
          <w:sz w:val="24"/>
          <w:szCs w:val="24"/>
          <w:lang w:val="hr-HR"/>
        </w:rPr>
        <w:t>.</w:t>
      </w:r>
    </w:p>
    <w:p w14:paraId="6305DBA6" w14:textId="77777777" w:rsidR="00D110C8" w:rsidRPr="003230E2" w:rsidRDefault="00D110C8" w:rsidP="00D110C8">
      <w:pPr>
        <w:spacing w:after="0" w:line="240" w:lineRule="auto"/>
        <w:rPr>
          <w:rFonts w:ascii="Times New Roman" w:hAnsi="Times New Roman" w:cs="Times New Roman"/>
          <w:sz w:val="24"/>
          <w:szCs w:val="24"/>
          <w:lang w:val="hr-HR"/>
        </w:rPr>
      </w:pPr>
    </w:p>
    <w:p w14:paraId="0BF7FC18" w14:textId="77777777" w:rsidR="00D110C8" w:rsidRPr="003230E2" w:rsidRDefault="00133C29" w:rsidP="00ED1675">
      <w:pPr>
        <w:pStyle w:val="Naslov3"/>
        <w:rPr>
          <w:lang w:val="hr-HR"/>
        </w:rPr>
      </w:pPr>
      <w:bookmarkStart w:id="141" w:name="_Toc30503929"/>
      <w:r w:rsidRPr="003230E2">
        <w:rPr>
          <w:lang w:val="hr-HR"/>
        </w:rPr>
        <w:t>MJERE/AKTIVNOSTI</w:t>
      </w:r>
      <w:bookmarkEnd w:id="141"/>
    </w:p>
    <w:p w14:paraId="438EE7C8" w14:textId="77777777" w:rsidR="00D110C8" w:rsidRPr="003230E2" w:rsidRDefault="00D110C8" w:rsidP="00D110C8">
      <w:pPr>
        <w:spacing w:after="0" w:line="240" w:lineRule="auto"/>
        <w:rPr>
          <w:rFonts w:ascii="Times New Roman" w:hAnsi="Times New Roman" w:cs="Times New Roman"/>
          <w:sz w:val="24"/>
          <w:szCs w:val="24"/>
          <w:lang w:val="hr-HR"/>
        </w:rPr>
      </w:pPr>
    </w:p>
    <w:p w14:paraId="5C5EACEF" w14:textId="01325833" w:rsidR="00133C29" w:rsidRPr="003230E2" w:rsidRDefault="008E3AB6" w:rsidP="006709DB">
      <w:pPr>
        <w:pStyle w:val="Odlomakpopisa"/>
        <w:numPr>
          <w:ilvl w:val="0"/>
          <w:numId w:val="4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Razm</w:t>
      </w:r>
      <w:r w:rsidR="008239CA"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tr</w:t>
      </w:r>
      <w:r w:rsidR="00B7617A" w:rsidRPr="003230E2">
        <w:rPr>
          <w:rFonts w:ascii="Times New Roman" w:hAnsi="Times New Roman" w:cs="Times New Roman"/>
          <w:sz w:val="24"/>
          <w:szCs w:val="24"/>
          <w:lang w:val="hr-HR"/>
        </w:rPr>
        <w:t>anje</w:t>
      </w:r>
      <w:r w:rsidRPr="003230E2">
        <w:rPr>
          <w:rFonts w:ascii="Times New Roman" w:hAnsi="Times New Roman" w:cs="Times New Roman"/>
          <w:sz w:val="24"/>
          <w:szCs w:val="24"/>
          <w:lang w:val="hr-HR"/>
        </w:rPr>
        <w:t xml:space="preserve"> </w:t>
      </w:r>
      <w:r w:rsidR="00B7617A" w:rsidRPr="003230E2">
        <w:rPr>
          <w:rFonts w:ascii="Times New Roman" w:hAnsi="Times New Roman" w:cs="Times New Roman"/>
          <w:sz w:val="24"/>
          <w:szCs w:val="24"/>
          <w:lang w:val="hr-HR"/>
        </w:rPr>
        <w:t>mogućnost</w:t>
      </w:r>
      <w:r w:rsidR="00027E89">
        <w:rPr>
          <w:rFonts w:ascii="Times New Roman" w:hAnsi="Times New Roman" w:cs="Times New Roman"/>
          <w:sz w:val="24"/>
          <w:szCs w:val="24"/>
          <w:lang w:val="hr-HR"/>
        </w:rPr>
        <w:t>i</w:t>
      </w:r>
      <w:r w:rsidR="00B7617A" w:rsidRPr="003230E2">
        <w:rPr>
          <w:rFonts w:ascii="Times New Roman" w:hAnsi="Times New Roman" w:cs="Times New Roman"/>
          <w:sz w:val="24"/>
          <w:szCs w:val="24"/>
          <w:lang w:val="hr-HR"/>
        </w:rPr>
        <w:t xml:space="preserve"> planiranja</w:t>
      </w:r>
      <w:r w:rsidRPr="003230E2">
        <w:rPr>
          <w:rFonts w:ascii="Times New Roman" w:hAnsi="Times New Roman" w:cs="Times New Roman"/>
          <w:sz w:val="24"/>
          <w:szCs w:val="24"/>
          <w:lang w:val="hr-HR"/>
        </w:rPr>
        <w:t xml:space="preserve"> obveznog</w:t>
      </w:r>
      <w:r w:rsidR="00133C29" w:rsidRPr="003230E2">
        <w:rPr>
          <w:rFonts w:ascii="Times New Roman" w:hAnsi="Times New Roman" w:cs="Times New Roman"/>
          <w:sz w:val="24"/>
          <w:szCs w:val="24"/>
          <w:lang w:val="hr-HR"/>
        </w:rPr>
        <w:t xml:space="preserve"> provođenja dijela specijalističkog staža iz onkoloških disciplina (specijalizacija iz onkologije i radioterapije i internističke onkologije te kirurških subspecijalizac</w:t>
      </w:r>
      <w:r w:rsidR="009868CD" w:rsidRPr="003230E2">
        <w:rPr>
          <w:rFonts w:ascii="Times New Roman" w:hAnsi="Times New Roman" w:cs="Times New Roman"/>
          <w:sz w:val="24"/>
          <w:szCs w:val="24"/>
          <w:lang w:val="hr-HR"/>
        </w:rPr>
        <w:t>ija iz onkologije) u renomiranim</w:t>
      </w:r>
      <w:r w:rsidR="00133C29" w:rsidRPr="003230E2">
        <w:rPr>
          <w:rFonts w:ascii="Times New Roman" w:hAnsi="Times New Roman" w:cs="Times New Roman"/>
          <w:sz w:val="24"/>
          <w:szCs w:val="24"/>
          <w:lang w:val="hr-HR"/>
        </w:rPr>
        <w:t xml:space="preserve"> međunarodn</w:t>
      </w:r>
      <w:r w:rsidR="009868CD" w:rsidRPr="003230E2">
        <w:rPr>
          <w:rFonts w:ascii="Times New Roman" w:hAnsi="Times New Roman" w:cs="Times New Roman"/>
          <w:sz w:val="24"/>
          <w:szCs w:val="24"/>
          <w:lang w:val="hr-HR"/>
        </w:rPr>
        <w:t xml:space="preserve">im institucijama </w:t>
      </w:r>
      <w:r w:rsidRPr="003230E2">
        <w:rPr>
          <w:rFonts w:ascii="Times New Roman" w:hAnsi="Times New Roman" w:cs="Times New Roman"/>
          <w:sz w:val="24"/>
          <w:szCs w:val="24"/>
          <w:lang w:val="hr-HR"/>
        </w:rPr>
        <w:t xml:space="preserve">tijekom </w:t>
      </w:r>
      <w:r w:rsidR="00133C29" w:rsidRPr="003230E2">
        <w:rPr>
          <w:rFonts w:ascii="Times New Roman" w:hAnsi="Times New Roman" w:cs="Times New Roman"/>
          <w:sz w:val="24"/>
          <w:szCs w:val="24"/>
          <w:lang w:val="hr-HR"/>
        </w:rPr>
        <w:t>dva mjeseca.</w:t>
      </w:r>
    </w:p>
    <w:p w14:paraId="371D3F64" w14:textId="6EA17008" w:rsidR="00133C29" w:rsidRPr="003230E2" w:rsidRDefault="008E3AB6" w:rsidP="006709DB">
      <w:pPr>
        <w:pStyle w:val="Odlomakpopisa"/>
        <w:numPr>
          <w:ilvl w:val="0"/>
          <w:numId w:val="4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Razm</w:t>
      </w:r>
      <w:r w:rsidR="008239CA"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tr</w:t>
      </w:r>
      <w:r w:rsidR="00B7617A" w:rsidRPr="003230E2">
        <w:rPr>
          <w:rFonts w:ascii="Times New Roman" w:hAnsi="Times New Roman" w:cs="Times New Roman"/>
          <w:sz w:val="24"/>
          <w:szCs w:val="24"/>
          <w:lang w:val="hr-HR"/>
        </w:rPr>
        <w:t>anje</w:t>
      </w:r>
      <w:r w:rsidRPr="003230E2">
        <w:rPr>
          <w:rFonts w:ascii="Times New Roman" w:hAnsi="Times New Roman" w:cs="Times New Roman"/>
          <w:sz w:val="24"/>
          <w:szCs w:val="24"/>
          <w:lang w:val="hr-HR"/>
        </w:rPr>
        <w:t xml:space="preserve"> mogućnost</w:t>
      </w:r>
      <w:r w:rsidR="004426B2" w:rsidRPr="003230E2">
        <w:rPr>
          <w:rFonts w:ascii="Times New Roman" w:hAnsi="Times New Roman" w:cs="Times New Roman"/>
          <w:sz w:val="24"/>
          <w:szCs w:val="24"/>
          <w:lang w:val="hr-HR"/>
        </w:rPr>
        <w:t>i</w:t>
      </w:r>
      <w:r w:rsidRPr="003230E2">
        <w:rPr>
          <w:rFonts w:ascii="Times New Roman" w:hAnsi="Times New Roman" w:cs="Times New Roman"/>
          <w:sz w:val="24"/>
          <w:szCs w:val="24"/>
          <w:lang w:val="hr-HR"/>
        </w:rPr>
        <w:t xml:space="preserve"> osiguranja</w:t>
      </w:r>
      <w:r w:rsidR="009868CD" w:rsidRPr="003230E2">
        <w:rPr>
          <w:rFonts w:ascii="Times New Roman" w:hAnsi="Times New Roman" w:cs="Times New Roman"/>
          <w:sz w:val="24"/>
          <w:szCs w:val="24"/>
          <w:lang w:val="hr-HR"/>
        </w:rPr>
        <w:t xml:space="preserve"> financijskih sredstava za</w:t>
      </w:r>
      <w:r w:rsidRPr="003230E2">
        <w:rPr>
          <w:rFonts w:ascii="Times New Roman" w:hAnsi="Times New Roman" w:cs="Times New Roman"/>
          <w:sz w:val="24"/>
          <w:szCs w:val="24"/>
          <w:lang w:val="hr-HR"/>
        </w:rPr>
        <w:t xml:space="preserve"> </w:t>
      </w:r>
      <w:r w:rsidR="00133C29" w:rsidRPr="003230E2">
        <w:rPr>
          <w:rFonts w:ascii="Times New Roman" w:hAnsi="Times New Roman" w:cs="Times New Roman"/>
          <w:sz w:val="24"/>
          <w:szCs w:val="24"/>
          <w:lang w:val="hr-HR"/>
        </w:rPr>
        <w:t>tri stipendije u iznosu od 180.000</w:t>
      </w:r>
      <w:r w:rsidRPr="003230E2">
        <w:rPr>
          <w:rFonts w:ascii="Times New Roman" w:hAnsi="Times New Roman" w:cs="Times New Roman"/>
          <w:sz w:val="24"/>
          <w:szCs w:val="24"/>
          <w:lang w:val="hr-HR"/>
        </w:rPr>
        <w:t>,00 kuna n</w:t>
      </w:r>
      <w:r w:rsidR="00133C29" w:rsidRPr="003230E2">
        <w:rPr>
          <w:rFonts w:ascii="Times New Roman" w:hAnsi="Times New Roman" w:cs="Times New Roman"/>
          <w:sz w:val="24"/>
          <w:szCs w:val="24"/>
          <w:lang w:val="hr-HR"/>
        </w:rPr>
        <w:t xml:space="preserve">a godišnjoj razini za godišnje studijske posjete namijenjene usvajanju novih onkoloških znanja i vještina. </w:t>
      </w:r>
    </w:p>
    <w:p w14:paraId="72DDEA44" w14:textId="7FA8B36F" w:rsidR="00133C29" w:rsidRPr="003230E2" w:rsidRDefault="008E3AB6" w:rsidP="006709DB">
      <w:pPr>
        <w:pStyle w:val="Odlomakpopisa"/>
        <w:numPr>
          <w:ilvl w:val="0"/>
          <w:numId w:val="4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B7617A" w:rsidRPr="003230E2">
        <w:rPr>
          <w:rFonts w:ascii="Times New Roman" w:hAnsi="Times New Roman" w:cs="Times New Roman"/>
          <w:sz w:val="24"/>
          <w:szCs w:val="24"/>
          <w:lang w:val="hr-HR"/>
        </w:rPr>
        <w:t xml:space="preserve">nje </w:t>
      </w:r>
      <w:r w:rsidRPr="003230E2">
        <w:rPr>
          <w:rFonts w:ascii="Times New Roman" w:hAnsi="Times New Roman" w:cs="Times New Roman"/>
          <w:sz w:val="24"/>
          <w:szCs w:val="24"/>
          <w:lang w:val="hr-HR"/>
        </w:rPr>
        <w:t>i osigura</w:t>
      </w:r>
      <w:r w:rsidR="00B7617A"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uvijet</w:t>
      </w:r>
      <w:r w:rsidR="00B7617A"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provedbu što većeg broja</w:t>
      </w:r>
      <w:r w:rsidR="00133C29" w:rsidRPr="003230E2">
        <w:rPr>
          <w:rFonts w:ascii="Times New Roman" w:hAnsi="Times New Roman" w:cs="Times New Roman"/>
          <w:sz w:val="24"/>
          <w:szCs w:val="24"/>
          <w:lang w:val="hr-HR"/>
        </w:rPr>
        <w:t xml:space="preserve"> kliničkih istraživanja u R</w:t>
      </w:r>
      <w:r w:rsidRPr="003230E2">
        <w:rPr>
          <w:rFonts w:ascii="Times New Roman" w:hAnsi="Times New Roman" w:cs="Times New Roman"/>
          <w:sz w:val="24"/>
          <w:szCs w:val="24"/>
          <w:lang w:val="hr-HR"/>
        </w:rPr>
        <w:t xml:space="preserve">epublici </w:t>
      </w:r>
      <w:r w:rsidR="00133C29"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rvatskoj</w:t>
      </w:r>
      <w:r w:rsidR="009F1AE6" w:rsidRPr="003230E2">
        <w:rPr>
          <w:rFonts w:ascii="Times New Roman" w:hAnsi="Times New Roman" w:cs="Times New Roman"/>
          <w:sz w:val="24"/>
          <w:szCs w:val="24"/>
          <w:lang w:val="hr-HR"/>
        </w:rPr>
        <w:t>.</w:t>
      </w:r>
    </w:p>
    <w:p w14:paraId="46712FE9" w14:textId="57B74903" w:rsidR="00D110C8" w:rsidRPr="003230E2" w:rsidRDefault="008E3AB6" w:rsidP="006709DB">
      <w:pPr>
        <w:pStyle w:val="Odlomakpopisa"/>
        <w:numPr>
          <w:ilvl w:val="0"/>
          <w:numId w:val="43"/>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w:t>
      </w:r>
      <w:r w:rsidR="00B7617A" w:rsidRPr="003230E2">
        <w:rPr>
          <w:rFonts w:ascii="Times New Roman" w:hAnsi="Times New Roman" w:cs="Times New Roman"/>
          <w:sz w:val="24"/>
          <w:szCs w:val="24"/>
          <w:lang w:val="hr-HR"/>
        </w:rPr>
        <w:t>laniranje</w:t>
      </w:r>
      <w:r w:rsidRPr="003230E2">
        <w:rPr>
          <w:rFonts w:ascii="Times New Roman" w:hAnsi="Times New Roman" w:cs="Times New Roman"/>
          <w:sz w:val="24"/>
          <w:szCs w:val="24"/>
          <w:lang w:val="hr-HR"/>
        </w:rPr>
        <w:t xml:space="preserve"> i osigura</w:t>
      </w:r>
      <w:r w:rsidR="00B7617A"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uvijet</w:t>
      </w:r>
      <w:r w:rsidR="00B7617A"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w:t>
      </w:r>
      <w:r w:rsidR="00133C29" w:rsidRPr="003230E2">
        <w:rPr>
          <w:rFonts w:ascii="Times New Roman" w:hAnsi="Times New Roman" w:cs="Times New Roman"/>
          <w:sz w:val="24"/>
          <w:szCs w:val="24"/>
          <w:lang w:val="hr-HR"/>
        </w:rPr>
        <w:t>dostupnost novih lijekova kroz programe iz milosrđa – Expanded Access program iz Europe i svijeta</w:t>
      </w:r>
      <w:r w:rsidR="00D110C8" w:rsidRPr="003230E2">
        <w:rPr>
          <w:rFonts w:ascii="Times New Roman" w:hAnsi="Times New Roman" w:cs="Times New Roman"/>
          <w:sz w:val="24"/>
          <w:szCs w:val="24"/>
          <w:lang w:val="hr-HR"/>
        </w:rPr>
        <w:t>.</w:t>
      </w:r>
    </w:p>
    <w:p w14:paraId="7F652145" w14:textId="66C1192E" w:rsidR="00D110C8" w:rsidRPr="003230E2" w:rsidRDefault="00D110C8" w:rsidP="00D110C8">
      <w:pPr>
        <w:spacing w:after="0" w:line="240" w:lineRule="auto"/>
        <w:rPr>
          <w:rFonts w:ascii="Times New Roman" w:hAnsi="Times New Roman" w:cs="Times New Roman"/>
          <w:sz w:val="24"/>
          <w:szCs w:val="24"/>
          <w:lang w:val="hr-HR"/>
        </w:rPr>
      </w:pPr>
    </w:p>
    <w:p w14:paraId="581BD903"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18EFF7BE" w14:textId="77777777" w:rsidR="005A5BEF" w:rsidRPr="003230E2" w:rsidRDefault="005A5BEF" w:rsidP="00D110C8">
      <w:pPr>
        <w:spacing w:after="0" w:line="240" w:lineRule="auto"/>
        <w:rPr>
          <w:rFonts w:ascii="Times New Roman" w:hAnsi="Times New Roman" w:cs="Times New Roman"/>
          <w:sz w:val="24"/>
          <w:szCs w:val="24"/>
          <w:lang w:val="hr-HR"/>
        </w:rPr>
      </w:pPr>
    </w:p>
    <w:p w14:paraId="396A9F5D" w14:textId="77777777" w:rsidR="00D110C8" w:rsidRPr="003230E2" w:rsidRDefault="00133C29" w:rsidP="00ED1675">
      <w:pPr>
        <w:pStyle w:val="Naslov3"/>
        <w:rPr>
          <w:lang w:val="hr-HR"/>
        </w:rPr>
      </w:pPr>
      <w:bookmarkStart w:id="142" w:name="_Toc30503930"/>
      <w:r w:rsidRPr="003230E2">
        <w:rPr>
          <w:lang w:val="hr-HR"/>
        </w:rPr>
        <w:t>DIONICI</w:t>
      </w:r>
      <w:bookmarkEnd w:id="142"/>
    </w:p>
    <w:p w14:paraId="4A708C8D" w14:textId="77777777" w:rsidR="00D110C8" w:rsidRPr="003230E2" w:rsidRDefault="00D110C8" w:rsidP="00D110C8">
      <w:pPr>
        <w:spacing w:after="0" w:line="240" w:lineRule="auto"/>
        <w:rPr>
          <w:rFonts w:ascii="Times New Roman" w:hAnsi="Times New Roman" w:cs="Times New Roman"/>
          <w:sz w:val="24"/>
          <w:szCs w:val="24"/>
          <w:lang w:val="hr-HR"/>
        </w:rPr>
      </w:pPr>
    </w:p>
    <w:p w14:paraId="5ACCC7ED" w14:textId="77777777" w:rsidR="00BD0994" w:rsidRPr="003230E2" w:rsidRDefault="00BD0994"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Ministarstvo zdravstva </w:t>
      </w:r>
    </w:p>
    <w:p w14:paraId="7D1EAC9B" w14:textId="77777777" w:rsidR="00D110C8" w:rsidRPr="003230E2" w:rsidRDefault="00BD0994"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znanosti i obrazovanja</w:t>
      </w:r>
    </w:p>
    <w:p w14:paraId="1CD0AA86" w14:textId="3E2033F6" w:rsidR="00D110C8" w:rsidRPr="003230E2" w:rsidRDefault="00BD0994"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8E3AB6" w:rsidRPr="003230E2">
        <w:rPr>
          <w:rFonts w:ascii="Times New Roman" w:hAnsi="Times New Roman" w:cs="Times New Roman"/>
          <w:sz w:val="24"/>
          <w:szCs w:val="24"/>
          <w:lang w:val="hr-HR"/>
        </w:rPr>
        <w:t>rvatski zavod za zdravsteno osiguranje</w:t>
      </w:r>
    </w:p>
    <w:p w14:paraId="747648FE" w14:textId="55E2F9C3" w:rsidR="008239CA" w:rsidRPr="003230E2" w:rsidRDefault="008239C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0C2AA608" w14:textId="77777777" w:rsidR="00D110C8" w:rsidRPr="003230E2" w:rsidRDefault="00BD0994"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onkološka društva</w:t>
      </w:r>
    </w:p>
    <w:p w14:paraId="5B304218" w14:textId="77777777" w:rsidR="00D110C8" w:rsidRPr="003230E2" w:rsidRDefault="00BD0994"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Agencija za lijekove i medicinske proizvode</w:t>
      </w:r>
    </w:p>
    <w:p w14:paraId="65646D9B" w14:textId="1B48B80A" w:rsidR="00BD0994" w:rsidRPr="003230E2" w:rsidRDefault="008E3AB6"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58CDB9CF" w14:textId="77777777" w:rsidR="00BD0994" w:rsidRPr="003230E2" w:rsidRDefault="00BD0994" w:rsidP="00BD0994">
      <w:pPr>
        <w:spacing w:after="0" w:line="240" w:lineRule="auto"/>
        <w:rPr>
          <w:rFonts w:ascii="Times New Roman" w:hAnsi="Times New Roman" w:cs="Times New Roman"/>
          <w:sz w:val="24"/>
          <w:szCs w:val="24"/>
          <w:lang w:val="hr-HR"/>
        </w:rPr>
      </w:pPr>
    </w:p>
    <w:p w14:paraId="21FC753C" w14:textId="77777777" w:rsidR="00BD0994" w:rsidRPr="003230E2" w:rsidRDefault="00BD0994" w:rsidP="00ED1675">
      <w:pPr>
        <w:pStyle w:val="Naslov3"/>
        <w:rPr>
          <w:lang w:val="hr-HR"/>
        </w:rPr>
      </w:pPr>
      <w:bookmarkStart w:id="143" w:name="_Toc30503931"/>
      <w:r w:rsidRPr="003230E2">
        <w:rPr>
          <w:lang w:val="hr-HR"/>
        </w:rPr>
        <w:t>IZVORI</w:t>
      </w:r>
      <w:bookmarkEnd w:id="143"/>
    </w:p>
    <w:p w14:paraId="6D2A3F9B" w14:textId="77777777" w:rsidR="00BD0994" w:rsidRPr="003230E2" w:rsidRDefault="00BD0994" w:rsidP="00BD0994">
      <w:pPr>
        <w:spacing w:after="0" w:line="240" w:lineRule="auto"/>
        <w:rPr>
          <w:rFonts w:ascii="Times New Roman" w:hAnsi="Times New Roman" w:cs="Times New Roman"/>
          <w:sz w:val="24"/>
          <w:szCs w:val="24"/>
          <w:lang w:val="hr-HR"/>
        </w:rPr>
      </w:pPr>
    </w:p>
    <w:p w14:paraId="42615D41" w14:textId="414A2BF6"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D345C5"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2C435271" w14:textId="1B9876C3"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D345C5"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2DBE8BFF" w14:textId="77777777" w:rsidR="00ED1675" w:rsidRPr="003230E2" w:rsidRDefault="00ED1675"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EU ili drugi međunarodni izvori financiranja</w:t>
      </w:r>
    </w:p>
    <w:p w14:paraId="18994C73" w14:textId="77777777" w:rsidR="00D110C8" w:rsidRPr="003230E2" w:rsidRDefault="00D110C8" w:rsidP="00D110C8">
      <w:pPr>
        <w:spacing w:after="0" w:line="240" w:lineRule="auto"/>
        <w:rPr>
          <w:rFonts w:ascii="Times New Roman" w:hAnsi="Times New Roman" w:cs="Times New Roman"/>
          <w:sz w:val="24"/>
          <w:szCs w:val="24"/>
          <w:lang w:val="hr-HR"/>
        </w:rPr>
      </w:pPr>
    </w:p>
    <w:p w14:paraId="4C168D5A" w14:textId="77777777" w:rsidR="004B2330" w:rsidRPr="003230E2" w:rsidRDefault="004B2330" w:rsidP="00ED1675">
      <w:pPr>
        <w:pStyle w:val="Naslov3"/>
        <w:rPr>
          <w:lang w:val="hr-HR"/>
        </w:rPr>
      </w:pPr>
      <w:bookmarkStart w:id="144" w:name="_Toc30503932"/>
      <w:r w:rsidRPr="003230E2">
        <w:rPr>
          <w:lang w:val="hr-HR"/>
        </w:rPr>
        <w:t>EKONOMSKA ANALIZA</w:t>
      </w:r>
      <w:bookmarkEnd w:id="144"/>
      <w:r w:rsidRPr="003230E2">
        <w:rPr>
          <w:lang w:val="hr-HR"/>
        </w:rPr>
        <w:t xml:space="preserve"> </w:t>
      </w:r>
    </w:p>
    <w:p w14:paraId="18398AAB" w14:textId="77777777" w:rsidR="004B2330" w:rsidRPr="003230E2" w:rsidRDefault="004B2330" w:rsidP="004B2330">
      <w:pPr>
        <w:spacing w:after="0" w:line="240" w:lineRule="auto"/>
        <w:rPr>
          <w:rFonts w:ascii="Times New Roman" w:hAnsi="Times New Roman" w:cs="Times New Roman"/>
          <w:sz w:val="24"/>
          <w:szCs w:val="24"/>
          <w:lang w:val="hr-HR"/>
        </w:rPr>
      </w:pPr>
    </w:p>
    <w:p w14:paraId="728974D8" w14:textId="18AB307F" w:rsidR="008E354C" w:rsidRPr="003230E2" w:rsidRDefault="004B2330" w:rsidP="004B233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Nema objavljenih studija u kojima se analizira isplativost različitih obrazovnih programa u onkološkoj skrbi, bilo onih namijenjenih zdravstvenim </w:t>
      </w:r>
      <w:r w:rsidR="008E3AB6" w:rsidRPr="003230E2">
        <w:rPr>
          <w:rFonts w:ascii="Times New Roman" w:hAnsi="Times New Roman" w:cs="Times New Roman"/>
          <w:sz w:val="24"/>
          <w:szCs w:val="24"/>
          <w:lang w:val="hr-HR"/>
        </w:rPr>
        <w:t>radnicima</w:t>
      </w:r>
      <w:r w:rsidRPr="003230E2">
        <w:rPr>
          <w:rFonts w:ascii="Times New Roman" w:hAnsi="Times New Roman" w:cs="Times New Roman"/>
          <w:sz w:val="24"/>
          <w:szCs w:val="24"/>
          <w:lang w:val="hr-HR"/>
        </w:rPr>
        <w:t xml:space="preserve">, bilo onih namijenjenih </w:t>
      </w:r>
      <w:r w:rsidR="005C175E"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Provedena analiza isplativosti mogla bi podržati odluk</w:t>
      </w:r>
      <w:r w:rsidR="009A0BA6"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o ulaganju u obrazovne programe i omogućiti da se njima postignu mjerljivi rezultati. Stoga je analiza isplativosti alat od koristi tvorcima politika i stručnjacima u donošenju odluk</w:t>
      </w:r>
      <w:r w:rsidR="009A0BA6"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o tome koji će programi osigurati najveći povrat ulaganja te se preporučuje provesti je kod uvođenja novih ili izmjene postojećih obrazovnih programa.</w:t>
      </w:r>
    </w:p>
    <w:p w14:paraId="1E54818D" w14:textId="77777777" w:rsidR="00D110C8" w:rsidRPr="003230E2" w:rsidRDefault="00D110C8" w:rsidP="00D110C8">
      <w:pPr>
        <w:spacing w:after="0" w:line="240" w:lineRule="auto"/>
        <w:rPr>
          <w:rFonts w:ascii="Times New Roman" w:hAnsi="Times New Roman" w:cs="Times New Roman"/>
          <w:sz w:val="24"/>
          <w:szCs w:val="24"/>
          <w:lang w:val="hr-HR"/>
        </w:rPr>
      </w:pPr>
    </w:p>
    <w:p w14:paraId="2AFAB419" w14:textId="77777777" w:rsidR="00D110C8" w:rsidRPr="003230E2" w:rsidRDefault="00D110C8" w:rsidP="00D110C8">
      <w:pPr>
        <w:spacing w:after="0" w:line="240" w:lineRule="auto"/>
        <w:rPr>
          <w:rFonts w:ascii="Times New Roman" w:hAnsi="Times New Roman" w:cs="Times New Roman"/>
          <w:sz w:val="24"/>
          <w:szCs w:val="24"/>
          <w:lang w:val="hr-HR"/>
        </w:rPr>
      </w:pPr>
    </w:p>
    <w:p w14:paraId="6EDBED8F" w14:textId="77777777" w:rsidR="00D110C8" w:rsidRPr="003230E2" w:rsidRDefault="00D110C8">
      <w:pPr>
        <w:rPr>
          <w:rFonts w:ascii="Times New Roman" w:hAnsi="Times New Roman" w:cs="Times New Roman"/>
          <w:b/>
          <w:caps/>
          <w:sz w:val="24"/>
          <w:szCs w:val="24"/>
          <w:lang w:val="hr-HR"/>
        </w:rPr>
      </w:pPr>
      <w:r w:rsidRPr="003230E2">
        <w:rPr>
          <w:rFonts w:ascii="Times New Roman" w:hAnsi="Times New Roman" w:cs="Times New Roman"/>
          <w:b/>
          <w:caps/>
          <w:sz w:val="24"/>
          <w:szCs w:val="24"/>
          <w:lang w:val="hr-HR"/>
        </w:rPr>
        <w:br w:type="page"/>
      </w:r>
    </w:p>
    <w:p w14:paraId="063575EC" w14:textId="77777777" w:rsidR="00D110C8" w:rsidRPr="003230E2" w:rsidRDefault="00E752EE" w:rsidP="00ED1675">
      <w:pPr>
        <w:pStyle w:val="Naslov1"/>
        <w:jc w:val="left"/>
        <w:rPr>
          <w:color w:val="auto"/>
          <w:lang w:val="hr-HR"/>
        </w:rPr>
      </w:pPr>
      <w:bookmarkStart w:id="145" w:name="_Toc30503933"/>
      <w:r w:rsidRPr="003230E2">
        <w:rPr>
          <w:color w:val="auto"/>
          <w:lang w:val="hr-HR"/>
        </w:rPr>
        <w:lastRenderedPageBreak/>
        <w:t>10. ISTRAŽIVANJA U ONKOLOGIJI</w:t>
      </w:r>
      <w:bookmarkEnd w:id="145"/>
      <w:r w:rsidRPr="003230E2">
        <w:rPr>
          <w:color w:val="auto"/>
          <w:lang w:val="hr-HR"/>
        </w:rPr>
        <w:t xml:space="preserve"> </w:t>
      </w:r>
    </w:p>
    <w:p w14:paraId="4BF992A9" w14:textId="77777777" w:rsidR="00D110C8" w:rsidRPr="003230E2" w:rsidRDefault="00D110C8" w:rsidP="00D110C8">
      <w:pPr>
        <w:spacing w:after="0" w:line="240" w:lineRule="auto"/>
        <w:rPr>
          <w:rFonts w:ascii="Times New Roman" w:hAnsi="Times New Roman" w:cs="Times New Roman"/>
          <w:b/>
          <w:caps/>
          <w:sz w:val="24"/>
          <w:szCs w:val="24"/>
          <w:lang w:val="hr-HR"/>
        </w:rPr>
      </w:pPr>
    </w:p>
    <w:p w14:paraId="407C3283" w14:textId="77777777" w:rsidR="00D110C8" w:rsidRPr="003230E2" w:rsidRDefault="00D42BA7" w:rsidP="00ED1675">
      <w:pPr>
        <w:pStyle w:val="Naslov2"/>
        <w:jc w:val="left"/>
        <w:rPr>
          <w:lang w:val="hr-HR"/>
        </w:rPr>
      </w:pPr>
      <w:bookmarkStart w:id="146" w:name="_Toc30503934"/>
      <w:r w:rsidRPr="003230E2">
        <w:rPr>
          <w:lang w:val="hr-HR"/>
        </w:rPr>
        <w:t>UVOD</w:t>
      </w:r>
      <w:bookmarkEnd w:id="146"/>
    </w:p>
    <w:p w14:paraId="77AAB29D" w14:textId="77777777" w:rsidR="00D110C8" w:rsidRPr="003230E2" w:rsidRDefault="00D110C8" w:rsidP="00D110C8">
      <w:pPr>
        <w:spacing w:after="0" w:line="240" w:lineRule="auto"/>
        <w:rPr>
          <w:rFonts w:ascii="Times New Roman" w:hAnsi="Times New Roman" w:cs="Times New Roman"/>
          <w:sz w:val="24"/>
          <w:szCs w:val="24"/>
          <w:lang w:val="hr-HR"/>
        </w:rPr>
      </w:pPr>
    </w:p>
    <w:p w14:paraId="6A9327DF" w14:textId="50FDC40E" w:rsidR="00D110C8" w:rsidRPr="003230E2" w:rsidRDefault="0013747B" w:rsidP="00D110C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Tijekom zadnjih desetak godina, došlo je promjene paradigme liječenja tumora, poglavito na polju personalizirane medicine i imunoonkologije što je dovelo do značajno boljih ishoda liječenja </w:t>
      </w:r>
      <w:r w:rsidR="005C175E"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čak i onih s metastatskom bolesti. Razumijevanje etiologije, biologije, patofiziologije i liječenja raka proizlazi iz rezultata biomedicinskih istraživanja, kako bazičnih znanosti tako i ispitivanja u kliničkim uvjetima, ali također i u redovnoj kliničkoj praksi, nakon stavljanja lijeka ili medicinskog proizvoda u promet (ispitivanja </w:t>
      </w:r>
      <w:r w:rsidRPr="003230E2">
        <w:rPr>
          <w:rFonts w:ascii="Times New Roman" w:hAnsi="Times New Roman" w:cs="Times New Roman"/>
          <w:i/>
          <w:sz w:val="24"/>
          <w:szCs w:val="24"/>
          <w:lang w:val="hr-HR"/>
        </w:rPr>
        <w:t>Real World Evidence</w:t>
      </w:r>
      <w:r w:rsidRPr="003230E2">
        <w:rPr>
          <w:rFonts w:ascii="Times New Roman" w:hAnsi="Times New Roman" w:cs="Times New Roman"/>
          <w:sz w:val="24"/>
          <w:szCs w:val="24"/>
          <w:lang w:val="hr-HR"/>
        </w:rPr>
        <w:t xml:space="preserve">). Istraživanja raka na svim razinama predstavljaju neophodnu stepenicu za daljnje poboljšanje ishoda liječenja, što zahtijeva veliko medicinsko znanje, stručno znanje o planiranju i provođenju kliničkih ispitivanja, opremljenost i značajne ljudske i financijske resurse. Klinička su istraživanja preduvjet moderne onkologije i često prvi izbor u liječenju uznapredovalih stadija prema internacionalnim smjernicama za liječenje raka, što omogućava bolje ishode liječenja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uz značajne uštede u potrošnji lijekova</w:t>
      </w:r>
      <w:r w:rsidR="00D110C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Nažalost, ona su u </w:t>
      </w:r>
      <w:r w:rsidR="005C175E"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nedovoljno zastupljena</w:t>
      </w:r>
      <w:r w:rsidR="00A1206B" w:rsidRPr="003230E2">
        <w:rPr>
          <w:rFonts w:ascii="Times New Roman" w:hAnsi="Times New Roman" w:cs="Times New Roman"/>
          <w:sz w:val="24"/>
          <w:szCs w:val="24"/>
          <w:lang w:val="hr-HR"/>
        </w:rPr>
        <w:t xml:space="preserve"> pa</w:t>
      </w:r>
      <w:r w:rsidRPr="003230E2">
        <w:rPr>
          <w:rFonts w:ascii="Times New Roman" w:hAnsi="Times New Roman" w:cs="Times New Roman"/>
          <w:sz w:val="24"/>
          <w:szCs w:val="24"/>
          <w:lang w:val="hr-HR"/>
        </w:rPr>
        <w:t xml:space="preserve"> tek mali broj onkoloških </w:t>
      </w:r>
      <w:r w:rsidR="005C175E"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dobije mogućnost uključenja u njih. Kod nas i u svijetu gotovo da ne postoje kliničke studije koje nisu sponzorirale farmaceutske kompanije. Takve studije donose s jedne strane nove znanstvene dokaze, a s druge strane financijske uštede za društvo; uključeni </w:t>
      </w:r>
      <w:r w:rsidR="005C175E" w:rsidRPr="003230E2">
        <w:rPr>
          <w:rFonts w:ascii="Times New Roman" w:hAnsi="Times New Roman" w:cs="Times New Roman"/>
          <w:sz w:val="24"/>
          <w:szCs w:val="24"/>
          <w:lang w:val="hr-HR"/>
        </w:rPr>
        <w:t xml:space="preserve">pacijenati </w:t>
      </w:r>
      <w:r w:rsidRPr="003230E2">
        <w:rPr>
          <w:rFonts w:ascii="Times New Roman" w:hAnsi="Times New Roman" w:cs="Times New Roman"/>
          <w:sz w:val="24"/>
          <w:szCs w:val="24"/>
          <w:lang w:val="hr-HR"/>
        </w:rPr>
        <w:t xml:space="preserve">u kontrolnoj skupini dobivaju zlatni standard liječenja uz optimalno praćenje i liječenje nuspojava na račun sponzora istraživanja, a </w:t>
      </w:r>
      <w:r w:rsidR="00A1206B" w:rsidRPr="003230E2">
        <w:rPr>
          <w:rFonts w:ascii="Times New Roman" w:hAnsi="Times New Roman" w:cs="Times New Roman"/>
          <w:sz w:val="24"/>
          <w:szCs w:val="24"/>
          <w:lang w:val="hr-HR"/>
        </w:rPr>
        <w:t>pacijenti</w:t>
      </w:r>
      <w:r w:rsidRPr="003230E2">
        <w:rPr>
          <w:rFonts w:ascii="Times New Roman" w:hAnsi="Times New Roman" w:cs="Times New Roman"/>
          <w:sz w:val="24"/>
          <w:szCs w:val="24"/>
          <w:lang w:val="hr-HR"/>
        </w:rPr>
        <w:t xml:space="preserve"> u ispitivanoj skupini uz to dobivaju i novi lijek od naručitelja ispitivanja što predstavlja značajnu uštedu ionako limitiranih sredstava za zdravstvo</w:t>
      </w:r>
      <w:r w:rsidR="00D110C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Isto tako, različite retrospektivne analize i neintervencijska ispitivanja mogu dati odgovor o kvaliteti liječenja i učinkovitosti pojedinih lijekova u svakodnevnoj kliničkoj praksi u usporedbi s rezultatima dobivenim iz kontroliranih kliničkih ispitivanja. Prospektivne akademske studije također mogu dovesti do novih spoznaja.</w:t>
      </w:r>
      <w:r w:rsidR="00D110C8"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Bazična ispitivanja koja predstavljaju preduvjet za daljnji napredak u novije se vrijeme naslanjaju na translacijska ispitivanja, koja spoznaje iz predklinike direktno provjeravaju u kliničkim uvjetima. Pozitivne promjene na ovom su polju ključne u pomicanju Republike Hrvatske s predzadnjeg mjesta u EU28, u kategoriji preživljavanja od zloćudnih bolesti.</w:t>
      </w:r>
    </w:p>
    <w:p w14:paraId="43E74A2D" w14:textId="77777777" w:rsidR="00D110C8" w:rsidRPr="003230E2" w:rsidRDefault="00D110C8" w:rsidP="00D110C8">
      <w:pPr>
        <w:spacing w:after="0" w:line="240" w:lineRule="auto"/>
        <w:rPr>
          <w:rFonts w:ascii="Times New Roman" w:hAnsi="Times New Roman" w:cs="Times New Roman"/>
          <w:sz w:val="24"/>
          <w:szCs w:val="24"/>
          <w:lang w:val="hr-HR"/>
        </w:rPr>
      </w:pPr>
    </w:p>
    <w:p w14:paraId="1B15843B" w14:textId="77777777" w:rsidR="00D110C8" w:rsidRPr="003230E2" w:rsidRDefault="0013747B" w:rsidP="00ED1675">
      <w:pPr>
        <w:pStyle w:val="Naslov3"/>
        <w:rPr>
          <w:lang w:val="hr-HR"/>
        </w:rPr>
      </w:pPr>
      <w:bookmarkStart w:id="147" w:name="_Toc30503935"/>
      <w:r w:rsidRPr="003230E2">
        <w:rPr>
          <w:lang w:val="hr-HR"/>
        </w:rPr>
        <w:t>VIZIJA</w:t>
      </w:r>
      <w:r w:rsidR="00D110C8" w:rsidRPr="003230E2">
        <w:rPr>
          <w:lang w:val="hr-HR"/>
        </w:rPr>
        <w:t xml:space="preserve"> 2030</w:t>
      </w:r>
      <w:r w:rsidRPr="003230E2">
        <w:rPr>
          <w:lang w:val="hr-HR"/>
        </w:rPr>
        <w:t>. GODINE</w:t>
      </w:r>
      <w:bookmarkEnd w:id="147"/>
    </w:p>
    <w:p w14:paraId="237E83C8" w14:textId="77777777" w:rsidR="00D110C8" w:rsidRPr="003230E2" w:rsidRDefault="00D110C8" w:rsidP="00D110C8">
      <w:pPr>
        <w:spacing w:after="0" w:line="240" w:lineRule="auto"/>
        <w:rPr>
          <w:rFonts w:ascii="Times New Roman" w:hAnsi="Times New Roman" w:cs="Times New Roman"/>
          <w:sz w:val="24"/>
          <w:szCs w:val="24"/>
          <w:lang w:val="hr-HR"/>
        </w:rPr>
      </w:pPr>
    </w:p>
    <w:p w14:paraId="479259E9" w14:textId="77777777" w:rsidR="00D110C8" w:rsidRPr="003230E2" w:rsidRDefault="0013747B" w:rsidP="00D110C8">
      <w:p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Podignuti znanstvenu pokrivenost i rezultate u onkologiji na razinu zapadnoeuropskog prosjeka.</w:t>
      </w:r>
    </w:p>
    <w:p w14:paraId="549019B5" w14:textId="77777777" w:rsidR="00D110C8" w:rsidRPr="003230E2" w:rsidRDefault="00D110C8" w:rsidP="00ED1675">
      <w:pPr>
        <w:pStyle w:val="Naslov3"/>
        <w:rPr>
          <w:lang w:val="hr-HR"/>
        </w:rPr>
      </w:pPr>
    </w:p>
    <w:p w14:paraId="582058E7" w14:textId="77777777" w:rsidR="00D110C8" w:rsidRPr="003230E2" w:rsidRDefault="0013747B" w:rsidP="00ED1675">
      <w:pPr>
        <w:pStyle w:val="Naslov3"/>
        <w:rPr>
          <w:lang w:val="hr-HR"/>
        </w:rPr>
      </w:pPr>
      <w:bookmarkStart w:id="148" w:name="_Toc30503936"/>
      <w:r w:rsidRPr="003230E2">
        <w:rPr>
          <w:lang w:val="hr-HR"/>
        </w:rPr>
        <w:t>CILJEVI</w:t>
      </w:r>
      <w:bookmarkEnd w:id="148"/>
    </w:p>
    <w:p w14:paraId="6BFF8BA1" w14:textId="77777777" w:rsidR="00D110C8" w:rsidRPr="003230E2" w:rsidRDefault="00D110C8" w:rsidP="00ED1675">
      <w:pPr>
        <w:pStyle w:val="Naslov3"/>
        <w:rPr>
          <w:lang w:val="hr-HR"/>
        </w:rPr>
      </w:pPr>
    </w:p>
    <w:p w14:paraId="2C56BEED" w14:textId="2A8DA116" w:rsidR="00A1206B" w:rsidRPr="003230E2" w:rsidRDefault="002E2C3F" w:rsidP="006709DB">
      <w:pPr>
        <w:pStyle w:val="Odlomakpopisa"/>
        <w:numPr>
          <w:ilvl w:val="0"/>
          <w:numId w:val="4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Povećati broj predkliničkih, kliničkih, neintervencijskih, akademskih i translacijskih istraživanja u onkologiji i na taj način doprinije</w:t>
      </w:r>
      <w:r w:rsidR="00A1206B" w:rsidRPr="003230E2">
        <w:rPr>
          <w:rFonts w:ascii="Times New Roman" w:hAnsi="Times New Roman" w:cs="Times New Roman"/>
          <w:sz w:val="24"/>
          <w:szCs w:val="24"/>
          <w:lang w:val="hr-HR"/>
        </w:rPr>
        <w:t>ti cjelokupnom svjetskom znanju</w:t>
      </w:r>
      <w:r w:rsidR="009F1AE6" w:rsidRPr="003230E2">
        <w:rPr>
          <w:rFonts w:ascii="Times New Roman" w:hAnsi="Times New Roman" w:cs="Times New Roman"/>
          <w:sz w:val="24"/>
          <w:szCs w:val="24"/>
          <w:lang w:val="hr-HR"/>
        </w:rPr>
        <w:t>.</w:t>
      </w:r>
    </w:p>
    <w:p w14:paraId="20F565AC" w14:textId="6DE25D45" w:rsidR="00D110C8" w:rsidRPr="003230E2" w:rsidRDefault="00A1206B" w:rsidP="003A3F77">
      <w:pPr>
        <w:pStyle w:val="Odlomakpopisa"/>
        <w:numPr>
          <w:ilvl w:val="0"/>
          <w:numId w:val="4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2E2C3F" w:rsidRPr="003230E2">
        <w:rPr>
          <w:rFonts w:ascii="Times New Roman" w:hAnsi="Times New Roman" w:cs="Times New Roman"/>
          <w:sz w:val="24"/>
          <w:szCs w:val="24"/>
          <w:lang w:val="hr-HR"/>
        </w:rPr>
        <w:t xml:space="preserve">mogućiti napredak naših znanstvenika i kliničara te omogućiti </w:t>
      </w:r>
      <w:r w:rsidRPr="003230E2">
        <w:rPr>
          <w:rFonts w:ascii="Times New Roman" w:hAnsi="Times New Roman" w:cs="Times New Roman"/>
          <w:sz w:val="24"/>
          <w:szCs w:val="24"/>
          <w:lang w:val="hr-HR"/>
        </w:rPr>
        <w:t>pacijentima</w:t>
      </w:r>
      <w:r w:rsidR="002E2C3F" w:rsidRPr="003230E2">
        <w:rPr>
          <w:rFonts w:ascii="Times New Roman" w:hAnsi="Times New Roman" w:cs="Times New Roman"/>
          <w:sz w:val="24"/>
          <w:szCs w:val="24"/>
          <w:lang w:val="hr-HR"/>
        </w:rPr>
        <w:t xml:space="preserve"> dostupnost novih lijekova odnosno načina liječenja u cilju postizanja boljih ishoda liječenja</w:t>
      </w:r>
      <w:r w:rsidR="00D110C8" w:rsidRPr="003230E2">
        <w:rPr>
          <w:rFonts w:ascii="Times New Roman" w:hAnsi="Times New Roman" w:cs="Times New Roman"/>
          <w:sz w:val="24"/>
          <w:szCs w:val="24"/>
          <w:lang w:val="hr-HR"/>
        </w:rPr>
        <w:t>.</w:t>
      </w:r>
    </w:p>
    <w:p w14:paraId="014A4590" w14:textId="488C1EFB" w:rsidR="00D110C8" w:rsidRPr="003230E2" w:rsidRDefault="00A1206B" w:rsidP="006709DB">
      <w:pPr>
        <w:pStyle w:val="Odlomakpopisa"/>
        <w:numPr>
          <w:ilvl w:val="0"/>
          <w:numId w:val="4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 xml:space="preserve">Uključiti </w:t>
      </w:r>
      <w:r w:rsidR="002E2C3F" w:rsidRPr="003230E2">
        <w:rPr>
          <w:rFonts w:ascii="Times New Roman" w:hAnsi="Times New Roman" w:cs="Times New Roman"/>
          <w:sz w:val="24"/>
          <w:szCs w:val="24"/>
          <w:lang w:val="hr-HR"/>
        </w:rPr>
        <w:t xml:space="preserve">što </w:t>
      </w:r>
      <w:r w:rsidRPr="003230E2">
        <w:rPr>
          <w:rFonts w:ascii="Times New Roman" w:hAnsi="Times New Roman" w:cs="Times New Roman"/>
          <w:sz w:val="24"/>
          <w:szCs w:val="24"/>
          <w:lang w:val="hr-HR"/>
        </w:rPr>
        <w:t>veći broj pacijenata</w:t>
      </w:r>
      <w:r w:rsidR="002E2C3F" w:rsidRPr="003230E2">
        <w:rPr>
          <w:rFonts w:ascii="Times New Roman" w:hAnsi="Times New Roman" w:cs="Times New Roman"/>
          <w:sz w:val="24"/>
          <w:szCs w:val="24"/>
          <w:lang w:val="hr-HR"/>
        </w:rPr>
        <w:t xml:space="preserve"> u kliničke studije</w:t>
      </w:r>
      <w:r w:rsidR="006D275E" w:rsidRPr="003230E2">
        <w:rPr>
          <w:rFonts w:ascii="Times New Roman" w:hAnsi="Times New Roman" w:cs="Times New Roman"/>
          <w:sz w:val="24"/>
          <w:szCs w:val="24"/>
          <w:lang w:val="hr-HR"/>
        </w:rPr>
        <w:t xml:space="preserve">, </w:t>
      </w:r>
      <w:r w:rsidR="002E2C3F" w:rsidRPr="003230E2">
        <w:rPr>
          <w:rFonts w:ascii="Times New Roman" w:hAnsi="Times New Roman" w:cs="Times New Roman"/>
          <w:sz w:val="24"/>
          <w:szCs w:val="24"/>
          <w:lang w:val="hr-HR"/>
        </w:rPr>
        <w:t xml:space="preserve">udvostručiti broj uključenih </w:t>
      </w:r>
      <w:r w:rsidR="005C175E" w:rsidRPr="003230E2">
        <w:rPr>
          <w:rFonts w:ascii="Times New Roman" w:hAnsi="Times New Roman" w:cs="Times New Roman"/>
          <w:sz w:val="24"/>
          <w:szCs w:val="24"/>
          <w:lang w:val="hr-HR"/>
        </w:rPr>
        <w:t>pacijenata</w:t>
      </w:r>
      <w:r w:rsidR="002E2C3F" w:rsidRPr="003230E2">
        <w:rPr>
          <w:rFonts w:ascii="Times New Roman" w:hAnsi="Times New Roman" w:cs="Times New Roman"/>
          <w:sz w:val="24"/>
          <w:szCs w:val="24"/>
          <w:lang w:val="hr-HR"/>
        </w:rPr>
        <w:t xml:space="preserve"> u prvih pet godina te učetverostručiti u razdoblju od 10 godina</w:t>
      </w:r>
      <w:r w:rsidR="006D275E" w:rsidRPr="003230E2">
        <w:rPr>
          <w:rFonts w:ascii="Times New Roman" w:hAnsi="Times New Roman" w:cs="Times New Roman"/>
          <w:sz w:val="24"/>
          <w:szCs w:val="24"/>
          <w:lang w:val="hr-HR"/>
        </w:rPr>
        <w:t xml:space="preserve"> u usporedbi s brojem </w:t>
      </w:r>
      <w:r w:rsidR="005C175E" w:rsidRPr="003230E2">
        <w:rPr>
          <w:rFonts w:ascii="Times New Roman" w:hAnsi="Times New Roman" w:cs="Times New Roman"/>
          <w:sz w:val="24"/>
          <w:szCs w:val="24"/>
          <w:lang w:val="hr-HR"/>
        </w:rPr>
        <w:t>pacijenata</w:t>
      </w:r>
      <w:r w:rsidR="006D275E" w:rsidRPr="003230E2">
        <w:rPr>
          <w:rFonts w:ascii="Times New Roman" w:hAnsi="Times New Roman" w:cs="Times New Roman"/>
          <w:sz w:val="24"/>
          <w:szCs w:val="24"/>
          <w:lang w:val="hr-HR"/>
        </w:rPr>
        <w:t xml:space="preserve"> uključenih u studije u 2019. godini</w:t>
      </w:r>
      <w:r w:rsidR="00D110C8" w:rsidRPr="003230E2">
        <w:rPr>
          <w:rFonts w:ascii="Times New Roman" w:hAnsi="Times New Roman" w:cs="Times New Roman"/>
          <w:sz w:val="24"/>
          <w:szCs w:val="24"/>
          <w:lang w:val="hr-HR"/>
        </w:rPr>
        <w:t xml:space="preserve">. </w:t>
      </w:r>
    </w:p>
    <w:p w14:paraId="61F6BD35" w14:textId="5B3B6281" w:rsidR="00D110C8" w:rsidRPr="003230E2" w:rsidRDefault="000709F2" w:rsidP="006709DB">
      <w:pPr>
        <w:pStyle w:val="Odlomakpopisa"/>
        <w:numPr>
          <w:ilvl w:val="0"/>
          <w:numId w:val="4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w:t>
      </w:r>
      <w:r w:rsidR="006D275E" w:rsidRPr="003230E2">
        <w:rPr>
          <w:rFonts w:ascii="Times New Roman" w:hAnsi="Times New Roman" w:cs="Times New Roman"/>
          <w:sz w:val="24"/>
          <w:szCs w:val="24"/>
          <w:lang w:val="hr-HR"/>
        </w:rPr>
        <w:t xml:space="preserve">ovećati broj objavljenih znanstvenih članaka u međunarodno priznatim časopisima, udvostručiti broj </w:t>
      </w:r>
      <w:r w:rsidR="00281D55" w:rsidRPr="003230E2">
        <w:rPr>
          <w:rFonts w:ascii="Times New Roman" w:hAnsi="Times New Roman" w:cs="Times New Roman"/>
          <w:sz w:val="24"/>
          <w:szCs w:val="24"/>
          <w:lang w:val="hr-HR"/>
        </w:rPr>
        <w:t>publikacija</w:t>
      </w:r>
      <w:r w:rsidR="006D275E" w:rsidRPr="003230E2">
        <w:rPr>
          <w:rFonts w:ascii="Times New Roman" w:hAnsi="Times New Roman" w:cs="Times New Roman"/>
          <w:sz w:val="24"/>
          <w:szCs w:val="24"/>
          <w:lang w:val="hr-HR"/>
        </w:rPr>
        <w:t xml:space="preserve"> u prvih pet godina te učetverostručiti u razdoblju od 10 godina u usporedbi s brojem objavljenih članaka hrvatskih onkoloških znanstvenika u 2019. godini</w:t>
      </w:r>
      <w:r w:rsidR="00D110C8" w:rsidRPr="003230E2">
        <w:rPr>
          <w:rFonts w:ascii="Times New Roman" w:hAnsi="Times New Roman" w:cs="Times New Roman"/>
          <w:sz w:val="24"/>
          <w:szCs w:val="24"/>
          <w:lang w:val="hr-HR"/>
        </w:rPr>
        <w:t xml:space="preserve">.  </w:t>
      </w:r>
    </w:p>
    <w:p w14:paraId="51C585E3" w14:textId="77777777" w:rsidR="00D110C8" w:rsidRPr="003230E2" w:rsidRDefault="00D110C8" w:rsidP="00D110C8">
      <w:pPr>
        <w:spacing w:after="0" w:line="240" w:lineRule="auto"/>
        <w:rPr>
          <w:rFonts w:ascii="Times New Roman" w:hAnsi="Times New Roman" w:cs="Times New Roman"/>
          <w:sz w:val="24"/>
          <w:szCs w:val="24"/>
          <w:lang w:val="hr-HR"/>
        </w:rPr>
      </w:pPr>
    </w:p>
    <w:p w14:paraId="34CF18B0" w14:textId="77777777" w:rsidR="00D110C8" w:rsidRPr="003230E2" w:rsidRDefault="00D110C8" w:rsidP="00ED1675">
      <w:pPr>
        <w:pStyle w:val="Naslov3"/>
        <w:rPr>
          <w:lang w:val="hr-HR"/>
        </w:rPr>
      </w:pPr>
      <w:bookmarkStart w:id="149" w:name="_Toc30503937"/>
      <w:r w:rsidRPr="003230E2">
        <w:rPr>
          <w:lang w:val="hr-HR"/>
        </w:rPr>
        <w:t>M</w:t>
      </w:r>
      <w:r w:rsidR="006D275E" w:rsidRPr="003230E2">
        <w:rPr>
          <w:lang w:val="hr-HR"/>
        </w:rPr>
        <w:t>JERE/AKTIVNOSTI</w:t>
      </w:r>
      <w:bookmarkEnd w:id="149"/>
    </w:p>
    <w:p w14:paraId="07F2DD2D" w14:textId="77777777" w:rsidR="00D110C8" w:rsidRPr="003230E2" w:rsidRDefault="00D110C8" w:rsidP="00D110C8">
      <w:pPr>
        <w:spacing w:after="0" w:line="240" w:lineRule="auto"/>
        <w:rPr>
          <w:rFonts w:ascii="Times New Roman" w:hAnsi="Times New Roman" w:cs="Times New Roman"/>
          <w:sz w:val="24"/>
          <w:szCs w:val="24"/>
          <w:lang w:val="hr-HR"/>
        </w:rPr>
      </w:pPr>
    </w:p>
    <w:p w14:paraId="0B1BB488" w14:textId="17118467" w:rsidR="00D110C8" w:rsidRPr="003230E2" w:rsidRDefault="006D275E" w:rsidP="006709DB">
      <w:pPr>
        <w:pStyle w:val="Odlomakpopisa"/>
        <w:numPr>
          <w:ilvl w:val="3"/>
          <w:numId w:val="85"/>
        </w:numPr>
        <w:spacing w:after="0" w:line="240" w:lineRule="auto"/>
        <w:ind w:left="426" w:hanging="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w:t>
      </w:r>
      <w:r w:rsidR="000709F2" w:rsidRPr="003230E2">
        <w:rPr>
          <w:rFonts w:ascii="Times New Roman" w:hAnsi="Times New Roman" w:cs="Times New Roman"/>
          <w:sz w:val="24"/>
          <w:szCs w:val="24"/>
          <w:lang w:val="hr-HR"/>
        </w:rPr>
        <w:t>nje</w:t>
      </w:r>
      <w:r w:rsidR="00027E89">
        <w:rPr>
          <w:rFonts w:ascii="Times New Roman" w:hAnsi="Times New Roman" w:cs="Times New Roman"/>
          <w:sz w:val="24"/>
          <w:szCs w:val="24"/>
          <w:lang w:val="hr-HR"/>
        </w:rPr>
        <w:t xml:space="preserve"> jasnih</w:t>
      </w:r>
      <w:r w:rsidRPr="003230E2">
        <w:rPr>
          <w:rFonts w:ascii="Times New Roman" w:hAnsi="Times New Roman" w:cs="Times New Roman"/>
          <w:sz w:val="24"/>
          <w:szCs w:val="24"/>
          <w:lang w:val="hr-HR"/>
        </w:rPr>
        <w:t xml:space="preserve"> i što jednostavni</w:t>
      </w:r>
      <w:r w:rsidR="000709F2" w:rsidRPr="003230E2">
        <w:rPr>
          <w:rFonts w:ascii="Times New Roman" w:hAnsi="Times New Roman" w:cs="Times New Roman"/>
          <w:sz w:val="24"/>
          <w:szCs w:val="24"/>
          <w:lang w:val="hr-HR"/>
        </w:rPr>
        <w:t>jih</w:t>
      </w:r>
      <w:r w:rsidRPr="003230E2">
        <w:rPr>
          <w:rFonts w:ascii="Times New Roman" w:hAnsi="Times New Roman" w:cs="Times New Roman"/>
          <w:sz w:val="24"/>
          <w:szCs w:val="24"/>
          <w:lang w:val="hr-HR"/>
        </w:rPr>
        <w:t xml:space="preserve"> zakonsk</w:t>
      </w:r>
      <w:r w:rsidR="000709F2"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i financijsk</w:t>
      </w:r>
      <w:r w:rsidR="000709F2"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okvir</w:t>
      </w:r>
      <w:r w:rsidR="000709F2"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planiranje i provođenje kliničkih ispitivanja temeljene na pozitivnoj praksi država EU-a</w:t>
      </w:r>
      <w:r w:rsidR="00D110C8" w:rsidRPr="003230E2">
        <w:rPr>
          <w:rFonts w:ascii="Times New Roman" w:hAnsi="Times New Roman" w:cs="Times New Roman"/>
          <w:sz w:val="24"/>
          <w:szCs w:val="24"/>
          <w:lang w:val="hr-HR"/>
        </w:rPr>
        <w:t>.</w:t>
      </w:r>
    </w:p>
    <w:p w14:paraId="3AB9F1BB" w14:textId="6A261EFE" w:rsidR="000709F2" w:rsidRPr="003230E2" w:rsidRDefault="00C71D88" w:rsidP="006709DB">
      <w:pPr>
        <w:pStyle w:val="Default"/>
        <w:numPr>
          <w:ilvl w:val="3"/>
          <w:numId w:val="85"/>
        </w:numPr>
        <w:ind w:left="426" w:hanging="426"/>
        <w:jc w:val="both"/>
        <w:rPr>
          <w:rFonts w:ascii="Times New Roman" w:hAnsi="Times New Roman" w:cs="Times New Roman"/>
          <w:color w:val="auto"/>
        </w:rPr>
      </w:pPr>
      <w:r w:rsidRPr="003230E2">
        <w:rPr>
          <w:rFonts w:ascii="Times New Roman" w:hAnsi="Times New Roman" w:cs="Times New Roman"/>
          <w:color w:val="auto"/>
        </w:rPr>
        <w:t>Izrad</w:t>
      </w:r>
      <w:r w:rsidR="000709F2" w:rsidRPr="003230E2">
        <w:rPr>
          <w:rFonts w:ascii="Times New Roman" w:hAnsi="Times New Roman" w:cs="Times New Roman"/>
          <w:color w:val="auto"/>
        </w:rPr>
        <w:t>a</w:t>
      </w:r>
      <w:r w:rsidRPr="003230E2">
        <w:rPr>
          <w:rFonts w:ascii="Times New Roman" w:hAnsi="Times New Roman" w:cs="Times New Roman"/>
          <w:color w:val="auto"/>
        </w:rPr>
        <w:t xml:space="preserve"> nov</w:t>
      </w:r>
      <w:r w:rsidR="000709F2" w:rsidRPr="003230E2">
        <w:rPr>
          <w:rFonts w:ascii="Times New Roman" w:hAnsi="Times New Roman" w:cs="Times New Roman"/>
          <w:color w:val="auto"/>
        </w:rPr>
        <w:t>ih</w:t>
      </w:r>
      <w:r w:rsidRPr="003230E2">
        <w:rPr>
          <w:rFonts w:ascii="Times New Roman" w:hAnsi="Times New Roman" w:cs="Times New Roman"/>
          <w:color w:val="auto"/>
        </w:rPr>
        <w:t xml:space="preserve"> pravilnik</w:t>
      </w:r>
      <w:r w:rsidR="000709F2" w:rsidRPr="003230E2">
        <w:rPr>
          <w:rFonts w:ascii="Times New Roman" w:hAnsi="Times New Roman" w:cs="Times New Roman"/>
          <w:color w:val="auto"/>
        </w:rPr>
        <w:t>a</w:t>
      </w:r>
      <w:r w:rsidRPr="003230E2">
        <w:rPr>
          <w:rFonts w:ascii="Times New Roman" w:hAnsi="Times New Roman" w:cs="Times New Roman"/>
          <w:color w:val="auto"/>
        </w:rPr>
        <w:t xml:space="preserve"> za klinička, neintervencijska i akademska ispitivanja koji će djelovati stimulativno na liječnike, pogotovo kliničare, ali i druge zdravstvene </w:t>
      </w:r>
      <w:r w:rsidR="000709F2" w:rsidRPr="003230E2">
        <w:rPr>
          <w:rFonts w:ascii="Times New Roman" w:hAnsi="Times New Roman" w:cs="Times New Roman"/>
          <w:color w:val="auto"/>
        </w:rPr>
        <w:t>radnike</w:t>
      </w:r>
      <w:r w:rsidRPr="003230E2">
        <w:rPr>
          <w:rFonts w:ascii="Times New Roman" w:hAnsi="Times New Roman" w:cs="Times New Roman"/>
          <w:color w:val="auto"/>
        </w:rPr>
        <w:t xml:space="preserve"> te stručnjake iz bazičnih biomedicinskih struka za provođenje akademskih ispitivanja, te na različite potencijalne naručitelje ispitivanja. Izrada novog pravilnika važna je i radi usklađivanja nacionalnog postupka s </w:t>
      </w:r>
      <w:r w:rsidR="000709F2" w:rsidRPr="003230E2">
        <w:rPr>
          <w:rFonts w:ascii="Times New Roman" w:hAnsi="Times New Roman" w:cs="Times New Roman"/>
          <w:color w:val="auto"/>
        </w:rPr>
        <w:t>U</w:t>
      </w:r>
      <w:r w:rsidR="000709F2" w:rsidRPr="003230E2">
        <w:rPr>
          <w:rFonts w:ascii="Times New Roman" w:hAnsi="Times New Roman" w:cs="Times New Roman"/>
          <w:bCs/>
          <w:color w:val="auto"/>
        </w:rPr>
        <w:t>redbom (EU) br. 536/2014 Europskog Parlamenta i Vijeća od 16. travnja 2014. o kliničkim ispitivanjima lijekova za primjenu kod ljudi te o stavljanju izvan snage direktive 2001/20/EZ</w:t>
      </w:r>
      <w:r w:rsidRPr="003230E2">
        <w:rPr>
          <w:rFonts w:ascii="Times New Roman" w:hAnsi="Times New Roman" w:cs="Times New Roman"/>
          <w:color w:val="auto"/>
        </w:rPr>
        <w:t>. Rok njezine potpune implementacije je 2019. godina</w:t>
      </w:r>
      <w:r w:rsidR="000709F2" w:rsidRPr="003230E2">
        <w:rPr>
          <w:rFonts w:ascii="Times New Roman" w:hAnsi="Times New Roman" w:cs="Times New Roman"/>
          <w:color w:val="auto"/>
        </w:rPr>
        <w:t>.</w:t>
      </w:r>
    </w:p>
    <w:p w14:paraId="7AA474FE" w14:textId="77777777" w:rsidR="00E82279" w:rsidRPr="003230E2" w:rsidRDefault="00C71D88" w:rsidP="006709DB">
      <w:pPr>
        <w:pStyle w:val="Default"/>
        <w:numPr>
          <w:ilvl w:val="3"/>
          <w:numId w:val="85"/>
        </w:numPr>
        <w:ind w:left="426" w:hanging="426"/>
        <w:jc w:val="both"/>
        <w:rPr>
          <w:rFonts w:ascii="Times New Roman" w:hAnsi="Times New Roman" w:cs="Times New Roman"/>
          <w:color w:val="auto"/>
        </w:rPr>
      </w:pPr>
      <w:r w:rsidRPr="003230E2">
        <w:rPr>
          <w:rFonts w:ascii="Times New Roman" w:hAnsi="Times New Roman" w:cs="Times New Roman"/>
          <w:color w:val="auto"/>
        </w:rPr>
        <w:t>Pot</w:t>
      </w:r>
      <w:r w:rsidR="00182577" w:rsidRPr="003230E2">
        <w:rPr>
          <w:rFonts w:ascii="Times New Roman" w:hAnsi="Times New Roman" w:cs="Times New Roman"/>
          <w:color w:val="auto"/>
        </w:rPr>
        <w:t>icanje</w:t>
      </w:r>
      <w:r w:rsidRPr="003230E2">
        <w:rPr>
          <w:rFonts w:ascii="Times New Roman" w:hAnsi="Times New Roman" w:cs="Times New Roman"/>
          <w:color w:val="auto"/>
        </w:rPr>
        <w:t xml:space="preserve"> razvoj</w:t>
      </w:r>
      <w:r w:rsidR="00182577" w:rsidRPr="003230E2">
        <w:rPr>
          <w:rFonts w:ascii="Times New Roman" w:hAnsi="Times New Roman" w:cs="Times New Roman"/>
          <w:color w:val="auto"/>
        </w:rPr>
        <w:t>a</w:t>
      </w:r>
      <w:r w:rsidRPr="003230E2">
        <w:rPr>
          <w:rFonts w:ascii="Times New Roman" w:hAnsi="Times New Roman" w:cs="Times New Roman"/>
          <w:color w:val="auto"/>
        </w:rPr>
        <w:t xml:space="preserve"> akademskih istraživanja zakonskim mjerama i poticajima</w:t>
      </w:r>
      <w:r w:rsidR="00D110C8" w:rsidRPr="003230E2">
        <w:rPr>
          <w:rFonts w:ascii="Times New Roman" w:hAnsi="Times New Roman" w:cs="Times New Roman"/>
          <w:color w:val="auto"/>
        </w:rPr>
        <w:t>.</w:t>
      </w:r>
      <w:r w:rsidR="000709F2" w:rsidRPr="003230E2">
        <w:rPr>
          <w:rFonts w:ascii="Times New Roman" w:hAnsi="Times New Roman" w:cs="Times New Roman"/>
          <w:color w:val="auto"/>
        </w:rPr>
        <w:t xml:space="preserve"> </w:t>
      </w:r>
    </w:p>
    <w:p w14:paraId="028B68B1" w14:textId="319D1A2F" w:rsidR="00D110C8" w:rsidRPr="003230E2" w:rsidRDefault="00E82279" w:rsidP="006709DB">
      <w:pPr>
        <w:pStyle w:val="Default"/>
        <w:numPr>
          <w:ilvl w:val="3"/>
          <w:numId w:val="85"/>
        </w:numPr>
        <w:ind w:left="426" w:hanging="426"/>
        <w:jc w:val="both"/>
        <w:rPr>
          <w:rFonts w:ascii="Times New Roman" w:hAnsi="Times New Roman" w:cs="Times New Roman"/>
          <w:color w:val="auto"/>
        </w:rPr>
      </w:pPr>
      <w:r w:rsidRPr="003230E2">
        <w:rPr>
          <w:rFonts w:ascii="Times New Roman" w:hAnsi="Times New Roman" w:cs="Times New Roman"/>
          <w:color w:val="auto"/>
        </w:rPr>
        <w:t xml:space="preserve">Uspostava jednostavnijih procedura i dokumentacije u postupku odobravanja </w:t>
      </w:r>
      <w:r w:rsidR="00F9590A" w:rsidRPr="003230E2">
        <w:rPr>
          <w:rFonts w:ascii="Times New Roman" w:hAnsi="Times New Roman" w:cs="Times New Roman"/>
          <w:color w:val="auto"/>
        </w:rPr>
        <w:t xml:space="preserve">provođenje ispitivanja, </w:t>
      </w:r>
      <w:r w:rsidRPr="003230E2">
        <w:rPr>
          <w:rFonts w:ascii="Times New Roman" w:hAnsi="Times New Roman" w:cs="Times New Roman"/>
          <w:color w:val="auto"/>
        </w:rPr>
        <w:t>te</w:t>
      </w:r>
      <w:r w:rsidR="00F9590A" w:rsidRPr="003230E2">
        <w:rPr>
          <w:rFonts w:ascii="Times New Roman" w:hAnsi="Times New Roman" w:cs="Times New Roman"/>
          <w:color w:val="auto"/>
        </w:rPr>
        <w:t xml:space="preserve"> osiguravanje kvalitete pregleda podnesene dokumentacije od strane za to educiranih </w:t>
      </w:r>
      <w:r w:rsidR="003E6A5E" w:rsidRPr="003230E2">
        <w:rPr>
          <w:rFonts w:ascii="Times New Roman" w:hAnsi="Times New Roman" w:cs="Times New Roman"/>
          <w:color w:val="auto"/>
        </w:rPr>
        <w:t>stručnjaka u nadležnim tijelima</w:t>
      </w:r>
      <w:r w:rsidR="00F9590A" w:rsidRPr="003230E2">
        <w:rPr>
          <w:rFonts w:ascii="Times New Roman" w:hAnsi="Times New Roman" w:cs="Times New Roman"/>
          <w:color w:val="auto"/>
        </w:rPr>
        <w:t>.</w:t>
      </w:r>
    </w:p>
    <w:p w14:paraId="393C0EF7" w14:textId="28FA2898" w:rsidR="00D110C8" w:rsidRPr="003230E2" w:rsidRDefault="00F9590A"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64478D">
        <w:rPr>
          <w:rFonts w:ascii="Times New Roman" w:hAnsi="Times New Roman" w:cs="Times New Roman"/>
          <w:sz w:val="24"/>
          <w:szCs w:val="24"/>
          <w:lang w:val="hr-HR"/>
        </w:rPr>
        <w:t>napr</w:t>
      </w:r>
      <w:r w:rsidR="003E6A5E" w:rsidRPr="003230E2">
        <w:rPr>
          <w:rFonts w:ascii="Times New Roman" w:hAnsi="Times New Roman" w:cs="Times New Roman"/>
          <w:sz w:val="24"/>
          <w:szCs w:val="24"/>
          <w:lang w:val="hr-HR"/>
        </w:rPr>
        <w:t>jeđenje</w:t>
      </w:r>
      <w:r w:rsidRPr="003230E2">
        <w:rPr>
          <w:rFonts w:ascii="Times New Roman" w:hAnsi="Times New Roman" w:cs="Times New Roman"/>
          <w:sz w:val="24"/>
          <w:szCs w:val="24"/>
          <w:lang w:val="hr-HR"/>
        </w:rPr>
        <w:t xml:space="preserve"> suradnj</w:t>
      </w:r>
      <w:r w:rsidR="003E6A5E"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w:t>
      </w:r>
      <w:r w:rsidR="00646E86" w:rsidRPr="003230E2">
        <w:rPr>
          <w:rFonts w:ascii="Times New Roman" w:hAnsi="Times New Roman" w:cs="Times New Roman"/>
          <w:sz w:val="24"/>
          <w:szCs w:val="24"/>
          <w:lang w:val="hr-HR"/>
        </w:rPr>
        <w:t>visokih učilišta</w:t>
      </w:r>
      <w:r w:rsidRPr="003230E2">
        <w:rPr>
          <w:rFonts w:ascii="Times New Roman" w:hAnsi="Times New Roman" w:cs="Times New Roman"/>
          <w:sz w:val="24"/>
          <w:szCs w:val="24"/>
          <w:lang w:val="hr-HR"/>
        </w:rPr>
        <w:t>, zavoda i klinika kako bi se mogla provoditi interdisciplinarna i translacijska ispitivanja</w:t>
      </w:r>
      <w:r w:rsidR="00D110C8" w:rsidRPr="003230E2">
        <w:rPr>
          <w:rFonts w:ascii="Times New Roman" w:hAnsi="Times New Roman" w:cs="Times New Roman"/>
          <w:sz w:val="24"/>
          <w:szCs w:val="24"/>
          <w:lang w:val="hr-HR"/>
        </w:rPr>
        <w:t>.</w:t>
      </w:r>
    </w:p>
    <w:p w14:paraId="5016EA35" w14:textId="7EE67D11" w:rsidR="00D110C8" w:rsidRPr="003230E2" w:rsidRDefault="003E6A5E"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Razm</w:t>
      </w:r>
      <w:r w:rsidR="00182577" w:rsidRPr="003230E2">
        <w:rPr>
          <w:rFonts w:ascii="Times New Roman" w:hAnsi="Times New Roman" w:cs="Times New Roman"/>
          <w:sz w:val="24"/>
          <w:szCs w:val="24"/>
          <w:lang w:val="hr-HR"/>
        </w:rPr>
        <w:t>atranje</w:t>
      </w:r>
      <w:r w:rsidRPr="003230E2">
        <w:rPr>
          <w:rFonts w:ascii="Times New Roman" w:hAnsi="Times New Roman" w:cs="Times New Roman"/>
          <w:sz w:val="24"/>
          <w:szCs w:val="24"/>
          <w:lang w:val="hr-HR"/>
        </w:rPr>
        <w:t xml:space="preserve"> mogućnosti izdvajanja dodatnih sredstava za provođenje istraživanja</w:t>
      </w:r>
      <w:r w:rsidR="00F9590A" w:rsidRPr="003230E2">
        <w:rPr>
          <w:rFonts w:ascii="Times New Roman" w:hAnsi="Times New Roman" w:cs="Times New Roman"/>
          <w:sz w:val="24"/>
          <w:szCs w:val="24"/>
          <w:lang w:val="hr-HR"/>
        </w:rPr>
        <w:t xml:space="preserve"> od javnozdravstvenih interesa za Republiku Hrvatsku, kako bi se unaprijedilo liječenje raka u smislu postizanja boljih ishoda liječenja</w:t>
      </w:r>
      <w:r w:rsidR="00D110C8" w:rsidRPr="003230E2">
        <w:rPr>
          <w:rFonts w:ascii="Times New Roman" w:hAnsi="Times New Roman" w:cs="Times New Roman"/>
          <w:sz w:val="24"/>
          <w:szCs w:val="24"/>
          <w:lang w:val="hr-HR"/>
        </w:rPr>
        <w:t>.</w:t>
      </w:r>
    </w:p>
    <w:p w14:paraId="1A23C0E2" w14:textId="675AD2EB" w:rsidR="00D110C8" w:rsidRPr="003230E2" w:rsidRDefault="003E6A5E"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o</w:t>
      </w:r>
      <w:r w:rsidR="00F9590A" w:rsidRPr="003230E2">
        <w:rPr>
          <w:rFonts w:ascii="Times New Roman" w:hAnsi="Times New Roman" w:cs="Times New Roman"/>
          <w:sz w:val="24"/>
          <w:szCs w:val="24"/>
          <w:lang w:val="hr-HR"/>
        </w:rPr>
        <w:t>sigura</w:t>
      </w:r>
      <w:r w:rsidRPr="003230E2">
        <w:rPr>
          <w:rFonts w:ascii="Times New Roman" w:hAnsi="Times New Roman" w:cs="Times New Roman"/>
          <w:sz w:val="24"/>
          <w:szCs w:val="24"/>
          <w:lang w:val="hr-HR"/>
        </w:rPr>
        <w:t>nje</w:t>
      </w:r>
      <w:r w:rsidR="00F9590A" w:rsidRPr="003230E2">
        <w:rPr>
          <w:rFonts w:ascii="Times New Roman" w:hAnsi="Times New Roman" w:cs="Times New Roman"/>
          <w:sz w:val="24"/>
          <w:szCs w:val="24"/>
          <w:lang w:val="hr-HR"/>
        </w:rPr>
        <w:t xml:space="preserve"> ljudsk</w:t>
      </w:r>
      <w:r w:rsidRPr="003230E2">
        <w:rPr>
          <w:rFonts w:ascii="Times New Roman" w:hAnsi="Times New Roman" w:cs="Times New Roman"/>
          <w:sz w:val="24"/>
          <w:szCs w:val="24"/>
          <w:lang w:val="hr-HR"/>
        </w:rPr>
        <w:t>ih</w:t>
      </w:r>
      <w:r w:rsidR="00F9590A" w:rsidRPr="003230E2">
        <w:rPr>
          <w:rFonts w:ascii="Times New Roman" w:hAnsi="Times New Roman" w:cs="Times New Roman"/>
          <w:sz w:val="24"/>
          <w:szCs w:val="24"/>
          <w:lang w:val="hr-HR"/>
        </w:rPr>
        <w:t xml:space="preserve"> resurs</w:t>
      </w:r>
      <w:r w:rsidRPr="003230E2">
        <w:rPr>
          <w:rFonts w:ascii="Times New Roman" w:hAnsi="Times New Roman" w:cs="Times New Roman"/>
          <w:sz w:val="24"/>
          <w:szCs w:val="24"/>
          <w:lang w:val="hr-HR"/>
        </w:rPr>
        <w:t>a</w:t>
      </w:r>
      <w:r w:rsidR="00F9590A" w:rsidRPr="003230E2">
        <w:rPr>
          <w:rFonts w:ascii="Times New Roman" w:hAnsi="Times New Roman" w:cs="Times New Roman"/>
          <w:sz w:val="24"/>
          <w:szCs w:val="24"/>
          <w:lang w:val="hr-HR"/>
        </w:rPr>
        <w:t xml:space="preserve"> za provođenje istraživanja (osigurati vrijeme liječnika i ostalog osoblja koje bi bilo posvećeno samo za istraživanje) </w:t>
      </w:r>
      <w:r w:rsidRPr="003230E2">
        <w:rPr>
          <w:rFonts w:ascii="Times New Roman" w:hAnsi="Times New Roman" w:cs="Times New Roman"/>
          <w:sz w:val="24"/>
          <w:szCs w:val="24"/>
          <w:lang w:val="hr-HR"/>
        </w:rPr>
        <w:t>i</w:t>
      </w:r>
      <w:r w:rsidR="00F9590A" w:rsidRPr="003230E2">
        <w:rPr>
          <w:rFonts w:ascii="Times New Roman" w:hAnsi="Times New Roman" w:cs="Times New Roman"/>
          <w:sz w:val="24"/>
          <w:szCs w:val="24"/>
          <w:lang w:val="hr-HR"/>
        </w:rPr>
        <w:t xml:space="preserve"> kontinuirane edukacije na području dobre kliničke prakse, ali isto tako na područjima važnima za mogućnost samostalnog planiranja, priprema i provođenja kliničkih, akademskih i neintervencijskih istraživanja</w:t>
      </w:r>
      <w:r w:rsidR="00D110C8" w:rsidRPr="003230E2">
        <w:rPr>
          <w:rFonts w:ascii="Times New Roman" w:hAnsi="Times New Roman" w:cs="Times New Roman"/>
          <w:sz w:val="24"/>
          <w:szCs w:val="24"/>
          <w:lang w:val="hr-HR"/>
        </w:rPr>
        <w:t>.</w:t>
      </w:r>
    </w:p>
    <w:p w14:paraId="7AD55399" w14:textId="77777777" w:rsidR="003E6A5E" w:rsidRPr="003230E2" w:rsidRDefault="00F9590A"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w:t>
      </w:r>
      <w:r w:rsidR="003E6A5E"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odgovarajuć</w:t>
      </w:r>
      <w:r w:rsidR="003E6A5E" w:rsidRPr="003230E2">
        <w:rPr>
          <w:rFonts w:ascii="Times New Roman" w:hAnsi="Times New Roman" w:cs="Times New Roman"/>
          <w:sz w:val="24"/>
          <w:szCs w:val="24"/>
          <w:lang w:val="hr-HR"/>
        </w:rPr>
        <w:t xml:space="preserve">e </w:t>
      </w:r>
      <w:r w:rsidRPr="003230E2">
        <w:rPr>
          <w:rFonts w:ascii="Times New Roman" w:hAnsi="Times New Roman" w:cs="Times New Roman"/>
          <w:sz w:val="24"/>
          <w:szCs w:val="24"/>
          <w:lang w:val="hr-HR"/>
        </w:rPr>
        <w:t>edukacij</w:t>
      </w:r>
      <w:r w:rsidR="003E6A5E"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cjelokupne populacije i/ili pojedinih interesnih skupina u svrhu što boljeg razumijevanja važnosti provođenja kliničkih i drugih istraživanja, kako za pojedinog </w:t>
      </w:r>
      <w:r w:rsidR="003E6A5E" w:rsidRPr="003230E2">
        <w:rPr>
          <w:rFonts w:ascii="Times New Roman" w:hAnsi="Times New Roman" w:cs="Times New Roman"/>
          <w:sz w:val="24"/>
          <w:szCs w:val="24"/>
          <w:lang w:val="hr-HR"/>
        </w:rPr>
        <w:t>pacijenta</w:t>
      </w:r>
      <w:r w:rsidRPr="003230E2">
        <w:rPr>
          <w:rFonts w:ascii="Times New Roman" w:hAnsi="Times New Roman" w:cs="Times New Roman"/>
          <w:sz w:val="24"/>
          <w:szCs w:val="24"/>
          <w:lang w:val="hr-HR"/>
        </w:rPr>
        <w:t>, tako i za cijelu zajednicu.</w:t>
      </w:r>
    </w:p>
    <w:p w14:paraId="1FF615D9" w14:textId="77777777" w:rsidR="003E6A5E" w:rsidRPr="003230E2" w:rsidRDefault="003E6A5E"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Unaprjeđenje suradnje s udrugama na području edukacije cjelokupne populacije.</w:t>
      </w:r>
    </w:p>
    <w:p w14:paraId="106DE08B" w14:textId="252F3EAE" w:rsidR="00F9590A" w:rsidRPr="003230E2" w:rsidRDefault="003E6A5E"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w:t>
      </w:r>
      <w:r w:rsidR="00F9590A" w:rsidRPr="003230E2">
        <w:rPr>
          <w:rFonts w:ascii="Times New Roman" w:hAnsi="Times New Roman" w:cs="Times New Roman"/>
          <w:sz w:val="24"/>
          <w:szCs w:val="24"/>
          <w:lang w:val="hr-HR"/>
        </w:rPr>
        <w:t xml:space="preserve">ključivanje udruga </w:t>
      </w:r>
      <w:r w:rsidR="005C175E" w:rsidRPr="003230E2">
        <w:rPr>
          <w:rFonts w:ascii="Times New Roman" w:hAnsi="Times New Roman" w:cs="Times New Roman"/>
          <w:sz w:val="24"/>
          <w:szCs w:val="24"/>
          <w:lang w:val="hr-HR"/>
        </w:rPr>
        <w:t>pacijenata</w:t>
      </w:r>
      <w:r w:rsidR="00F9590A" w:rsidRPr="003230E2">
        <w:rPr>
          <w:rFonts w:ascii="Times New Roman" w:hAnsi="Times New Roman" w:cs="Times New Roman"/>
          <w:sz w:val="24"/>
          <w:szCs w:val="24"/>
          <w:lang w:val="hr-HR"/>
        </w:rPr>
        <w:t xml:space="preserve"> u promociju kliničkih istraživanja.</w:t>
      </w:r>
    </w:p>
    <w:p w14:paraId="624BEC04" w14:textId="55E7AE62" w:rsidR="00D110C8" w:rsidRPr="003230E2" w:rsidRDefault="003E6A5E"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mogućnosti uspostave </w:t>
      </w:r>
      <w:r w:rsidR="00F9590A" w:rsidRPr="003230E2">
        <w:rPr>
          <w:rFonts w:ascii="Times New Roman" w:hAnsi="Times New Roman" w:cs="Times New Roman"/>
          <w:sz w:val="24"/>
          <w:szCs w:val="24"/>
          <w:lang w:val="hr-HR"/>
        </w:rPr>
        <w:t>i održavanj</w:t>
      </w:r>
      <w:r w:rsidRPr="003230E2">
        <w:rPr>
          <w:rFonts w:ascii="Times New Roman" w:hAnsi="Times New Roman" w:cs="Times New Roman"/>
          <w:sz w:val="24"/>
          <w:szCs w:val="24"/>
          <w:lang w:val="hr-HR"/>
        </w:rPr>
        <w:t>a</w:t>
      </w:r>
      <w:r w:rsidR="00F9590A" w:rsidRPr="003230E2">
        <w:rPr>
          <w:rFonts w:ascii="Times New Roman" w:hAnsi="Times New Roman" w:cs="Times New Roman"/>
          <w:sz w:val="24"/>
          <w:szCs w:val="24"/>
          <w:lang w:val="hr-HR"/>
        </w:rPr>
        <w:t xml:space="preserve"> biobanke tumorskog tkiva</w:t>
      </w:r>
      <w:r w:rsidR="00D110C8" w:rsidRPr="003230E2">
        <w:rPr>
          <w:rFonts w:ascii="Times New Roman" w:hAnsi="Times New Roman" w:cs="Times New Roman"/>
          <w:sz w:val="24"/>
          <w:szCs w:val="24"/>
          <w:lang w:val="hr-HR"/>
        </w:rPr>
        <w:t>.</w:t>
      </w:r>
    </w:p>
    <w:p w14:paraId="15AA4626" w14:textId="3593684E" w:rsidR="00D110C8" w:rsidRPr="003230E2" w:rsidRDefault="00F9590A"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Ostvari</w:t>
      </w:r>
      <w:r w:rsidR="003E6A5E" w:rsidRPr="003230E2">
        <w:rPr>
          <w:rFonts w:ascii="Times New Roman" w:hAnsi="Times New Roman" w:cs="Times New Roman"/>
          <w:sz w:val="24"/>
          <w:szCs w:val="24"/>
          <w:lang w:val="hr-HR"/>
        </w:rPr>
        <w:t>vanje</w:t>
      </w:r>
      <w:r w:rsidRPr="003230E2">
        <w:rPr>
          <w:rFonts w:ascii="Times New Roman" w:hAnsi="Times New Roman" w:cs="Times New Roman"/>
          <w:sz w:val="24"/>
          <w:szCs w:val="24"/>
          <w:lang w:val="hr-HR"/>
        </w:rPr>
        <w:t xml:space="preserve"> međunarodn</w:t>
      </w:r>
      <w:r w:rsidR="003E6A5E"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suradnju s ciljem omogućavanja sudjelovanja naših </w:t>
      </w:r>
      <w:r w:rsidR="003E6A5E"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xml:space="preserve"> u kliničkim istraživanjima koja se provode u inozemstvu</w:t>
      </w:r>
      <w:r w:rsidR="00D110C8" w:rsidRPr="003230E2">
        <w:rPr>
          <w:rFonts w:ascii="Times New Roman" w:hAnsi="Times New Roman" w:cs="Times New Roman"/>
          <w:sz w:val="24"/>
          <w:szCs w:val="24"/>
          <w:lang w:val="hr-HR"/>
        </w:rPr>
        <w:t>.</w:t>
      </w:r>
    </w:p>
    <w:p w14:paraId="4051DA79" w14:textId="2D2D7216" w:rsidR="00D110C8" w:rsidRPr="003230E2" w:rsidRDefault="003E6A5E"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w:t>
      </w:r>
      <w:r w:rsidR="00182577"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razvoj</w:t>
      </w:r>
      <w:r w:rsidR="00182577"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 provedb</w:t>
      </w:r>
      <w:r w:rsidR="00182577" w:rsidRPr="003230E2">
        <w:rPr>
          <w:rFonts w:ascii="Times New Roman" w:hAnsi="Times New Roman" w:cs="Times New Roman"/>
          <w:sz w:val="24"/>
          <w:szCs w:val="24"/>
          <w:lang w:val="hr-HR"/>
        </w:rPr>
        <w:t>e</w:t>
      </w:r>
      <w:r w:rsidR="00F9590A" w:rsidRPr="003230E2">
        <w:rPr>
          <w:rFonts w:ascii="Times New Roman" w:hAnsi="Times New Roman" w:cs="Times New Roman"/>
          <w:sz w:val="24"/>
          <w:szCs w:val="24"/>
          <w:lang w:val="hr-HR"/>
        </w:rPr>
        <w:t xml:space="preserve"> relevantan</w:t>
      </w:r>
      <w:r w:rsidRPr="003230E2">
        <w:rPr>
          <w:rFonts w:ascii="Times New Roman" w:hAnsi="Times New Roman" w:cs="Times New Roman"/>
          <w:sz w:val="24"/>
          <w:szCs w:val="24"/>
          <w:lang w:val="hr-HR"/>
        </w:rPr>
        <w:t>ih translacijskih</w:t>
      </w:r>
      <w:r w:rsidR="00F9590A" w:rsidRPr="003230E2">
        <w:rPr>
          <w:rFonts w:ascii="Times New Roman" w:hAnsi="Times New Roman" w:cs="Times New Roman"/>
          <w:sz w:val="24"/>
          <w:szCs w:val="24"/>
          <w:lang w:val="hr-HR"/>
        </w:rPr>
        <w:t xml:space="preserve"> projek</w:t>
      </w:r>
      <w:r w:rsidRPr="003230E2">
        <w:rPr>
          <w:rFonts w:ascii="Times New Roman" w:hAnsi="Times New Roman" w:cs="Times New Roman"/>
          <w:sz w:val="24"/>
          <w:szCs w:val="24"/>
          <w:lang w:val="hr-HR"/>
        </w:rPr>
        <w:t>a</w:t>
      </w:r>
      <w:r w:rsidR="00F9590A" w:rsidRPr="003230E2">
        <w:rPr>
          <w:rFonts w:ascii="Times New Roman" w:hAnsi="Times New Roman" w:cs="Times New Roman"/>
          <w:sz w:val="24"/>
          <w:szCs w:val="24"/>
          <w:lang w:val="hr-HR"/>
        </w:rPr>
        <w:t>t</w:t>
      </w:r>
      <w:r w:rsidRPr="003230E2">
        <w:rPr>
          <w:rFonts w:ascii="Times New Roman" w:hAnsi="Times New Roman" w:cs="Times New Roman"/>
          <w:sz w:val="24"/>
          <w:szCs w:val="24"/>
          <w:lang w:val="hr-HR"/>
        </w:rPr>
        <w:t>a</w:t>
      </w:r>
      <w:r w:rsidR="00D110C8" w:rsidRPr="003230E2">
        <w:rPr>
          <w:rFonts w:ascii="Times New Roman" w:hAnsi="Times New Roman" w:cs="Times New Roman"/>
          <w:sz w:val="24"/>
          <w:szCs w:val="24"/>
          <w:lang w:val="hr-HR"/>
        </w:rPr>
        <w:t>.</w:t>
      </w:r>
    </w:p>
    <w:p w14:paraId="242F4DE9" w14:textId="7C1D8A25" w:rsidR="00D110C8" w:rsidRPr="003230E2" w:rsidRDefault="00182577" w:rsidP="00326D44">
      <w:pPr>
        <w:pStyle w:val="Odlomakpopisa"/>
        <w:numPr>
          <w:ilvl w:val="3"/>
          <w:numId w:val="85"/>
        </w:numPr>
        <w:spacing w:after="0" w:line="240" w:lineRule="auto"/>
        <w:ind w:left="426"/>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uspostave </w:t>
      </w:r>
      <w:r w:rsidR="00F9590A" w:rsidRPr="003230E2">
        <w:rPr>
          <w:rFonts w:ascii="Times New Roman" w:hAnsi="Times New Roman" w:cs="Times New Roman"/>
          <w:sz w:val="24"/>
          <w:szCs w:val="24"/>
          <w:lang w:val="hr-HR"/>
        </w:rPr>
        <w:t>sveobuhvat</w:t>
      </w:r>
      <w:r w:rsidR="003E6A5E" w:rsidRPr="003230E2">
        <w:rPr>
          <w:rFonts w:ascii="Times New Roman" w:hAnsi="Times New Roman" w:cs="Times New Roman"/>
          <w:sz w:val="24"/>
          <w:szCs w:val="24"/>
          <w:lang w:val="hr-HR"/>
        </w:rPr>
        <w:t>nog</w:t>
      </w:r>
      <w:r w:rsidR="00F9590A" w:rsidRPr="003230E2">
        <w:rPr>
          <w:rFonts w:ascii="Times New Roman" w:hAnsi="Times New Roman" w:cs="Times New Roman"/>
          <w:sz w:val="24"/>
          <w:szCs w:val="24"/>
          <w:lang w:val="hr-HR"/>
        </w:rPr>
        <w:t xml:space="preserve"> regist</w:t>
      </w:r>
      <w:r w:rsidR="003E6A5E" w:rsidRPr="003230E2">
        <w:rPr>
          <w:rFonts w:ascii="Times New Roman" w:hAnsi="Times New Roman" w:cs="Times New Roman"/>
          <w:sz w:val="24"/>
          <w:szCs w:val="24"/>
          <w:lang w:val="hr-HR"/>
        </w:rPr>
        <w:t>ra</w:t>
      </w:r>
      <w:r w:rsidR="00F9590A" w:rsidRPr="003230E2">
        <w:rPr>
          <w:rFonts w:ascii="Times New Roman" w:hAnsi="Times New Roman" w:cs="Times New Roman"/>
          <w:sz w:val="24"/>
          <w:szCs w:val="24"/>
          <w:lang w:val="hr-HR"/>
        </w:rPr>
        <w:t xml:space="preserve"> kliničkih ispitivanja s ciljem praćenja ostvarenih rezultata i uspostave sustava kontinuiranog napredovanja. Rezultati koji bi se pratili mogu se okvirno podijeliti na: (1) kliničke (npr. ishodi liječenja </w:t>
      </w:r>
      <w:r w:rsidR="005C175E" w:rsidRPr="003230E2">
        <w:rPr>
          <w:rFonts w:ascii="Times New Roman" w:hAnsi="Times New Roman" w:cs="Times New Roman"/>
          <w:sz w:val="24"/>
          <w:szCs w:val="24"/>
          <w:lang w:val="hr-HR"/>
        </w:rPr>
        <w:t>pacijenata</w:t>
      </w:r>
      <w:r w:rsidR="00F9590A" w:rsidRPr="003230E2">
        <w:rPr>
          <w:rFonts w:ascii="Times New Roman" w:hAnsi="Times New Roman" w:cs="Times New Roman"/>
          <w:sz w:val="24"/>
          <w:szCs w:val="24"/>
          <w:lang w:val="hr-HR"/>
        </w:rPr>
        <w:t xml:space="preserve"> uključenih u ispitivanja), (2) administrativne (npr. brzina odobravanja ispitivanja) te (3) financijske (npr. praćenje </w:t>
      </w:r>
      <w:r w:rsidR="00F9590A" w:rsidRPr="003230E2">
        <w:rPr>
          <w:rFonts w:ascii="Times New Roman" w:hAnsi="Times New Roman" w:cs="Times New Roman"/>
          <w:sz w:val="24"/>
          <w:szCs w:val="24"/>
          <w:lang w:val="hr-HR"/>
        </w:rPr>
        <w:lastRenderedPageBreak/>
        <w:t xml:space="preserve">investicija vezanih uz klinička ispitivanja </w:t>
      </w:r>
      <w:r w:rsidRPr="003230E2">
        <w:rPr>
          <w:rFonts w:ascii="Times New Roman" w:hAnsi="Times New Roman" w:cs="Times New Roman"/>
          <w:sz w:val="24"/>
          <w:szCs w:val="24"/>
          <w:lang w:val="hr-HR"/>
        </w:rPr>
        <w:t xml:space="preserve">jer </w:t>
      </w:r>
      <w:r w:rsidR="00F9590A" w:rsidRPr="003230E2">
        <w:rPr>
          <w:rFonts w:ascii="Times New Roman" w:hAnsi="Times New Roman" w:cs="Times New Roman"/>
          <w:sz w:val="24"/>
          <w:szCs w:val="24"/>
          <w:lang w:val="hr-HR"/>
        </w:rPr>
        <w:t>provođenje kliničkih i drugih ispitivanja može značajno doprinijeti gospodarstvu te utjecati na povećanje bruto nacionalnog dohotka)</w:t>
      </w:r>
      <w:r w:rsidR="00D110C8" w:rsidRPr="003230E2">
        <w:rPr>
          <w:rFonts w:ascii="Times New Roman" w:hAnsi="Times New Roman" w:cs="Times New Roman"/>
          <w:sz w:val="24"/>
          <w:szCs w:val="24"/>
          <w:lang w:val="hr-HR"/>
        </w:rPr>
        <w:t>.</w:t>
      </w:r>
    </w:p>
    <w:p w14:paraId="45CCAF79" w14:textId="27E9620A" w:rsidR="00D110C8" w:rsidRPr="003230E2" w:rsidRDefault="00D110C8" w:rsidP="00D110C8">
      <w:pPr>
        <w:spacing w:after="0" w:line="240" w:lineRule="auto"/>
        <w:rPr>
          <w:rFonts w:ascii="Times New Roman" w:hAnsi="Times New Roman" w:cs="Times New Roman"/>
          <w:sz w:val="24"/>
          <w:szCs w:val="24"/>
          <w:lang w:val="hr-HR"/>
        </w:rPr>
      </w:pPr>
    </w:p>
    <w:p w14:paraId="3F3ADC5A"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3F62D99F" w14:textId="77777777" w:rsidR="005A5BEF" w:rsidRPr="003230E2" w:rsidRDefault="005A5BEF" w:rsidP="00D110C8">
      <w:pPr>
        <w:spacing w:after="0" w:line="240" w:lineRule="auto"/>
        <w:rPr>
          <w:rFonts w:ascii="Times New Roman" w:hAnsi="Times New Roman" w:cs="Times New Roman"/>
          <w:sz w:val="24"/>
          <w:szCs w:val="24"/>
          <w:lang w:val="hr-HR"/>
        </w:rPr>
      </w:pPr>
    </w:p>
    <w:p w14:paraId="098E85AF" w14:textId="77777777" w:rsidR="00D110C8" w:rsidRPr="003230E2" w:rsidRDefault="00F9590A" w:rsidP="00651F68">
      <w:pPr>
        <w:pStyle w:val="Naslov3"/>
        <w:rPr>
          <w:lang w:val="hr-HR"/>
        </w:rPr>
      </w:pPr>
      <w:bookmarkStart w:id="150" w:name="_Toc30503938"/>
      <w:r w:rsidRPr="003230E2">
        <w:rPr>
          <w:lang w:val="hr-HR"/>
        </w:rPr>
        <w:t>DIONICI</w:t>
      </w:r>
      <w:bookmarkEnd w:id="150"/>
    </w:p>
    <w:p w14:paraId="3BAB391B" w14:textId="77777777" w:rsidR="00D110C8" w:rsidRPr="003230E2" w:rsidRDefault="00D110C8" w:rsidP="00D110C8">
      <w:pPr>
        <w:spacing w:after="0" w:line="240" w:lineRule="auto"/>
        <w:rPr>
          <w:rFonts w:ascii="Times New Roman" w:hAnsi="Times New Roman" w:cs="Times New Roman"/>
          <w:sz w:val="24"/>
          <w:szCs w:val="24"/>
          <w:lang w:val="hr-HR"/>
        </w:rPr>
      </w:pPr>
    </w:p>
    <w:p w14:paraId="32BA92EE" w14:textId="77777777" w:rsidR="00D110C8" w:rsidRPr="003230E2" w:rsidRDefault="00F9590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3AA3914C" w14:textId="77777777" w:rsidR="00D110C8" w:rsidRPr="003230E2" w:rsidRDefault="00F9590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r w:rsidR="00D110C8" w:rsidRPr="003230E2">
        <w:rPr>
          <w:rFonts w:ascii="Times New Roman" w:hAnsi="Times New Roman" w:cs="Times New Roman"/>
          <w:sz w:val="24"/>
          <w:szCs w:val="24"/>
          <w:lang w:val="hr-HR"/>
        </w:rPr>
        <w:t xml:space="preserve"> </w:t>
      </w:r>
    </w:p>
    <w:p w14:paraId="3009EC79" w14:textId="77777777" w:rsidR="00D110C8" w:rsidRPr="003230E2" w:rsidRDefault="00F9590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znanosti i obrazovanja</w:t>
      </w:r>
    </w:p>
    <w:p w14:paraId="07C1ABF6" w14:textId="77777777" w:rsidR="00D110C8" w:rsidRPr="003230E2" w:rsidRDefault="00F9590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Središnje etičko povjerenstvo za klinička ispitivanja</w:t>
      </w:r>
    </w:p>
    <w:p w14:paraId="2BEEB337" w14:textId="77777777" w:rsidR="00D110C8" w:rsidRPr="003230E2" w:rsidRDefault="00D110C8"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Agen</w:t>
      </w:r>
      <w:r w:rsidR="00F9590A" w:rsidRPr="003230E2">
        <w:rPr>
          <w:rFonts w:ascii="Times New Roman" w:hAnsi="Times New Roman" w:cs="Times New Roman"/>
          <w:sz w:val="24"/>
          <w:szCs w:val="24"/>
          <w:lang w:val="hr-HR"/>
        </w:rPr>
        <w:t xml:space="preserve">cija za lijekove i medicinske proizvode </w:t>
      </w:r>
    </w:p>
    <w:p w14:paraId="7F5E1D51" w14:textId="77777777" w:rsidR="00D110C8" w:rsidRPr="003230E2" w:rsidRDefault="00F9590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Prestavnici sponzora kliničkih istraživanja</w:t>
      </w:r>
    </w:p>
    <w:p w14:paraId="5897B28C" w14:textId="47509C7F" w:rsidR="00D110C8" w:rsidRPr="003230E2" w:rsidRDefault="00646E86"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Visoka učilišta</w:t>
      </w:r>
    </w:p>
    <w:p w14:paraId="4EA98418" w14:textId="77777777" w:rsidR="00D110C8" w:rsidRPr="003230E2" w:rsidRDefault="00F9590A"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Klinike na tercijarnoj razini zdravstvenog sustava</w:t>
      </w:r>
    </w:p>
    <w:p w14:paraId="7A1A7A6A" w14:textId="77777777" w:rsidR="005C175E" w:rsidRPr="003230E2" w:rsidRDefault="00250D95"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Udruge </w:t>
      </w:r>
      <w:r w:rsidR="005C175E" w:rsidRPr="003230E2">
        <w:rPr>
          <w:rFonts w:ascii="Times New Roman" w:hAnsi="Times New Roman" w:cs="Times New Roman"/>
          <w:sz w:val="24"/>
          <w:szCs w:val="24"/>
          <w:lang w:val="hr-HR"/>
        </w:rPr>
        <w:t xml:space="preserve">pacijenata </w:t>
      </w:r>
    </w:p>
    <w:p w14:paraId="45CDF68B" w14:textId="4793546B" w:rsidR="00D110C8" w:rsidRPr="003230E2" w:rsidRDefault="00250D95"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09781BB3" w14:textId="77777777" w:rsidR="00D110C8" w:rsidRPr="003230E2" w:rsidRDefault="00250D95"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Istraživački laboratoriji</w:t>
      </w:r>
    </w:p>
    <w:p w14:paraId="16BE85FC" w14:textId="77777777" w:rsidR="00D110C8" w:rsidRPr="003230E2" w:rsidRDefault="00D110C8"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N</w:t>
      </w:r>
      <w:r w:rsidR="00250D95" w:rsidRPr="003230E2">
        <w:rPr>
          <w:rFonts w:ascii="Times New Roman" w:hAnsi="Times New Roman" w:cs="Times New Roman"/>
          <w:sz w:val="24"/>
          <w:szCs w:val="24"/>
          <w:lang w:val="hr-HR"/>
        </w:rPr>
        <w:t>evladine udruge</w:t>
      </w:r>
    </w:p>
    <w:p w14:paraId="2626E2D9" w14:textId="77777777" w:rsidR="00250D95" w:rsidRPr="003230E2" w:rsidRDefault="00250D95"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Relevantni dionici Europske unije koji mogu dati smjernice i pružiti podršku</w:t>
      </w:r>
    </w:p>
    <w:p w14:paraId="3CD9718E" w14:textId="77777777" w:rsidR="00250D95" w:rsidRPr="003230E2" w:rsidRDefault="00250D95" w:rsidP="00250D95">
      <w:pPr>
        <w:spacing w:after="0" w:line="240" w:lineRule="auto"/>
        <w:rPr>
          <w:rFonts w:ascii="Times New Roman" w:hAnsi="Times New Roman" w:cs="Times New Roman"/>
          <w:sz w:val="24"/>
          <w:szCs w:val="24"/>
          <w:lang w:val="hr-HR"/>
        </w:rPr>
      </w:pPr>
    </w:p>
    <w:p w14:paraId="22DDFC4F" w14:textId="1B330FBE" w:rsidR="00250D95" w:rsidRPr="003230E2" w:rsidRDefault="00250D95" w:rsidP="00651F68">
      <w:pPr>
        <w:pStyle w:val="Naslov3"/>
        <w:rPr>
          <w:lang w:val="hr-HR"/>
        </w:rPr>
      </w:pPr>
      <w:bookmarkStart w:id="151" w:name="_Toc30503939"/>
      <w:r w:rsidRPr="003230E2">
        <w:rPr>
          <w:lang w:val="hr-HR"/>
        </w:rPr>
        <w:t>IZVORI</w:t>
      </w:r>
      <w:r w:rsidR="00651F68" w:rsidRPr="003230E2">
        <w:rPr>
          <w:lang w:val="hr-HR"/>
        </w:rPr>
        <w:t xml:space="preserve"> FINANCIRANJA</w:t>
      </w:r>
      <w:bookmarkEnd w:id="151"/>
    </w:p>
    <w:p w14:paraId="392533D9" w14:textId="77777777" w:rsidR="00250D95" w:rsidRPr="003230E2" w:rsidRDefault="00250D95" w:rsidP="00250D95">
      <w:pPr>
        <w:spacing w:after="0" w:line="240" w:lineRule="auto"/>
        <w:rPr>
          <w:rFonts w:ascii="Times New Roman" w:hAnsi="Times New Roman" w:cs="Times New Roman"/>
          <w:sz w:val="24"/>
          <w:szCs w:val="24"/>
          <w:lang w:val="hr-HR"/>
        </w:rPr>
      </w:pPr>
    </w:p>
    <w:p w14:paraId="6342DACE" w14:textId="2AEEA6C5" w:rsidR="00250D95" w:rsidRPr="003230E2" w:rsidRDefault="00651F68" w:rsidP="006709DB">
      <w:pPr>
        <w:pStyle w:val="Odlomakpopisa"/>
        <w:numPr>
          <w:ilvl w:val="0"/>
          <w:numId w:val="28"/>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w:t>
      </w:r>
      <w:r w:rsidR="00250D95" w:rsidRPr="003230E2">
        <w:rPr>
          <w:rFonts w:ascii="Times New Roman" w:hAnsi="Times New Roman" w:cs="Times New Roman"/>
          <w:sz w:val="24"/>
          <w:szCs w:val="24"/>
          <w:lang w:val="hr-HR"/>
        </w:rPr>
        <w:t>Ministarstv</w:t>
      </w:r>
      <w:r w:rsidRPr="003230E2">
        <w:rPr>
          <w:rFonts w:ascii="Times New Roman" w:hAnsi="Times New Roman" w:cs="Times New Roman"/>
          <w:sz w:val="24"/>
          <w:szCs w:val="24"/>
          <w:lang w:val="hr-HR"/>
        </w:rPr>
        <w:t>a</w:t>
      </w:r>
      <w:r w:rsidR="00250D95" w:rsidRPr="003230E2">
        <w:rPr>
          <w:rFonts w:ascii="Times New Roman" w:hAnsi="Times New Roman" w:cs="Times New Roman"/>
          <w:sz w:val="24"/>
          <w:szCs w:val="24"/>
          <w:lang w:val="hr-HR"/>
        </w:rPr>
        <w:t xml:space="preserve"> znanosti</w:t>
      </w:r>
      <w:r w:rsidR="005C175E" w:rsidRPr="003230E2">
        <w:rPr>
          <w:rFonts w:ascii="Times New Roman" w:hAnsi="Times New Roman" w:cs="Times New Roman"/>
          <w:sz w:val="24"/>
          <w:szCs w:val="24"/>
          <w:lang w:val="hr-HR"/>
        </w:rPr>
        <w:t xml:space="preserve"> i obrazovanja</w:t>
      </w:r>
      <w:r w:rsidR="001C0437"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6926AB90" w14:textId="4F0D00CF" w:rsidR="00651F68" w:rsidRPr="003230E2" w:rsidRDefault="00651F68" w:rsidP="006709DB">
      <w:pPr>
        <w:pStyle w:val="Odlomakpopisa"/>
        <w:numPr>
          <w:ilvl w:val="0"/>
          <w:numId w:val="2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1C0437"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44AED564" w14:textId="2C36BF72" w:rsidR="00651F68" w:rsidRPr="003230E2" w:rsidRDefault="00651F68" w:rsidP="006709DB">
      <w:pPr>
        <w:pStyle w:val="Odlomakpopisa"/>
        <w:numPr>
          <w:ilvl w:val="0"/>
          <w:numId w:val="28"/>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EU </w:t>
      </w:r>
      <w:r w:rsidR="001C0437" w:rsidRPr="003230E2">
        <w:rPr>
          <w:rFonts w:ascii="Times New Roman" w:hAnsi="Times New Roman" w:cs="Times New Roman"/>
          <w:sz w:val="24"/>
          <w:szCs w:val="24"/>
          <w:lang w:val="hr-HR" w:eastAsia="zh-CN"/>
        </w:rPr>
        <w:t xml:space="preserve">fondovi </w:t>
      </w:r>
      <w:r w:rsidRPr="003230E2">
        <w:rPr>
          <w:rFonts w:ascii="Times New Roman" w:hAnsi="Times New Roman" w:cs="Times New Roman"/>
          <w:sz w:val="24"/>
          <w:szCs w:val="24"/>
          <w:lang w:val="hr-HR" w:eastAsia="zh-CN"/>
        </w:rPr>
        <w:t>i drugi izvori financiranja</w:t>
      </w:r>
    </w:p>
    <w:p w14:paraId="27F0FFCF" w14:textId="77777777" w:rsidR="00D110C8" w:rsidRPr="003230E2" w:rsidRDefault="00250D95" w:rsidP="00651F68">
      <w:pPr>
        <w:pStyle w:val="Naslov3"/>
        <w:rPr>
          <w:lang w:val="hr-HR"/>
        </w:rPr>
      </w:pPr>
      <w:bookmarkStart w:id="152" w:name="_Toc30503940"/>
      <w:r w:rsidRPr="003230E2">
        <w:rPr>
          <w:lang w:val="hr-HR"/>
        </w:rPr>
        <w:t>EKONOMSKA ANALIZA</w:t>
      </w:r>
      <w:bookmarkEnd w:id="152"/>
    </w:p>
    <w:p w14:paraId="63925FB8" w14:textId="77777777" w:rsidR="00D110C8" w:rsidRPr="003230E2" w:rsidRDefault="00D110C8" w:rsidP="00D110C8">
      <w:pPr>
        <w:spacing w:after="0" w:line="240" w:lineRule="auto"/>
        <w:rPr>
          <w:rFonts w:ascii="Times New Roman" w:hAnsi="Times New Roman" w:cs="Times New Roman"/>
          <w:sz w:val="24"/>
          <w:szCs w:val="24"/>
          <w:lang w:val="hr-HR"/>
        </w:rPr>
      </w:pPr>
    </w:p>
    <w:p w14:paraId="016F068A" w14:textId="0EC318B7" w:rsidR="00CE02FA" w:rsidRPr="003230E2" w:rsidRDefault="00CE02FA" w:rsidP="00DB756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Uz glavni cilj otkrivanja novih lijekova koji će poboljšati zdravlje i kvalitetu života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klinička ispitivanja također pružaju značajne prednosti nacionalnim i lokalnim gospodarstvima u smislu ekonomskog učinka koji se generira kroz aktivnosti kao što su razvoj protokola kliničkih ispitivanja; odabir mjesta kliničkih ispitivanja; istraživanja provedbe uključujući </w:t>
      </w:r>
      <w:r w:rsidR="009A0BA6" w:rsidRPr="003230E2">
        <w:rPr>
          <w:rFonts w:ascii="Times New Roman" w:hAnsi="Times New Roman" w:cs="Times New Roman"/>
          <w:sz w:val="24"/>
          <w:szCs w:val="24"/>
          <w:lang w:val="hr-HR"/>
        </w:rPr>
        <w:t>angažiranje</w:t>
      </w:r>
      <w:r w:rsidRPr="003230E2">
        <w:rPr>
          <w:rFonts w:ascii="Times New Roman" w:hAnsi="Times New Roman" w:cs="Times New Roman"/>
          <w:sz w:val="24"/>
          <w:szCs w:val="24"/>
          <w:lang w:val="hr-HR"/>
        </w:rPr>
        <w:t xml:space="preserve"> osoblja, izvođača, dobavljača i </w:t>
      </w:r>
      <w:r w:rsidR="00994267" w:rsidRPr="003230E2">
        <w:rPr>
          <w:rFonts w:ascii="Times New Roman" w:hAnsi="Times New Roman" w:cs="Times New Roman"/>
          <w:sz w:val="24"/>
          <w:szCs w:val="24"/>
          <w:lang w:val="hr-HR"/>
        </w:rPr>
        <w:t>pacijent</w:t>
      </w:r>
      <w:r w:rsidR="009555FA" w:rsidRPr="003230E2">
        <w:rPr>
          <w:rFonts w:ascii="Times New Roman" w:hAnsi="Times New Roman" w:cs="Times New Roman"/>
          <w:sz w:val="24"/>
          <w:szCs w:val="24"/>
          <w:lang w:val="hr-HR"/>
        </w:rPr>
        <w:t>a-dobrovoljaca</w:t>
      </w:r>
      <w:r w:rsidRPr="003230E2">
        <w:rPr>
          <w:rFonts w:ascii="Times New Roman" w:hAnsi="Times New Roman" w:cs="Times New Roman"/>
          <w:sz w:val="24"/>
          <w:szCs w:val="24"/>
          <w:lang w:val="hr-HR"/>
        </w:rPr>
        <w:t xml:space="preserve">; proizvodnja malih serija za </w:t>
      </w:r>
      <w:r w:rsidR="00743460" w:rsidRPr="003230E2">
        <w:rPr>
          <w:rFonts w:ascii="Times New Roman" w:hAnsi="Times New Roman" w:cs="Times New Roman"/>
          <w:sz w:val="24"/>
          <w:szCs w:val="24"/>
          <w:lang w:val="hr-HR"/>
        </w:rPr>
        <w:t xml:space="preserve">potrebe </w:t>
      </w:r>
      <w:r w:rsidRPr="003230E2">
        <w:rPr>
          <w:rFonts w:ascii="Times New Roman" w:hAnsi="Times New Roman" w:cs="Times New Roman"/>
          <w:sz w:val="24"/>
          <w:szCs w:val="24"/>
          <w:lang w:val="hr-HR"/>
        </w:rPr>
        <w:t>ispitivanj</w:t>
      </w:r>
      <w:r w:rsidR="00743460"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skrb o </w:t>
      </w:r>
      <w:r w:rsidR="00994267"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uključujući laboratorijske testove i </w:t>
      </w:r>
      <w:r w:rsidR="00743460" w:rsidRPr="003230E2">
        <w:rPr>
          <w:rFonts w:ascii="Times New Roman" w:hAnsi="Times New Roman" w:cs="Times New Roman"/>
          <w:sz w:val="24"/>
          <w:szCs w:val="24"/>
          <w:lang w:val="hr-HR"/>
        </w:rPr>
        <w:t>kontinuirano</w:t>
      </w:r>
      <w:r w:rsidRPr="003230E2">
        <w:rPr>
          <w:rFonts w:ascii="Times New Roman" w:hAnsi="Times New Roman" w:cs="Times New Roman"/>
          <w:sz w:val="24"/>
          <w:szCs w:val="24"/>
          <w:lang w:val="hr-HR"/>
        </w:rPr>
        <w:t xml:space="preserve"> </w:t>
      </w:r>
      <w:r w:rsidR="00743460" w:rsidRPr="003230E2">
        <w:rPr>
          <w:rFonts w:ascii="Times New Roman" w:hAnsi="Times New Roman" w:cs="Times New Roman"/>
          <w:sz w:val="24"/>
          <w:szCs w:val="24"/>
          <w:lang w:val="hr-HR"/>
        </w:rPr>
        <w:t xml:space="preserve">zdravstveno </w:t>
      </w:r>
      <w:r w:rsidRPr="003230E2">
        <w:rPr>
          <w:rFonts w:ascii="Times New Roman" w:hAnsi="Times New Roman" w:cs="Times New Roman"/>
          <w:sz w:val="24"/>
          <w:szCs w:val="24"/>
          <w:lang w:val="hr-HR"/>
        </w:rPr>
        <w:t xml:space="preserve">praćenje; analiza ogromne količine generiranih podataka; i pružanje besplatnih dijagnostičkih i terapijskih mogućnosti - samo </w:t>
      </w:r>
      <w:r w:rsidR="00743460" w:rsidRPr="003230E2">
        <w:rPr>
          <w:rFonts w:ascii="Times New Roman" w:hAnsi="Times New Roman" w:cs="Times New Roman"/>
          <w:sz w:val="24"/>
          <w:szCs w:val="24"/>
          <w:lang w:val="hr-HR"/>
        </w:rPr>
        <w:t>su</w:t>
      </w:r>
      <w:r w:rsidRPr="003230E2">
        <w:rPr>
          <w:rFonts w:ascii="Times New Roman" w:hAnsi="Times New Roman" w:cs="Times New Roman"/>
          <w:sz w:val="24"/>
          <w:szCs w:val="24"/>
          <w:lang w:val="hr-HR"/>
        </w:rPr>
        <w:t xml:space="preserve"> neke od aktivnosti koje se odvijaju na određenim mjestima ispitivanja</w:t>
      </w:r>
      <w:r w:rsidR="00743460" w:rsidRPr="003230E2">
        <w:rPr>
          <w:rFonts w:ascii="Times New Roman" w:hAnsi="Times New Roman" w:cs="Times New Roman"/>
          <w:sz w:val="24"/>
          <w:szCs w:val="24"/>
          <w:lang w:val="hr-HR"/>
        </w:rPr>
        <w:t>, a</w:t>
      </w:r>
      <w:r w:rsidRPr="003230E2">
        <w:rPr>
          <w:rFonts w:ascii="Times New Roman" w:hAnsi="Times New Roman" w:cs="Times New Roman"/>
          <w:sz w:val="24"/>
          <w:szCs w:val="24"/>
          <w:lang w:val="hr-HR"/>
        </w:rPr>
        <w:t xml:space="preserve"> koje zahtijevaju značajne izdatke biofarmaceutskih tvrtki</w:t>
      </w:r>
      <w:r w:rsidR="00743460" w:rsidRPr="003230E2">
        <w:rPr>
          <w:rFonts w:ascii="Times New Roman" w:hAnsi="Times New Roman" w:cs="Times New Roman"/>
          <w:sz w:val="24"/>
          <w:szCs w:val="24"/>
          <w:lang w:val="hr-HR"/>
        </w:rPr>
        <w:t xml:space="preserve">, kao </w:t>
      </w:r>
      <w:r w:rsidRPr="003230E2">
        <w:rPr>
          <w:rFonts w:ascii="Times New Roman" w:hAnsi="Times New Roman" w:cs="Times New Roman"/>
          <w:sz w:val="24"/>
          <w:szCs w:val="24"/>
          <w:lang w:val="hr-HR"/>
        </w:rPr>
        <w:t>i njihovih dobavljača i izvođača.</w:t>
      </w:r>
    </w:p>
    <w:p w14:paraId="1B5A96CE" w14:textId="77777777" w:rsidR="0078737F" w:rsidRPr="003230E2" w:rsidRDefault="0078737F" w:rsidP="00DB7560">
      <w:pPr>
        <w:spacing w:after="0" w:line="240" w:lineRule="auto"/>
        <w:jc w:val="both"/>
        <w:rPr>
          <w:rFonts w:ascii="Times New Roman" w:hAnsi="Times New Roman" w:cs="Times New Roman"/>
          <w:sz w:val="24"/>
          <w:szCs w:val="24"/>
          <w:lang w:val="hr-HR"/>
        </w:rPr>
      </w:pPr>
    </w:p>
    <w:p w14:paraId="37C13B5D" w14:textId="77777777" w:rsidR="00620E83" w:rsidRPr="003230E2" w:rsidRDefault="0078737F" w:rsidP="00CD516E">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w:t>
      </w:r>
      <w:r w:rsidR="00743460" w:rsidRPr="003230E2">
        <w:rPr>
          <w:rFonts w:ascii="Times New Roman" w:hAnsi="Times New Roman" w:cs="Times New Roman"/>
          <w:sz w:val="24"/>
          <w:szCs w:val="24"/>
          <w:lang w:val="hr-HR"/>
        </w:rPr>
        <w:t xml:space="preserve">konomski učinak uglavnom </w:t>
      </w:r>
      <w:r w:rsidR="009A0BA6" w:rsidRPr="003230E2">
        <w:rPr>
          <w:rFonts w:ascii="Times New Roman" w:hAnsi="Times New Roman" w:cs="Times New Roman"/>
          <w:sz w:val="24"/>
          <w:szCs w:val="24"/>
          <w:lang w:val="hr-HR"/>
        </w:rPr>
        <w:t>o</w:t>
      </w:r>
      <w:r w:rsidR="00743460" w:rsidRPr="003230E2">
        <w:rPr>
          <w:rFonts w:ascii="Times New Roman" w:hAnsi="Times New Roman" w:cs="Times New Roman"/>
          <w:sz w:val="24"/>
          <w:szCs w:val="24"/>
          <w:lang w:val="hr-HR"/>
        </w:rPr>
        <w:t xml:space="preserve">buhvaća tri vrste učinaka: </w:t>
      </w:r>
    </w:p>
    <w:p w14:paraId="0B0F3961" w14:textId="77777777" w:rsidR="00620E83" w:rsidRPr="003230E2" w:rsidRDefault="00743460" w:rsidP="006709DB">
      <w:pPr>
        <w:pStyle w:val="Odlomakpopisa"/>
        <w:numPr>
          <w:ilvl w:val="0"/>
          <w:numId w:val="8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b/>
          <w:sz w:val="24"/>
          <w:szCs w:val="24"/>
          <w:lang w:val="hr-HR"/>
        </w:rPr>
        <w:t xml:space="preserve">izravni učinci </w:t>
      </w:r>
      <w:r w:rsidRPr="003230E2">
        <w:rPr>
          <w:rFonts w:ascii="Times New Roman" w:hAnsi="Times New Roman" w:cs="Times New Roman"/>
          <w:sz w:val="24"/>
          <w:szCs w:val="24"/>
          <w:lang w:val="hr-HR"/>
        </w:rPr>
        <w:t>(specifični učinak „prvog kruga" st</w:t>
      </w:r>
      <w:r w:rsidR="009A0BA6" w:rsidRPr="003230E2">
        <w:rPr>
          <w:rFonts w:ascii="Times New Roman" w:hAnsi="Times New Roman" w:cs="Times New Roman"/>
          <w:sz w:val="24"/>
          <w:szCs w:val="24"/>
          <w:lang w:val="hr-HR"/>
        </w:rPr>
        <w:t xml:space="preserve">varne potrošnje </w:t>
      </w:r>
      <w:r w:rsidRPr="003230E2">
        <w:rPr>
          <w:rFonts w:ascii="Times New Roman" w:hAnsi="Times New Roman" w:cs="Times New Roman"/>
          <w:sz w:val="24"/>
          <w:szCs w:val="24"/>
          <w:lang w:val="hr-HR"/>
        </w:rPr>
        <w:t>koj</w:t>
      </w:r>
      <w:r w:rsidR="009A0BA6"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su biofarmaceutske tvrtke i/ili ugovorne istraživačke ustanove ostvarile kod pružatelja usluga kliničkih ispitivanja za aktivnosti u sklopu kliničkih ispitivanja)</w:t>
      </w:r>
    </w:p>
    <w:p w14:paraId="6218E280" w14:textId="77777777" w:rsidR="00620E83" w:rsidRPr="003230E2" w:rsidRDefault="00743460" w:rsidP="006709DB">
      <w:pPr>
        <w:pStyle w:val="Odlomakpopisa"/>
        <w:numPr>
          <w:ilvl w:val="0"/>
          <w:numId w:val="8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b/>
          <w:sz w:val="24"/>
          <w:szCs w:val="24"/>
          <w:lang w:val="hr-HR"/>
        </w:rPr>
        <w:lastRenderedPageBreak/>
        <w:t>neizravni učinci</w:t>
      </w:r>
      <w:r w:rsidR="00620E8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učinak izdataka dobavljača prema navedenim pružateljima usluga kliničkih ispitivanja),</w:t>
      </w:r>
      <w:r w:rsidR="009A0BA6" w:rsidRPr="003230E2">
        <w:rPr>
          <w:rFonts w:ascii="Times New Roman" w:hAnsi="Times New Roman" w:cs="Times New Roman"/>
          <w:sz w:val="24"/>
          <w:szCs w:val="24"/>
          <w:lang w:val="hr-HR"/>
        </w:rPr>
        <w:t xml:space="preserve"> i</w:t>
      </w:r>
      <w:r w:rsidRPr="003230E2">
        <w:rPr>
          <w:rFonts w:ascii="Times New Roman" w:hAnsi="Times New Roman" w:cs="Times New Roman"/>
          <w:sz w:val="24"/>
          <w:szCs w:val="24"/>
          <w:lang w:val="hr-HR"/>
        </w:rPr>
        <w:t xml:space="preserve"> </w:t>
      </w:r>
    </w:p>
    <w:p w14:paraId="6FB64567" w14:textId="77777777" w:rsidR="00CD516E" w:rsidRPr="003230E2" w:rsidRDefault="00743460" w:rsidP="006709DB">
      <w:pPr>
        <w:pStyle w:val="Odlomakpopisa"/>
        <w:numPr>
          <w:ilvl w:val="0"/>
          <w:numId w:val="8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b/>
          <w:sz w:val="24"/>
          <w:szCs w:val="24"/>
          <w:lang w:val="hr-HR"/>
        </w:rPr>
        <w:t>inducirani učinci</w:t>
      </w:r>
      <w:r w:rsidR="00620E8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dodatni ekonomski učinak potrošnje zaposlenika pružatelja usluga kliničkih ispitivanja i zaposlenika dobavljača u ukupnoj ekonomiji, koji se </w:t>
      </w:r>
      <w:r w:rsidR="009A0BA6" w:rsidRPr="003230E2">
        <w:rPr>
          <w:rFonts w:ascii="Times New Roman" w:hAnsi="Times New Roman" w:cs="Times New Roman"/>
          <w:sz w:val="24"/>
          <w:szCs w:val="24"/>
          <w:lang w:val="hr-HR"/>
        </w:rPr>
        <w:t>može</w:t>
      </w:r>
      <w:r w:rsidRPr="003230E2">
        <w:rPr>
          <w:rFonts w:ascii="Times New Roman" w:hAnsi="Times New Roman" w:cs="Times New Roman"/>
          <w:sz w:val="24"/>
          <w:szCs w:val="24"/>
          <w:lang w:val="hr-HR"/>
        </w:rPr>
        <w:t xml:space="preserve"> pripisati </w:t>
      </w:r>
      <w:r w:rsidR="009555FA" w:rsidRPr="003230E2">
        <w:rPr>
          <w:rFonts w:ascii="Times New Roman" w:hAnsi="Times New Roman" w:cs="Times New Roman"/>
          <w:sz w:val="24"/>
          <w:szCs w:val="24"/>
          <w:lang w:val="hr-HR"/>
        </w:rPr>
        <w:t>izdacima</w:t>
      </w:r>
      <w:r w:rsidRPr="003230E2">
        <w:rPr>
          <w:rFonts w:ascii="Times New Roman" w:hAnsi="Times New Roman" w:cs="Times New Roman"/>
          <w:sz w:val="24"/>
          <w:szCs w:val="24"/>
          <w:lang w:val="hr-HR"/>
        </w:rPr>
        <w:t xml:space="preserve"> iz stvarnog „prvog kruga“</w:t>
      </w:r>
      <w:r w:rsidR="0078737F" w:rsidRPr="003230E2">
        <w:rPr>
          <w:rFonts w:ascii="Times New Roman" w:hAnsi="Times New Roman" w:cs="Times New Roman"/>
          <w:sz w:val="24"/>
          <w:szCs w:val="24"/>
          <w:lang w:val="hr-HR"/>
        </w:rPr>
        <w:t xml:space="preserve">). </w:t>
      </w:r>
    </w:p>
    <w:p w14:paraId="3E9178C1" w14:textId="77777777" w:rsidR="002B0BBD" w:rsidRPr="003230E2" w:rsidRDefault="002B0BBD" w:rsidP="002B0BBD">
      <w:pPr>
        <w:spacing w:after="0" w:line="240" w:lineRule="auto"/>
        <w:jc w:val="both"/>
        <w:rPr>
          <w:rFonts w:ascii="Times New Roman" w:hAnsi="Times New Roman" w:cs="Times New Roman"/>
          <w:sz w:val="24"/>
          <w:szCs w:val="24"/>
          <w:lang w:val="hr-HR"/>
        </w:rPr>
      </w:pPr>
    </w:p>
    <w:p w14:paraId="6DD25329" w14:textId="77777777" w:rsidR="002B0BBD" w:rsidRPr="003230E2" w:rsidRDefault="009555FA" w:rsidP="002B0BB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Jedno američko izvješće o utjecaju kliničkih ispitivanja na ekonomije </w:t>
      </w:r>
      <w:r w:rsidR="009A0BA6" w:rsidRPr="003230E2">
        <w:rPr>
          <w:rFonts w:ascii="Times New Roman" w:hAnsi="Times New Roman" w:cs="Times New Roman"/>
          <w:sz w:val="24"/>
          <w:szCs w:val="24"/>
          <w:lang w:val="hr-HR"/>
        </w:rPr>
        <w:t xml:space="preserve">saveznih </w:t>
      </w:r>
      <w:r w:rsidRPr="003230E2">
        <w:rPr>
          <w:rFonts w:ascii="Times New Roman" w:hAnsi="Times New Roman" w:cs="Times New Roman"/>
          <w:sz w:val="24"/>
          <w:szCs w:val="24"/>
          <w:lang w:val="hr-HR"/>
        </w:rPr>
        <w:t>država, koristeći konzervativne izvore podataka i pr</w:t>
      </w:r>
      <w:r w:rsidR="009A0BA6" w:rsidRPr="003230E2">
        <w:rPr>
          <w:rFonts w:ascii="Times New Roman" w:hAnsi="Times New Roman" w:cs="Times New Roman"/>
          <w:sz w:val="24"/>
          <w:szCs w:val="24"/>
          <w:lang w:val="hr-HR"/>
        </w:rPr>
        <w:t>etpostavke, identificiralo je 6.</w:t>
      </w:r>
      <w:r w:rsidRPr="003230E2">
        <w:rPr>
          <w:rFonts w:ascii="Times New Roman" w:hAnsi="Times New Roman" w:cs="Times New Roman"/>
          <w:sz w:val="24"/>
          <w:szCs w:val="24"/>
          <w:lang w:val="hr-HR"/>
        </w:rPr>
        <w:t xml:space="preserve">199 kliničkih ispitivanja sponzoriranih od strane industrije, koja su u 2013. godini uključivala 1,1 milijun dobrovoljnih sudionika ispitivanja, te ulaganje od 10 milijardi </w:t>
      </w:r>
      <w:r w:rsidR="009A0BA6" w:rsidRPr="003230E2">
        <w:rPr>
          <w:rFonts w:ascii="Times New Roman" w:hAnsi="Times New Roman" w:cs="Times New Roman"/>
          <w:sz w:val="24"/>
          <w:szCs w:val="24"/>
          <w:lang w:val="hr-HR"/>
        </w:rPr>
        <w:t>USD</w:t>
      </w:r>
      <w:r w:rsidRPr="003230E2">
        <w:rPr>
          <w:rFonts w:ascii="Times New Roman" w:hAnsi="Times New Roman" w:cs="Times New Roman"/>
          <w:sz w:val="24"/>
          <w:szCs w:val="24"/>
          <w:lang w:val="hr-HR"/>
        </w:rPr>
        <w:t xml:space="preserve">, s ekonomskim učinkom od gotovo 25 milijardi </w:t>
      </w:r>
      <w:r w:rsidR="00BC7AA6" w:rsidRPr="003230E2">
        <w:rPr>
          <w:rFonts w:ascii="Times New Roman" w:hAnsi="Times New Roman" w:cs="Times New Roman"/>
          <w:sz w:val="24"/>
          <w:szCs w:val="24"/>
          <w:lang w:val="hr-HR"/>
        </w:rPr>
        <w:t>USD</w:t>
      </w:r>
      <w:r w:rsidRPr="003230E2">
        <w:rPr>
          <w:rFonts w:ascii="Times New Roman" w:hAnsi="Times New Roman" w:cs="Times New Roman"/>
          <w:sz w:val="24"/>
          <w:szCs w:val="24"/>
          <w:lang w:val="hr-HR"/>
        </w:rPr>
        <w:t xml:space="preserve"> u zajednicama u kojima su se nalazila mjesta kliničkih ispitivanja</w:t>
      </w:r>
      <w:r w:rsidR="002B0BBD" w:rsidRPr="003230E2">
        <w:rPr>
          <w:rFonts w:ascii="Times New Roman" w:hAnsi="Times New Roman" w:cs="Times New Roman"/>
          <w:sz w:val="24"/>
          <w:szCs w:val="24"/>
          <w:lang w:val="hr-HR"/>
        </w:rPr>
        <w:t xml:space="preserve">. </w:t>
      </w:r>
    </w:p>
    <w:p w14:paraId="38CD3DF0" w14:textId="77777777" w:rsidR="002B0BBD" w:rsidRPr="003230E2" w:rsidRDefault="002B0BBD" w:rsidP="002B0BBD">
      <w:pPr>
        <w:spacing w:after="0" w:line="240" w:lineRule="auto"/>
        <w:jc w:val="both"/>
        <w:rPr>
          <w:rFonts w:ascii="Times New Roman" w:hAnsi="Times New Roman" w:cs="Times New Roman"/>
          <w:sz w:val="24"/>
          <w:szCs w:val="24"/>
          <w:lang w:val="hr-HR"/>
        </w:rPr>
      </w:pPr>
    </w:p>
    <w:p w14:paraId="34CDE559" w14:textId="7DB3F9C8" w:rsidR="002B0BBD" w:rsidRPr="003230E2" w:rsidRDefault="003C021A" w:rsidP="002B0BBD">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Pozitivne mogućnosti ekonomskog učinka je važno prepoznati i otvoriti mogućnosti za povećanje </w:t>
      </w:r>
      <w:r w:rsidR="009A0BA6" w:rsidRPr="003230E2">
        <w:rPr>
          <w:rFonts w:ascii="Times New Roman" w:hAnsi="Times New Roman" w:cs="Times New Roman"/>
          <w:sz w:val="24"/>
          <w:szCs w:val="24"/>
          <w:lang w:val="hr-HR"/>
        </w:rPr>
        <w:t>broja</w:t>
      </w:r>
      <w:r w:rsidR="009555FA" w:rsidRPr="003230E2">
        <w:rPr>
          <w:rFonts w:ascii="Times New Roman" w:hAnsi="Times New Roman" w:cs="Times New Roman"/>
          <w:sz w:val="24"/>
          <w:szCs w:val="24"/>
          <w:lang w:val="hr-HR"/>
        </w:rPr>
        <w:t xml:space="preserve"> kliničkih ispit</w:t>
      </w:r>
      <w:r w:rsidR="009A0BA6" w:rsidRPr="003230E2">
        <w:rPr>
          <w:rFonts w:ascii="Times New Roman" w:hAnsi="Times New Roman" w:cs="Times New Roman"/>
          <w:sz w:val="24"/>
          <w:szCs w:val="24"/>
          <w:lang w:val="hr-HR"/>
        </w:rPr>
        <w:t>i</w:t>
      </w:r>
      <w:r w:rsidR="009555FA" w:rsidRPr="003230E2">
        <w:rPr>
          <w:rFonts w:ascii="Times New Roman" w:hAnsi="Times New Roman" w:cs="Times New Roman"/>
          <w:sz w:val="24"/>
          <w:szCs w:val="24"/>
          <w:lang w:val="hr-HR"/>
        </w:rPr>
        <w:t xml:space="preserve">vanja koja se provode u </w:t>
      </w:r>
      <w:r w:rsidR="008F7D4D" w:rsidRPr="003230E2">
        <w:rPr>
          <w:rFonts w:ascii="Times New Roman" w:hAnsi="Times New Roman" w:cs="Times New Roman"/>
          <w:sz w:val="24"/>
          <w:szCs w:val="24"/>
          <w:lang w:val="hr-HR"/>
        </w:rPr>
        <w:t xml:space="preserve">Republici </w:t>
      </w:r>
      <w:r w:rsidR="009555FA" w:rsidRPr="003230E2">
        <w:rPr>
          <w:rFonts w:ascii="Times New Roman" w:hAnsi="Times New Roman" w:cs="Times New Roman"/>
          <w:sz w:val="24"/>
          <w:szCs w:val="24"/>
          <w:lang w:val="hr-HR"/>
        </w:rPr>
        <w:t>Hrvatskoj u odnosu na europski prosjek</w:t>
      </w:r>
      <w:r w:rsidR="002B0BBD" w:rsidRPr="003230E2">
        <w:rPr>
          <w:rFonts w:ascii="Times New Roman" w:hAnsi="Times New Roman" w:cs="Times New Roman"/>
          <w:sz w:val="24"/>
          <w:szCs w:val="24"/>
          <w:lang w:val="hr-HR"/>
        </w:rPr>
        <w:t xml:space="preserve">. </w:t>
      </w:r>
    </w:p>
    <w:p w14:paraId="59E453E8" w14:textId="77777777" w:rsidR="00CD516E" w:rsidRPr="003230E2" w:rsidRDefault="00CD516E" w:rsidP="0078737F">
      <w:pPr>
        <w:spacing w:after="0" w:line="240" w:lineRule="auto"/>
        <w:rPr>
          <w:rFonts w:ascii="Times New Roman" w:hAnsi="Times New Roman" w:cs="Times New Roman"/>
          <w:sz w:val="24"/>
          <w:szCs w:val="24"/>
          <w:lang w:val="hr-HR"/>
        </w:rPr>
      </w:pPr>
    </w:p>
    <w:p w14:paraId="2773DD8C" w14:textId="77777777" w:rsidR="00D110C8" w:rsidRPr="003230E2" w:rsidRDefault="00D110C8" w:rsidP="00D110C8">
      <w:pPr>
        <w:spacing w:after="0" w:line="240" w:lineRule="auto"/>
        <w:rPr>
          <w:rFonts w:ascii="Times New Roman" w:hAnsi="Times New Roman" w:cs="Times New Roman"/>
          <w:sz w:val="24"/>
          <w:szCs w:val="24"/>
          <w:lang w:val="hr-HR"/>
        </w:rPr>
      </w:pPr>
    </w:p>
    <w:p w14:paraId="23071DC7" w14:textId="77777777" w:rsidR="00D110C8" w:rsidRPr="003230E2" w:rsidRDefault="00D110C8" w:rsidP="00C22ED1">
      <w:pPr>
        <w:spacing w:line="276" w:lineRule="auto"/>
        <w:jc w:val="both"/>
        <w:rPr>
          <w:rFonts w:ascii="Times New Roman" w:hAnsi="Times New Roman" w:cs="Times New Roman"/>
          <w:b/>
          <w:caps/>
          <w:sz w:val="24"/>
          <w:szCs w:val="24"/>
          <w:lang w:val="hr-HR"/>
        </w:rPr>
      </w:pPr>
      <w:r w:rsidRPr="003230E2">
        <w:rPr>
          <w:rFonts w:ascii="Times New Roman" w:hAnsi="Times New Roman" w:cs="Times New Roman"/>
          <w:b/>
          <w:caps/>
          <w:sz w:val="24"/>
          <w:szCs w:val="24"/>
          <w:lang w:val="hr-HR"/>
        </w:rPr>
        <w:br w:type="page"/>
      </w:r>
    </w:p>
    <w:p w14:paraId="630E0D91" w14:textId="77777777" w:rsidR="006F7B1B" w:rsidRPr="003230E2" w:rsidRDefault="00D42BA7" w:rsidP="00651F68">
      <w:pPr>
        <w:pStyle w:val="Naslov1"/>
        <w:jc w:val="left"/>
        <w:rPr>
          <w:color w:val="auto"/>
          <w:lang w:val="hr-HR"/>
        </w:rPr>
      </w:pPr>
      <w:bookmarkStart w:id="153" w:name="_Toc30503941"/>
      <w:r w:rsidRPr="003230E2">
        <w:rPr>
          <w:color w:val="auto"/>
          <w:lang w:val="hr-HR"/>
        </w:rPr>
        <w:lastRenderedPageBreak/>
        <w:t>11. USPOSTAVLJANJE NACIONALNE ONKOLOŠKE MREŽE, KONTROLA KVALITETE, NADZOR I IZVJEŠĆIVANJE</w:t>
      </w:r>
      <w:bookmarkEnd w:id="153"/>
    </w:p>
    <w:p w14:paraId="2D2B6F4F" w14:textId="77777777" w:rsidR="006F7B1B" w:rsidRPr="003230E2" w:rsidRDefault="006F7B1B" w:rsidP="00651F68">
      <w:pPr>
        <w:pStyle w:val="Naslov1"/>
        <w:jc w:val="left"/>
        <w:rPr>
          <w:b/>
          <w:caps/>
          <w:color w:val="auto"/>
          <w:lang w:val="hr-HR"/>
        </w:rPr>
      </w:pPr>
    </w:p>
    <w:p w14:paraId="7659F84C" w14:textId="102D66E6" w:rsidR="00466808" w:rsidRPr="003230E2" w:rsidRDefault="00651F68" w:rsidP="00651F68">
      <w:pPr>
        <w:pStyle w:val="Naslov2"/>
        <w:jc w:val="left"/>
        <w:rPr>
          <w:lang w:val="hr-HR"/>
        </w:rPr>
      </w:pPr>
      <w:bookmarkStart w:id="154" w:name="_Toc30503942"/>
      <w:r w:rsidRPr="003230E2">
        <w:rPr>
          <w:lang w:val="hr-HR"/>
        </w:rPr>
        <w:t>A. NACIONALNA ONKOLOŠKA MREŽA</w:t>
      </w:r>
      <w:bookmarkEnd w:id="154"/>
    </w:p>
    <w:p w14:paraId="6FD22AA0" w14:textId="77777777" w:rsidR="00466808" w:rsidRPr="003230E2" w:rsidRDefault="00D42BA7" w:rsidP="00651F68">
      <w:pPr>
        <w:pStyle w:val="Naslov2"/>
        <w:jc w:val="left"/>
        <w:rPr>
          <w:lang w:val="hr-HR"/>
        </w:rPr>
      </w:pPr>
      <w:bookmarkStart w:id="155" w:name="_Toc30503943"/>
      <w:r w:rsidRPr="003230E2">
        <w:rPr>
          <w:lang w:val="hr-HR"/>
        </w:rPr>
        <w:t>UVOD</w:t>
      </w:r>
      <w:bookmarkEnd w:id="155"/>
    </w:p>
    <w:p w14:paraId="6CBA1EF4" w14:textId="77777777" w:rsidR="00466808" w:rsidRPr="003230E2" w:rsidRDefault="00466808" w:rsidP="00466808">
      <w:pPr>
        <w:spacing w:after="0" w:line="240" w:lineRule="auto"/>
        <w:rPr>
          <w:rFonts w:ascii="Times New Roman" w:hAnsi="Times New Roman" w:cs="Times New Roman"/>
          <w:sz w:val="24"/>
          <w:szCs w:val="24"/>
          <w:lang w:val="hr-HR"/>
        </w:rPr>
      </w:pPr>
    </w:p>
    <w:p w14:paraId="3B4266F5" w14:textId="13C5CF13" w:rsidR="00363FF3" w:rsidRPr="003230E2" w:rsidRDefault="0016375D"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Republika </w:t>
      </w:r>
      <w:r w:rsidR="00250D95" w:rsidRPr="003230E2">
        <w:rPr>
          <w:rFonts w:ascii="Times New Roman" w:hAnsi="Times New Roman" w:cs="Times New Roman"/>
          <w:sz w:val="24"/>
          <w:szCs w:val="24"/>
          <w:lang w:val="hr-HR"/>
        </w:rPr>
        <w:t xml:space="preserve">Hrvatska je površinom razmjerno mala zemlja s relativno jasno definiranom strukturom </w:t>
      </w:r>
      <w:r w:rsidR="00DB4D72" w:rsidRPr="003230E2">
        <w:rPr>
          <w:rFonts w:ascii="Times New Roman" w:hAnsi="Times New Roman" w:cs="Times New Roman"/>
          <w:sz w:val="24"/>
          <w:szCs w:val="24"/>
          <w:lang w:val="hr-HR"/>
        </w:rPr>
        <w:t xml:space="preserve">ustanova u kojima se provodi </w:t>
      </w:r>
      <w:r w:rsidR="00250D95" w:rsidRPr="003230E2">
        <w:rPr>
          <w:rFonts w:ascii="Times New Roman" w:hAnsi="Times New Roman" w:cs="Times New Roman"/>
          <w:sz w:val="24"/>
          <w:szCs w:val="24"/>
          <w:lang w:val="hr-HR"/>
        </w:rPr>
        <w:t>onkološk</w:t>
      </w:r>
      <w:r w:rsidR="00DB4D72" w:rsidRPr="003230E2">
        <w:rPr>
          <w:rFonts w:ascii="Times New Roman" w:hAnsi="Times New Roman" w:cs="Times New Roman"/>
          <w:sz w:val="24"/>
          <w:szCs w:val="24"/>
          <w:lang w:val="hr-HR"/>
        </w:rPr>
        <w:t>a zdravstena skrb</w:t>
      </w:r>
      <w:r w:rsidR="00250D95" w:rsidRPr="003230E2">
        <w:rPr>
          <w:rFonts w:ascii="Times New Roman" w:hAnsi="Times New Roman" w:cs="Times New Roman"/>
          <w:sz w:val="24"/>
          <w:szCs w:val="24"/>
          <w:lang w:val="hr-HR"/>
        </w:rPr>
        <w:t xml:space="preserve">. One su dobro zemljopisno raspoređene (Zagreb, Split, </w:t>
      </w:r>
      <w:r w:rsidR="00DB4D72" w:rsidRPr="003230E2">
        <w:rPr>
          <w:rFonts w:ascii="Times New Roman" w:hAnsi="Times New Roman" w:cs="Times New Roman"/>
          <w:sz w:val="24"/>
          <w:szCs w:val="24"/>
          <w:lang w:val="hr-HR"/>
        </w:rPr>
        <w:t xml:space="preserve">Rijeka i Osijek) i </w:t>
      </w:r>
      <w:r w:rsidR="00250D95" w:rsidRPr="003230E2">
        <w:rPr>
          <w:rFonts w:ascii="Times New Roman" w:hAnsi="Times New Roman" w:cs="Times New Roman"/>
          <w:sz w:val="24"/>
          <w:szCs w:val="24"/>
          <w:lang w:val="hr-HR"/>
        </w:rPr>
        <w:t>povezane s akademsko-</w:t>
      </w:r>
      <w:r w:rsidR="00DB4D72" w:rsidRPr="003230E2">
        <w:rPr>
          <w:rFonts w:ascii="Times New Roman" w:hAnsi="Times New Roman" w:cs="Times New Roman"/>
          <w:sz w:val="24"/>
          <w:szCs w:val="24"/>
          <w:lang w:val="hr-HR"/>
        </w:rPr>
        <w:t xml:space="preserve">znanstvenom bazom, tj. </w:t>
      </w:r>
      <w:r w:rsidR="00250D95" w:rsidRPr="003230E2">
        <w:rPr>
          <w:rFonts w:ascii="Times New Roman" w:hAnsi="Times New Roman" w:cs="Times New Roman"/>
          <w:sz w:val="24"/>
          <w:szCs w:val="24"/>
          <w:lang w:val="hr-HR"/>
        </w:rPr>
        <w:t>medicinski</w:t>
      </w:r>
      <w:r w:rsidR="00DB4D72" w:rsidRPr="003230E2">
        <w:rPr>
          <w:rFonts w:ascii="Times New Roman" w:hAnsi="Times New Roman" w:cs="Times New Roman"/>
          <w:sz w:val="24"/>
          <w:szCs w:val="24"/>
          <w:lang w:val="hr-HR"/>
        </w:rPr>
        <w:t>m fakultetima .</w:t>
      </w:r>
    </w:p>
    <w:p w14:paraId="7D74A9A1" w14:textId="40053AB1" w:rsidR="00363FF3" w:rsidRPr="003230E2" w:rsidRDefault="00250D95"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Zadnjih 20-ak godina svjedočimo razvoju manjih, lokalnih onkoloških </w:t>
      </w:r>
      <w:r w:rsidRPr="003230E2">
        <w:rPr>
          <w:rFonts w:ascii="Times New Roman" w:hAnsi="Times New Roman" w:cs="Times New Roman"/>
          <w:i/>
          <w:sz w:val="24"/>
          <w:szCs w:val="24"/>
          <w:lang w:val="hr-HR"/>
        </w:rPr>
        <w:t>centara</w:t>
      </w:r>
      <w:r w:rsidRPr="003230E2">
        <w:rPr>
          <w:rFonts w:ascii="Times New Roman" w:hAnsi="Times New Roman" w:cs="Times New Roman"/>
          <w:sz w:val="24"/>
          <w:szCs w:val="24"/>
          <w:lang w:val="hr-HR"/>
        </w:rPr>
        <w:t xml:space="preserve"> (ambulante, odjeli) koji nemaju mogućnost kvalitetne multidisciplinarnosti i pružanja svih aspekata modernog onkološkog liječenja. Nažalost, osnivanje navedenih onkoloških centara u </w:t>
      </w:r>
      <w:r w:rsidR="00E216C1"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nije bilo koordinirano niti je prethodila epidemiološka analiza potražnje. Jedan od razloga tome jest nedostatak središnje ustanove koja bi imala jasan zadatak koordinirati i implementirati ključne zahtjeve za učinkoviti program kontrole raka. Cilj </w:t>
      </w:r>
      <w:r w:rsidR="00E216C1" w:rsidRPr="003230E2">
        <w:rPr>
          <w:rFonts w:ascii="Times New Roman" w:hAnsi="Times New Roman" w:cs="Times New Roman"/>
          <w:sz w:val="24"/>
          <w:szCs w:val="24"/>
          <w:lang w:val="hr-HR"/>
        </w:rPr>
        <w:t xml:space="preserve">Nacionalnog plana </w:t>
      </w:r>
      <w:r w:rsidRPr="003230E2">
        <w:rPr>
          <w:rFonts w:ascii="Times New Roman" w:hAnsi="Times New Roman" w:cs="Times New Roman"/>
          <w:sz w:val="24"/>
          <w:szCs w:val="24"/>
          <w:lang w:val="hr-HR"/>
        </w:rPr>
        <w:t xml:space="preserve">jest svim stanovnicima </w:t>
      </w:r>
      <w:r w:rsidR="00E216C1" w:rsidRPr="003230E2">
        <w:rPr>
          <w:rFonts w:ascii="Times New Roman" w:hAnsi="Times New Roman" w:cs="Times New Roman"/>
          <w:sz w:val="24"/>
          <w:szCs w:val="24"/>
          <w:lang w:val="hr-HR"/>
        </w:rPr>
        <w:t xml:space="preserve">Republike </w:t>
      </w:r>
      <w:r w:rsidRPr="003230E2">
        <w:rPr>
          <w:rFonts w:ascii="Times New Roman" w:hAnsi="Times New Roman" w:cs="Times New Roman"/>
          <w:sz w:val="24"/>
          <w:szCs w:val="24"/>
          <w:lang w:val="hr-HR"/>
        </w:rPr>
        <w:t>Hrvatske pružiti jednaku i kvalitetnu onkološku skrb, unatoč relativno ograničenim resursima, neovisno o tome odakle oni dolaze, odnosno gdje se liječe</w:t>
      </w:r>
      <w:r w:rsidR="00363FF3" w:rsidRPr="003230E2">
        <w:rPr>
          <w:rFonts w:ascii="Times New Roman" w:hAnsi="Times New Roman" w:cs="Times New Roman"/>
          <w:sz w:val="24"/>
          <w:szCs w:val="24"/>
          <w:lang w:val="hr-HR"/>
        </w:rPr>
        <w:t>.</w:t>
      </w:r>
    </w:p>
    <w:p w14:paraId="7F9C8384" w14:textId="4BA34B2C" w:rsidR="00363FF3" w:rsidRPr="003230E2" w:rsidRDefault="00250D95"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Uzimajući u obzir veličinu i zemljopisni oblik </w:t>
      </w:r>
      <w:r w:rsidR="00E216C1" w:rsidRPr="003230E2">
        <w:rPr>
          <w:rFonts w:ascii="Times New Roman" w:hAnsi="Times New Roman" w:cs="Times New Roman"/>
          <w:sz w:val="24"/>
          <w:szCs w:val="24"/>
          <w:lang w:val="hr-HR"/>
        </w:rPr>
        <w:t xml:space="preserve">Republike </w:t>
      </w:r>
      <w:r w:rsidRPr="003230E2">
        <w:rPr>
          <w:rFonts w:ascii="Times New Roman" w:hAnsi="Times New Roman" w:cs="Times New Roman"/>
          <w:sz w:val="24"/>
          <w:szCs w:val="24"/>
          <w:lang w:val="hr-HR"/>
        </w:rPr>
        <w:t xml:space="preserve">Hrvatske, definiranu raspodjelu onkoloških institucija, javnozdravstvenu važnost onkologije, ogromnu potrebu za unaprjeđenjem rezultata liječenja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potrebu za farmakoekonomski optimalnom onkologijom, nedvojbeno je potrebno organizirati nacionalnu onkološku mrežu u koju bi bile uključene sve onkološke institucije i izvan kojih bi se spriječilo liječenje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(ono se ne bi financiralo).</w:t>
      </w:r>
    </w:p>
    <w:p w14:paraId="326E4CE0" w14:textId="2B51CE32" w:rsidR="00363FF3" w:rsidRPr="003230E2" w:rsidRDefault="00250D95"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Početna točka implementacije </w:t>
      </w:r>
      <w:r w:rsidR="00E216C1" w:rsidRPr="003230E2">
        <w:rPr>
          <w:rFonts w:ascii="Times New Roman" w:hAnsi="Times New Roman" w:cs="Times New Roman"/>
          <w:sz w:val="24"/>
          <w:szCs w:val="24"/>
          <w:lang w:val="hr-HR"/>
        </w:rPr>
        <w:t>Nacionalnog plana</w:t>
      </w:r>
      <w:r w:rsidRPr="003230E2">
        <w:rPr>
          <w:rFonts w:ascii="Times New Roman" w:hAnsi="Times New Roman" w:cs="Times New Roman"/>
          <w:sz w:val="24"/>
          <w:szCs w:val="24"/>
          <w:lang w:val="hr-HR"/>
        </w:rPr>
        <w:t xml:space="preserve"> trebala bi biti ažurirano poznavanje stanja infrastrukture i opreme te ljudskih resursa dostupnih u ustanovama za kontrolu raka u </w:t>
      </w:r>
      <w:r w:rsidR="00E216C1"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Potražnja se treba temeljiti na trenutačnoj razini incidencije raka i predviđanju incidencije do 2030. godine. Takav plan resursa i potreba treba biti osnovni alat u planiranju organizacijskih i strukturalnih promjena (ulaganje, osposobljavanje) i treba ga pripremiti u najranijoj mogućoj fazi implementacije </w:t>
      </w:r>
      <w:r w:rsidR="00E216C1" w:rsidRPr="003230E2">
        <w:rPr>
          <w:rFonts w:ascii="Times New Roman" w:hAnsi="Times New Roman" w:cs="Times New Roman"/>
          <w:sz w:val="24"/>
          <w:szCs w:val="24"/>
          <w:lang w:val="hr-HR"/>
        </w:rPr>
        <w:t>Nacionalnog p</w:t>
      </w:r>
      <w:r w:rsidRPr="003230E2">
        <w:rPr>
          <w:rFonts w:ascii="Times New Roman" w:hAnsi="Times New Roman" w:cs="Times New Roman"/>
          <w:sz w:val="24"/>
          <w:szCs w:val="24"/>
          <w:lang w:val="hr-HR"/>
        </w:rPr>
        <w:t>lana</w:t>
      </w:r>
      <w:r w:rsidR="00363FF3" w:rsidRPr="003230E2">
        <w:rPr>
          <w:rFonts w:ascii="Times New Roman" w:hAnsi="Times New Roman" w:cs="Times New Roman"/>
          <w:sz w:val="24"/>
          <w:szCs w:val="24"/>
          <w:lang w:val="hr-HR"/>
        </w:rPr>
        <w:t>.</w:t>
      </w:r>
    </w:p>
    <w:p w14:paraId="4C87F2D5" w14:textId="19DF817D" w:rsidR="00363FF3" w:rsidRPr="003230E2" w:rsidRDefault="00250D95"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Pristup podatcima o vrstama raka i njihovim karakteristikama, praćenje procesa i ishoda na temelju tih podataka, nužni su za prepoznavanje rizika i usvajanje odluka u zdravstvenoj politici. Ove informacije također trebaju biti jedan od ključnih alata u procjeni implementacije </w:t>
      </w:r>
      <w:r w:rsidR="00E216C1" w:rsidRPr="003230E2">
        <w:rPr>
          <w:rFonts w:ascii="Times New Roman" w:hAnsi="Times New Roman" w:cs="Times New Roman"/>
          <w:sz w:val="24"/>
          <w:szCs w:val="24"/>
          <w:lang w:val="hr-HR"/>
        </w:rPr>
        <w:t>Nacionalnog plana</w:t>
      </w:r>
      <w:r w:rsidRPr="003230E2">
        <w:rPr>
          <w:rFonts w:ascii="Times New Roman" w:hAnsi="Times New Roman" w:cs="Times New Roman"/>
          <w:sz w:val="24"/>
          <w:szCs w:val="24"/>
          <w:lang w:val="hr-HR"/>
        </w:rPr>
        <w:t xml:space="preserve">. Ti su podatci osnova za daljnje istraživanje te širenje informacija i znanja o raku. Unatoč znatnom poboljšanju epidemioloških podataka o raku prikupljenih u </w:t>
      </w:r>
      <w:r w:rsidR="00E216C1"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Hrvatskoj, prvenstveno zbog uvođenja Registra za rak, postoje brojne prepreke koje sprječavaju daljnji napredak na tom području</w:t>
      </w:r>
      <w:r w:rsidR="00363FF3" w:rsidRPr="003230E2">
        <w:rPr>
          <w:rFonts w:ascii="Times New Roman" w:hAnsi="Times New Roman" w:cs="Times New Roman"/>
          <w:sz w:val="24"/>
          <w:szCs w:val="24"/>
          <w:lang w:val="hr-HR"/>
        </w:rPr>
        <w:t>.</w:t>
      </w:r>
    </w:p>
    <w:p w14:paraId="167BBDD5" w14:textId="75FA41B4" w:rsidR="00363FF3" w:rsidRPr="003230E2" w:rsidRDefault="00250D95"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Nažalost, </w:t>
      </w:r>
      <w:r w:rsidR="00CF19CA" w:rsidRPr="003230E2">
        <w:rPr>
          <w:rFonts w:ascii="Times New Roman" w:hAnsi="Times New Roman" w:cs="Times New Roman"/>
          <w:sz w:val="24"/>
          <w:szCs w:val="24"/>
          <w:lang w:val="hr-HR"/>
        </w:rPr>
        <w:t>trenitno</w:t>
      </w:r>
      <w:r w:rsidRPr="003230E2">
        <w:rPr>
          <w:rFonts w:ascii="Times New Roman" w:hAnsi="Times New Roman" w:cs="Times New Roman"/>
          <w:sz w:val="24"/>
          <w:szCs w:val="24"/>
          <w:lang w:val="hr-HR"/>
        </w:rPr>
        <w:t xml:space="preserve">ne postoje nikakve specifične upute i propisi o vrsti podataka koje mora sadržavati medicinska evidencija onkološkog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 xml:space="preserve">a (povijest bolesti, nalazi patologa, izvještaj o operaciji itd.). Obično su liječnički zapisi deskriptivnog ili narativnog oblika i teško ih je naknadno koristiti. Zbog svega navedenog potrebno je standardizirati </w:t>
      </w:r>
      <w:r w:rsidR="00CF19CA" w:rsidRPr="003230E2">
        <w:rPr>
          <w:rFonts w:ascii="Times New Roman" w:hAnsi="Times New Roman" w:cs="Times New Roman"/>
          <w:sz w:val="24"/>
          <w:szCs w:val="24"/>
          <w:lang w:val="hr-HR"/>
        </w:rPr>
        <w:t xml:space="preserve">medicinsku dokumentaciju </w:t>
      </w:r>
      <w:r w:rsidRPr="003230E2">
        <w:rPr>
          <w:rFonts w:ascii="Times New Roman" w:hAnsi="Times New Roman" w:cs="Times New Roman"/>
          <w:sz w:val="24"/>
          <w:szCs w:val="24"/>
          <w:lang w:val="hr-HR"/>
        </w:rPr>
        <w:lastRenderedPageBreak/>
        <w:t>prikupljanje podataka, vrste podataka, izvore podataka i njihovo korištenje i interpretaciju. Zbog nedostatka standardiziranih informacija, također je nemoguće uspoređivati kvalitetu liječenja među raznim bolnicama</w:t>
      </w:r>
      <w:r w:rsidR="00363FF3"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Te prepreke obuhvaćaju: nedostatak povezanosti podataka među ustanovama koje imaju pristup podatcima o raku, fragmentiranost prikupljenih informacija, nedostatna informatička infrastruktura sudionika u sustavu zdravstvene skrbi i nedostatna razina znanja o kvaliteti onkološke skrbi u </w:t>
      </w:r>
      <w:r w:rsidR="00E216C1"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w:t>
      </w:r>
      <w:r w:rsidR="00647F21" w:rsidRPr="003230E2">
        <w:rPr>
          <w:rFonts w:ascii="Times New Roman" w:hAnsi="Times New Roman" w:cs="Times New Roman"/>
          <w:sz w:val="24"/>
          <w:szCs w:val="24"/>
          <w:lang w:val="hr-HR"/>
        </w:rPr>
        <w:t xml:space="preserve">Ti bi podatci bili iznimno važni ustanovama koje financiraju onkološku skrb (broj komplikacija koji je iznad prosjeka u osnovi znači bitno veće troškove liječenja), a isto tako i samim </w:t>
      </w:r>
      <w:r w:rsidR="00994267" w:rsidRPr="003230E2">
        <w:rPr>
          <w:rFonts w:ascii="Times New Roman" w:hAnsi="Times New Roman" w:cs="Times New Roman"/>
          <w:sz w:val="24"/>
          <w:szCs w:val="24"/>
          <w:lang w:val="hr-HR"/>
        </w:rPr>
        <w:t>pacijentima</w:t>
      </w:r>
      <w:r w:rsidR="00647F21" w:rsidRPr="003230E2">
        <w:rPr>
          <w:rFonts w:ascii="Times New Roman" w:hAnsi="Times New Roman" w:cs="Times New Roman"/>
          <w:sz w:val="24"/>
          <w:szCs w:val="24"/>
          <w:lang w:val="hr-HR"/>
        </w:rPr>
        <w:t xml:space="preserve"> (na temelju podataka, </w:t>
      </w:r>
      <w:r w:rsidR="00E216C1" w:rsidRPr="003230E2">
        <w:rPr>
          <w:rFonts w:ascii="Times New Roman" w:hAnsi="Times New Roman" w:cs="Times New Roman"/>
          <w:sz w:val="24"/>
          <w:szCs w:val="24"/>
          <w:lang w:val="hr-HR"/>
        </w:rPr>
        <w:t>pacijent</w:t>
      </w:r>
      <w:r w:rsidR="00647F21" w:rsidRPr="003230E2">
        <w:rPr>
          <w:rFonts w:ascii="Times New Roman" w:hAnsi="Times New Roman" w:cs="Times New Roman"/>
          <w:sz w:val="24"/>
          <w:szCs w:val="24"/>
          <w:lang w:val="hr-HR"/>
        </w:rPr>
        <w:t xml:space="preserve"> može odabrati ustanovu koja pos</w:t>
      </w:r>
      <w:r w:rsidR="00E216C1" w:rsidRPr="003230E2">
        <w:rPr>
          <w:rFonts w:ascii="Times New Roman" w:hAnsi="Times New Roman" w:cs="Times New Roman"/>
          <w:sz w:val="24"/>
          <w:szCs w:val="24"/>
          <w:lang w:val="hr-HR"/>
        </w:rPr>
        <w:t xml:space="preserve">tiže najbolje rezultate). Stoga je potrebno </w:t>
      </w:r>
      <w:r w:rsidR="00DB4D72" w:rsidRPr="003230E2">
        <w:rPr>
          <w:rFonts w:ascii="Times New Roman" w:hAnsi="Times New Roman" w:cs="Times New Roman"/>
          <w:sz w:val="24"/>
          <w:szCs w:val="24"/>
          <w:lang w:val="hr-HR"/>
        </w:rPr>
        <w:t>uspostaviti</w:t>
      </w:r>
      <w:r w:rsidR="00647F21" w:rsidRPr="003230E2">
        <w:rPr>
          <w:rFonts w:ascii="Times New Roman" w:hAnsi="Times New Roman" w:cs="Times New Roman"/>
          <w:sz w:val="24"/>
          <w:szCs w:val="24"/>
          <w:lang w:val="hr-HR"/>
        </w:rPr>
        <w:t xml:space="preserve"> nacionalnu informatičku onkološku mrežu </w:t>
      </w:r>
      <w:r w:rsidR="00DB4D72" w:rsidRPr="003230E2">
        <w:rPr>
          <w:rFonts w:ascii="Times New Roman" w:hAnsi="Times New Roman" w:cs="Times New Roman"/>
          <w:sz w:val="24"/>
          <w:szCs w:val="24"/>
          <w:lang w:val="hr-HR"/>
        </w:rPr>
        <w:t xml:space="preserve">za potrebe  </w:t>
      </w:r>
      <w:r w:rsidR="00647F21" w:rsidRPr="003230E2">
        <w:rPr>
          <w:rFonts w:ascii="Times New Roman" w:hAnsi="Times New Roman" w:cs="Times New Roman"/>
          <w:sz w:val="24"/>
          <w:szCs w:val="24"/>
          <w:lang w:val="hr-HR"/>
        </w:rPr>
        <w:t>Nacionaln</w:t>
      </w:r>
      <w:r w:rsidR="00DB4D72" w:rsidRPr="003230E2">
        <w:rPr>
          <w:rFonts w:ascii="Times New Roman" w:hAnsi="Times New Roman" w:cs="Times New Roman"/>
          <w:sz w:val="24"/>
          <w:szCs w:val="24"/>
          <w:lang w:val="hr-HR"/>
        </w:rPr>
        <w:t>e</w:t>
      </w:r>
      <w:r w:rsidR="00647F21" w:rsidRPr="003230E2">
        <w:rPr>
          <w:rFonts w:ascii="Times New Roman" w:hAnsi="Times New Roman" w:cs="Times New Roman"/>
          <w:sz w:val="24"/>
          <w:szCs w:val="24"/>
          <w:lang w:val="hr-HR"/>
        </w:rPr>
        <w:t xml:space="preserve"> baz</w:t>
      </w:r>
      <w:r w:rsidR="00DB4D72" w:rsidRPr="003230E2">
        <w:rPr>
          <w:rFonts w:ascii="Times New Roman" w:hAnsi="Times New Roman" w:cs="Times New Roman"/>
          <w:sz w:val="24"/>
          <w:szCs w:val="24"/>
          <w:lang w:val="hr-HR"/>
        </w:rPr>
        <w:t>e</w:t>
      </w:r>
      <w:r w:rsidR="00647F21" w:rsidRPr="003230E2">
        <w:rPr>
          <w:rFonts w:ascii="Times New Roman" w:hAnsi="Times New Roman" w:cs="Times New Roman"/>
          <w:sz w:val="24"/>
          <w:szCs w:val="24"/>
          <w:lang w:val="hr-HR"/>
        </w:rPr>
        <w:t xml:space="preserve"> onkoloških podataka u koju </w:t>
      </w:r>
      <w:r w:rsidR="00E216C1" w:rsidRPr="003230E2">
        <w:rPr>
          <w:rFonts w:ascii="Times New Roman" w:hAnsi="Times New Roman" w:cs="Times New Roman"/>
          <w:sz w:val="24"/>
          <w:szCs w:val="24"/>
          <w:lang w:val="hr-HR"/>
        </w:rPr>
        <w:t xml:space="preserve">će se povezati i upisivati podaci iz </w:t>
      </w:r>
      <w:r w:rsidR="00647F21" w:rsidRPr="003230E2">
        <w:rPr>
          <w:rFonts w:ascii="Times New Roman" w:hAnsi="Times New Roman" w:cs="Times New Roman"/>
          <w:sz w:val="24"/>
          <w:szCs w:val="24"/>
          <w:lang w:val="hr-HR"/>
        </w:rPr>
        <w:t xml:space="preserve">bolničkih informacijskih sustava (IBIS) </w:t>
      </w:r>
      <w:r w:rsidR="00DB4D72" w:rsidRPr="003230E2">
        <w:rPr>
          <w:rFonts w:ascii="Times New Roman" w:hAnsi="Times New Roman" w:cs="Times New Roman"/>
          <w:sz w:val="24"/>
          <w:szCs w:val="24"/>
          <w:lang w:val="hr-HR"/>
        </w:rPr>
        <w:t xml:space="preserve">i drugih sustava </w:t>
      </w:r>
      <w:r w:rsidR="00647F21" w:rsidRPr="003230E2">
        <w:rPr>
          <w:rFonts w:ascii="Times New Roman" w:hAnsi="Times New Roman" w:cs="Times New Roman"/>
          <w:sz w:val="24"/>
          <w:szCs w:val="24"/>
          <w:lang w:val="hr-HR"/>
        </w:rPr>
        <w:t xml:space="preserve">automatizmom i koja </w:t>
      </w:r>
      <w:r w:rsidR="00E216C1" w:rsidRPr="003230E2">
        <w:rPr>
          <w:rFonts w:ascii="Times New Roman" w:hAnsi="Times New Roman" w:cs="Times New Roman"/>
          <w:sz w:val="24"/>
          <w:szCs w:val="24"/>
          <w:lang w:val="hr-HR"/>
        </w:rPr>
        <w:t>će</w:t>
      </w:r>
      <w:r w:rsidR="00647F21" w:rsidRPr="003230E2">
        <w:rPr>
          <w:rFonts w:ascii="Times New Roman" w:hAnsi="Times New Roman" w:cs="Times New Roman"/>
          <w:sz w:val="24"/>
          <w:szCs w:val="24"/>
          <w:lang w:val="hr-HR"/>
        </w:rPr>
        <w:t xml:space="preserve"> bila kompatibilna i paralelna s BIS-ovima, a </w:t>
      </w:r>
      <w:r w:rsidR="00DB4D72" w:rsidRPr="003230E2">
        <w:rPr>
          <w:rFonts w:ascii="Times New Roman" w:hAnsi="Times New Roman" w:cs="Times New Roman"/>
          <w:sz w:val="24"/>
          <w:szCs w:val="24"/>
          <w:lang w:val="hr-HR"/>
        </w:rPr>
        <w:t xml:space="preserve">koja neće </w:t>
      </w:r>
      <w:r w:rsidR="00647F21" w:rsidRPr="003230E2">
        <w:rPr>
          <w:rFonts w:ascii="Times New Roman" w:hAnsi="Times New Roman" w:cs="Times New Roman"/>
          <w:sz w:val="24"/>
          <w:szCs w:val="24"/>
          <w:lang w:val="hr-HR"/>
        </w:rPr>
        <w:t xml:space="preserve">dodatno opteretiti </w:t>
      </w:r>
      <w:r w:rsidR="00E216C1" w:rsidRPr="003230E2">
        <w:rPr>
          <w:rFonts w:ascii="Times New Roman" w:hAnsi="Times New Roman" w:cs="Times New Roman"/>
          <w:sz w:val="24"/>
          <w:szCs w:val="24"/>
          <w:lang w:val="hr-HR"/>
        </w:rPr>
        <w:t>zdravstvene radnike</w:t>
      </w:r>
      <w:r w:rsidR="00363FF3" w:rsidRPr="003230E2">
        <w:rPr>
          <w:rFonts w:ascii="Times New Roman" w:hAnsi="Times New Roman" w:cs="Times New Roman"/>
          <w:sz w:val="24"/>
          <w:szCs w:val="24"/>
          <w:lang w:val="hr-HR"/>
        </w:rPr>
        <w:t>.</w:t>
      </w:r>
    </w:p>
    <w:p w14:paraId="242E4FCD" w14:textId="2BC5440D" w:rsidR="00363FF3" w:rsidRPr="003230E2" w:rsidRDefault="00647F21" w:rsidP="00363FF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Preduvjet za stvaranje nacionalne </w:t>
      </w:r>
      <w:r w:rsidR="00DB4D72" w:rsidRPr="003230E2">
        <w:rPr>
          <w:rFonts w:ascii="Times New Roman" w:hAnsi="Times New Roman" w:cs="Times New Roman"/>
          <w:sz w:val="24"/>
          <w:szCs w:val="24"/>
          <w:lang w:val="hr-HR"/>
        </w:rPr>
        <w:t xml:space="preserve">informatičke </w:t>
      </w:r>
      <w:r w:rsidRPr="003230E2">
        <w:rPr>
          <w:rFonts w:ascii="Times New Roman" w:hAnsi="Times New Roman" w:cs="Times New Roman"/>
          <w:sz w:val="24"/>
          <w:szCs w:val="24"/>
          <w:lang w:val="hr-HR"/>
        </w:rPr>
        <w:t xml:space="preserve">onkološke mreže jest stvaranje zajedničke i </w:t>
      </w:r>
      <w:r w:rsidR="00DB4D72" w:rsidRPr="003230E2">
        <w:rPr>
          <w:rFonts w:ascii="Times New Roman" w:hAnsi="Times New Roman" w:cs="Times New Roman"/>
          <w:sz w:val="24"/>
          <w:szCs w:val="24"/>
          <w:lang w:val="hr-HR"/>
        </w:rPr>
        <w:t>standardizirane</w:t>
      </w:r>
      <w:r w:rsidRPr="003230E2">
        <w:rPr>
          <w:rFonts w:ascii="Times New Roman" w:hAnsi="Times New Roman" w:cs="Times New Roman"/>
          <w:sz w:val="24"/>
          <w:szCs w:val="24"/>
          <w:lang w:val="hr-HR"/>
        </w:rPr>
        <w:t xml:space="preserve"> zdravstvene dokumentacije u elektroničkom </w:t>
      </w:r>
      <w:r w:rsidR="00E216C1" w:rsidRPr="003230E2">
        <w:rPr>
          <w:rFonts w:ascii="Times New Roman" w:hAnsi="Times New Roman" w:cs="Times New Roman"/>
          <w:sz w:val="24"/>
          <w:szCs w:val="24"/>
          <w:lang w:val="hr-HR"/>
        </w:rPr>
        <w:t>obliku</w:t>
      </w:r>
      <w:r w:rsidRPr="003230E2">
        <w:rPr>
          <w:rFonts w:ascii="Times New Roman" w:hAnsi="Times New Roman" w:cs="Times New Roman"/>
          <w:sz w:val="24"/>
          <w:szCs w:val="24"/>
          <w:lang w:val="hr-HR"/>
        </w:rPr>
        <w:t xml:space="preserve"> s elektroničkom dostavom podataka u </w:t>
      </w:r>
      <w:r w:rsidR="00DB4D72"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 xml:space="preserve">acionalnu onkološku bazu </w:t>
      </w:r>
      <w:r w:rsidR="00DB4D72" w:rsidRPr="003230E2">
        <w:rPr>
          <w:rFonts w:ascii="Times New Roman" w:hAnsi="Times New Roman" w:cs="Times New Roman"/>
          <w:sz w:val="24"/>
          <w:szCs w:val="24"/>
          <w:lang w:val="hr-HR"/>
        </w:rPr>
        <w:t xml:space="preserve">podataka </w:t>
      </w:r>
      <w:r w:rsidRPr="003230E2">
        <w:rPr>
          <w:rFonts w:ascii="Times New Roman" w:hAnsi="Times New Roman" w:cs="Times New Roman"/>
          <w:sz w:val="24"/>
          <w:szCs w:val="24"/>
          <w:lang w:val="hr-HR"/>
        </w:rPr>
        <w:t xml:space="preserve">i Registar za rak. U </w:t>
      </w:r>
      <w:r w:rsidR="00DB4D72" w:rsidRPr="003230E2">
        <w:rPr>
          <w:rFonts w:ascii="Times New Roman" w:hAnsi="Times New Roman" w:cs="Times New Roman"/>
          <w:sz w:val="24"/>
          <w:szCs w:val="24"/>
          <w:lang w:val="hr-HR"/>
        </w:rPr>
        <w:t xml:space="preserve">nacionalnu </w:t>
      </w:r>
      <w:r w:rsidRPr="003230E2">
        <w:rPr>
          <w:rFonts w:ascii="Times New Roman" w:hAnsi="Times New Roman" w:cs="Times New Roman"/>
          <w:sz w:val="24"/>
          <w:szCs w:val="24"/>
          <w:lang w:val="hr-HR"/>
        </w:rPr>
        <w:t xml:space="preserve">informatičku </w:t>
      </w:r>
      <w:r w:rsidR="0032121E" w:rsidRPr="003230E2">
        <w:rPr>
          <w:rFonts w:ascii="Times New Roman" w:hAnsi="Times New Roman" w:cs="Times New Roman"/>
          <w:sz w:val="24"/>
          <w:szCs w:val="24"/>
          <w:lang w:val="hr-HR"/>
        </w:rPr>
        <w:t xml:space="preserve">onkološku </w:t>
      </w:r>
      <w:r w:rsidRPr="003230E2">
        <w:rPr>
          <w:rFonts w:ascii="Times New Roman" w:hAnsi="Times New Roman" w:cs="Times New Roman"/>
          <w:sz w:val="24"/>
          <w:szCs w:val="24"/>
          <w:lang w:val="hr-HR"/>
        </w:rPr>
        <w:t>mrežu mora</w:t>
      </w:r>
      <w:r w:rsidR="00DB4D72" w:rsidRPr="003230E2">
        <w:rPr>
          <w:rFonts w:ascii="Times New Roman" w:hAnsi="Times New Roman" w:cs="Times New Roman"/>
          <w:sz w:val="24"/>
          <w:szCs w:val="24"/>
          <w:lang w:val="hr-HR"/>
        </w:rPr>
        <w:t xml:space="preserve">ju </w:t>
      </w:r>
      <w:r w:rsidRPr="003230E2">
        <w:rPr>
          <w:rFonts w:ascii="Times New Roman" w:hAnsi="Times New Roman" w:cs="Times New Roman"/>
          <w:sz w:val="24"/>
          <w:szCs w:val="24"/>
          <w:lang w:val="hr-HR"/>
        </w:rPr>
        <w:t xml:space="preserve">se uključiti sve onkološke </w:t>
      </w:r>
      <w:r w:rsidR="00DB4D72" w:rsidRPr="003230E2">
        <w:rPr>
          <w:rFonts w:ascii="Times New Roman" w:hAnsi="Times New Roman" w:cs="Times New Roman"/>
          <w:sz w:val="24"/>
          <w:szCs w:val="24"/>
          <w:lang w:val="hr-HR"/>
        </w:rPr>
        <w:t>ustanove</w:t>
      </w:r>
      <w:r w:rsidRPr="003230E2">
        <w:rPr>
          <w:rFonts w:ascii="Times New Roman" w:hAnsi="Times New Roman" w:cs="Times New Roman"/>
          <w:sz w:val="24"/>
          <w:szCs w:val="24"/>
          <w:lang w:val="hr-HR"/>
        </w:rPr>
        <w:t xml:space="preserve"> u </w:t>
      </w:r>
      <w:r w:rsidR="00E216C1"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Unutar </w:t>
      </w:r>
      <w:r w:rsidR="00DB4D72" w:rsidRPr="003230E2">
        <w:rPr>
          <w:rFonts w:ascii="Times New Roman" w:hAnsi="Times New Roman" w:cs="Times New Roman"/>
          <w:sz w:val="24"/>
          <w:szCs w:val="24"/>
          <w:lang w:val="hr-HR"/>
        </w:rPr>
        <w:t>nacionalne</w:t>
      </w:r>
      <w:r w:rsidRPr="003230E2">
        <w:rPr>
          <w:rFonts w:ascii="Times New Roman" w:hAnsi="Times New Roman" w:cs="Times New Roman"/>
          <w:sz w:val="24"/>
          <w:szCs w:val="24"/>
          <w:lang w:val="hr-HR"/>
        </w:rPr>
        <w:t xml:space="preserve"> informatičke </w:t>
      </w:r>
      <w:r w:rsidR="00B87C88" w:rsidRPr="003230E2">
        <w:rPr>
          <w:rFonts w:ascii="Times New Roman" w:hAnsi="Times New Roman" w:cs="Times New Roman"/>
          <w:sz w:val="24"/>
          <w:szCs w:val="24"/>
          <w:lang w:val="hr-HR"/>
        </w:rPr>
        <w:t xml:space="preserve">onkološke </w:t>
      </w:r>
      <w:r w:rsidRPr="003230E2">
        <w:rPr>
          <w:rFonts w:ascii="Times New Roman" w:hAnsi="Times New Roman" w:cs="Times New Roman"/>
          <w:sz w:val="24"/>
          <w:szCs w:val="24"/>
          <w:lang w:val="hr-HR"/>
        </w:rPr>
        <w:t xml:space="preserve">mreže mogli bi se ugraditi i odgovarajući algoritmi osnovnih dijagnostičkih procedura nužnih za započinjanje liječenja najčešćih dijagnoza kako bi se standardiziralo liječenje na svim razinama u </w:t>
      </w:r>
      <w:r w:rsidR="00E216C1"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od malih onkoloških ambulanti do </w:t>
      </w:r>
      <w:r w:rsidR="00B87C88" w:rsidRPr="003230E2">
        <w:rPr>
          <w:rFonts w:ascii="Times New Roman" w:hAnsi="Times New Roman" w:cs="Times New Roman"/>
          <w:sz w:val="24"/>
          <w:szCs w:val="24"/>
          <w:lang w:val="hr-HR"/>
        </w:rPr>
        <w:t>kliničkih bolničkih centara</w:t>
      </w:r>
      <w:r w:rsidR="00363FF3" w:rsidRPr="003230E2">
        <w:rPr>
          <w:rFonts w:ascii="Times New Roman" w:hAnsi="Times New Roman" w:cs="Times New Roman"/>
          <w:sz w:val="24"/>
          <w:szCs w:val="24"/>
          <w:lang w:val="hr-HR"/>
        </w:rPr>
        <w:t>.</w:t>
      </w:r>
    </w:p>
    <w:p w14:paraId="1FB82086" w14:textId="77777777" w:rsidR="00FA26AE" w:rsidRPr="003230E2" w:rsidRDefault="00FA26AE" w:rsidP="00363FF3">
      <w:pPr>
        <w:spacing w:after="0" w:line="240" w:lineRule="auto"/>
        <w:jc w:val="both"/>
        <w:rPr>
          <w:rFonts w:ascii="Times New Roman" w:hAnsi="Times New Roman" w:cs="Times New Roman"/>
          <w:sz w:val="24"/>
          <w:szCs w:val="24"/>
          <w:lang w:val="hr-HR"/>
        </w:rPr>
      </w:pPr>
    </w:p>
    <w:p w14:paraId="75C47F3B" w14:textId="7C813026" w:rsidR="00FA26AE" w:rsidRPr="003230E2" w:rsidRDefault="00647F21" w:rsidP="00FA26AE">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Umrežavanje onkoloških </w:t>
      </w:r>
      <w:r w:rsidR="00B87C88" w:rsidRPr="003230E2">
        <w:rPr>
          <w:rFonts w:ascii="Times New Roman" w:hAnsi="Times New Roman" w:cs="Times New Roman"/>
          <w:sz w:val="24"/>
          <w:szCs w:val="24"/>
          <w:lang w:val="hr-HR"/>
        </w:rPr>
        <w:t>ustanova/</w:t>
      </w:r>
      <w:r w:rsidRPr="003230E2">
        <w:rPr>
          <w:rFonts w:ascii="Times New Roman" w:hAnsi="Times New Roman" w:cs="Times New Roman"/>
          <w:sz w:val="24"/>
          <w:szCs w:val="24"/>
          <w:lang w:val="hr-HR"/>
        </w:rPr>
        <w:t xml:space="preserve">centara potrebno je </w:t>
      </w:r>
      <w:r w:rsidR="0032121E" w:rsidRPr="003230E2">
        <w:rPr>
          <w:rFonts w:ascii="Times New Roman" w:hAnsi="Times New Roman" w:cs="Times New Roman"/>
          <w:sz w:val="24"/>
          <w:szCs w:val="24"/>
          <w:lang w:val="hr-HR"/>
        </w:rPr>
        <w:t>urediti</w:t>
      </w:r>
      <w:r w:rsidRPr="003230E2">
        <w:rPr>
          <w:rFonts w:ascii="Times New Roman" w:hAnsi="Times New Roman" w:cs="Times New Roman"/>
          <w:sz w:val="24"/>
          <w:szCs w:val="24"/>
          <w:lang w:val="hr-HR"/>
        </w:rPr>
        <w:t xml:space="preserve"> suk</w:t>
      </w:r>
      <w:r w:rsidR="00E216C1" w:rsidRPr="003230E2">
        <w:rPr>
          <w:rFonts w:ascii="Times New Roman" w:hAnsi="Times New Roman" w:cs="Times New Roman"/>
          <w:sz w:val="24"/>
          <w:szCs w:val="24"/>
          <w:lang w:val="hr-HR"/>
        </w:rPr>
        <w:t xml:space="preserve">ladno modernim </w:t>
      </w:r>
      <w:r w:rsidR="00B87C88" w:rsidRPr="003230E2">
        <w:rPr>
          <w:rFonts w:ascii="Times New Roman" w:hAnsi="Times New Roman" w:cs="Times New Roman"/>
          <w:sz w:val="24"/>
          <w:szCs w:val="24"/>
          <w:lang w:val="hr-HR"/>
        </w:rPr>
        <w:t>informatičkim</w:t>
      </w:r>
      <w:r w:rsidR="00E216C1" w:rsidRPr="003230E2">
        <w:rPr>
          <w:rFonts w:ascii="Times New Roman" w:hAnsi="Times New Roman" w:cs="Times New Roman"/>
          <w:sz w:val="24"/>
          <w:szCs w:val="24"/>
          <w:lang w:val="hr-HR"/>
        </w:rPr>
        <w:t xml:space="preserve"> standardima uz poštivanje</w:t>
      </w:r>
      <w:r w:rsidRPr="003230E2">
        <w:rPr>
          <w:rFonts w:ascii="Times New Roman" w:hAnsi="Times New Roman" w:cs="Times New Roman"/>
          <w:sz w:val="24"/>
          <w:szCs w:val="24"/>
          <w:lang w:val="hr-HR"/>
        </w:rPr>
        <w:t xml:space="preserve"> sv</w:t>
      </w:r>
      <w:r w:rsidR="00E216C1"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pozitivn</w:t>
      </w:r>
      <w:r w:rsidR="00E216C1"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zakonsk</w:t>
      </w:r>
      <w:r w:rsidR="00E216C1" w:rsidRPr="003230E2">
        <w:rPr>
          <w:rFonts w:ascii="Times New Roman" w:hAnsi="Times New Roman" w:cs="Times New Roman"/>
          <w:sz w:val="24"/>
          <w:szCs w:val="24"/>
          <w:lang w:val="hr-HR"/>
        </w:rPr>
        <w:t>ih</w:t>
      </w:r>
      <w:r w:rsidRPr="003230E2">
        <w:rPr>
          <w:rFonts w:ascii="Times New Roman" w:hAnsi="Times New Roman" w:cs="Times New Roman"/>
          <w:sz w:val="24"/>
          <w:szCs w:val="24"/>
          <w:lang w:val="hr-HR"/>
        </w:rPr>
        <w:t xml:space="preserve"> propis</w:t>
      </w:r>
      <w:r w:rsidR="00E216C1"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To se na prvom mjestu odnosi na informatičku sigurnost te zaštitu osobnih podataka</w:t>
      </w:r>
      <w:r w:rsidR="00FA26AE" w:rsidRPr="003230E2">
        <w:rPr>
          <w:rFonts w:ascii="Times New Roman" w:hAnsi="Times New Roman" w:cs="Times New Roman"/>
          <w:sz w:val="24"/>
          <w:szCs w:val="24"/>
          <w:lang w:val="hr-HR"/>
        </w:rPr>
        <w:t>.</w:t>
      </w:r>
    </w:p>
    <w:p w14:paraId="0E51F060" w14:textId="77777777" w:rsidR="00FA26AE" w:rsidRPr="003230E2" w:rsidRDefault="00FA26AE" w:rsidP="00FA26AE">
      <w:pPr>
        <w:spacing w:after="0" w:line="240" w:lineRule="auto"/>
        <w:rPr>
          <w:rFonts w:ascii="Times New Roman" w:hAnsi="Times New Roman" w:cs="Times New Roman"/>
          <w:b/>
          <w:sz w:val="24"/>
          <w:szCs w:val="24"/>
          <w:lang w:val="hr-HR"/>
        </w:rPr>
      </w:pPr>
    </w:p>
    <w:p w14:paraId="787F42C0" w14:textId="7728D888" w:rsidR="00FA26AE" w:rsidRPr="003230E2" w:rsidRDefault="00647F21" w:rsidP="00FA26AE">
      <w:pPr>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Osnovni segmenti sustava Nacionalne </w:t>
      </w:r>
      <w:r w:rsidR="00B87C88" w:rsidRPr="003230E2">
        <w:rPr>
          <w:rFonts w:ascii="Times New Roman" w:hAnsi="Times New Roman" w:cs="Times New Roman"/>
          <w:b/>
          <w:sz w:val="24"/>
          <w:szCs w:val="24"/>
          <w:lang w:val="hr-HR"/>
        </w:rPr>
        <w:t xml:space="preserve">informatičke </w:t>
      </w:r>
      <w:r w:rsidRPr="003230E2">
        <w:rPr>
          <w:rFonts w:ascii="Times New Roman" w:hAnsi="Times New Roman" w:cs="Times New Roman"/>
          <w:b/>
          <w:sz w:val="24"/>
          <w:szCs w:val="24"/>
          <w:lang w:val="hr-HR"/>
        </w:rPr>
        <w:t>onkološke mreže</w:t>
      </w:r>
      <w:r w:rsidR="00FA26AE" w:rsidRPr="003230E2">
        <w:rPr>
          <w:rFonts w:ascii="Times New Roman" w:hAnsi="Times New Roman" w:cs="Times New Roman"/>
          <w:b/>
          <w:sz w:val="24"/>
          <w:szCs w:val="24"/>
          <w:lang w:val="hr-HR"/>
        </w:rPr>
        <w:t xml:space="preserve"> </w:t>
      </w:r>
    </w:p>
    <w:p w14:paraId="4530C293"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Aplikativno rješenje (softver)</w:t>
      </w:r>
    </w:p>
    <w:p w14:paraId="7AA560EF"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aplikativnog rješenja</w:t>
      </w:r>
    </w:p>
    <w:p w14:paraId="3584A15E"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Projektiranje i izrada baze podataka</w:t>
      </w:r>
    </w:p>
    <w:p w14:paraId="3C2F6665"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poslovne logike rada s podatcima</w:t>
      </w:r>
    </w:p>
    <w:p w14:paraId="017802F8"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korisničkog sučelja</w:t>
      </w:r>
    </w:p>
    <w:p w14:paraId="74168223"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Web sučelje</w:t>
      </w:r>
    </w:p>
    <w:p w14:paraId="1E8B72B4"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Desktop sučelje</w:t>
      </w:r>
    </w:p>
    <w:p w14:paraId="66BC1750"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Sučelje za mobilne uređaje</w:t>
      </w:r>
    </w:p>
    <w:p w14:paraId="58D7538B"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Izrada komunikacijskih poveznica za povezivanje s ostalim bolničkim i drugim informacijskim sustavima</w:t>
      </w:r>
    </w:p>
    <w:p w14:paraId="57ACE285"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Radiološki sustavi</w:t>
      </w:r>
    </w:p>
    <w:p w14:paraId="1E7AFF28"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Laboratorijski sustavi</w:t>
      </w:r>
    </w:p>
    <w:p w14:paraId="6F9B5827"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Bolnički informacijski sustav</w:t>
      </w:r>
    </w:p>
    <w:p w14:paraId="3591B9F8" w14:textId="4D5C0721"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B87C88" w:rsidRPr="003230E2">
        <w:rPr>
          <w:rFonts w:ascii="Times New Roman" w:hAnsi="Times New Roman" w:cs="Times New Roman"/>
          <w:sz w:val="24"/>
          <w:szCs w:val="24"/>
          <w:lang w:val="hr-HR"/>
        </w:rPr>
        <w:t>rvatski zavod za zdravstveno osiguranje</w:t>
      </w:r>
    </w:p>
    <w:p w14:paraId="5E8A66C9" w14:textId="77D5795C" w:rsidR="0072134F" w:rsidRPr="003230E2" w:rsidRDefault="0072134F"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329824DA" w14:textId="77777777" w:rsidR="00FA26AE" w:rsidRPr="003230E2" w:rsidRDefault="0044628D" w:rsidP="006709DB">
      <w:pPr>
        <w:numPr>
          <w:ilvl w:val="2"/>
          <w:numId w:val="3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Izrada izvještajnog sustava</w:t>
      </w:r>
      <w:r w:rsidR="00FA26AE" w:rsidRPr="003230E2">
        <w:rPr>
          <w:rFonts w:ascii="Times New Roman" w:hAnsi="Times New Roman" w:cs="Times New Roman"/>
          <w:sz w:val="24"/>
          <w:szCs w:val="24"/>
          <w:lang w:val="hr-HR"/>
        </w:rPr>
        <w:t xml:space="preserve"> </w:t>
      </w:r>
    </w:p>
    <w:p w14:paraId="11CA9D29" w14:textId="77777777" w:rsidR="00FA26AE" w:rsidRPr="003230E2" w:rsidRDefault="00FA26AE" w:rsidP="00FA26AE">
      <w:pPr>
        <w:spacing w:after="0" w:line="240" w:lineRule="auto"/>
        <w:rPr>
          <w:rFonts w:ascii="Times New Roman" w:hAnsi="Times New Roman" w:cs="Times New Roman"/>
          <w:sz w:val="24"/>
          <w:szCs w:val="24"/>
          <w:lang w:val="hr-HR"/>
        </w:rPr>
      </w:pPr>
    </w:p>
    <w:p w14:paraId="24FBD8D5"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Održavanje i dogradnja aplikativnog rješenja</w:t>
      </w:r>
    </w:p>
    <w:p w14:paraId="6CBA19ED"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Redovito održavanje funkcioniranja sustava</w:t>
      </w:r>
    </w:p>
    <w:p w14:paraId="3A817BEE" w14:textId="1CA9A0AB" w:rsidR="00FA26AE" w:rsidRPr="003230E2" w:rsidRDefault="0044628D" w:rsidP="006709DB">
      <w:pPr>
        <w:numPr>
          <w:ilvl w:val="1"/>
          <w:numId w:val="3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Dogradnja informatičkog sustava prema potrebama Nacionalne onkološke mreže</w:t>
      </w:r>
      <w:r w:rsidR="00FA26AE" w:rsidRPr="003230E2">
        <w:rPr>
          <w:rFonts w:ascii="Times New Roman" w:hAnsi="Times New Roman" w:cs="Times New Roman"/>
          <w:sz w:val="24"/>
          <w:szCs w:val="24"/>
          <w:lang w:val="hr-HR"/>
        </w:rPr>
        <w:t xml:space="preserve"> </w:t>
      </w:r>
      <w:r w:rsidR="00B87C88" w:rsidRPr="003230E2">
        <w:rPr>
          <w:rFonts w:ascii="Times New Roman" w:hAnsi="Times New Roman" w:cs="Times New Roman"/>
          <w:sz w:val="24"/>
          <w:szCs w:val="24"/>
          <w:lang w:val="hr-HR"/>
        </w:rPr>
        <w:t>podataka</w:t>
      </w:r>
    </w:p>
    <w:p w14:paraId="147C236B" w14:textId="77777777" w:rsidR="00FA26AE" w:rsidRPr="003230E2" w:rsidRDefault="00FA26AE" w:rsidP="00FA26AE">
      <w:pPr>
        <w:spacing w:after="0" w:line="240" w:lineRule="auto"/>
        <w:rPr>
          <w:rFonts w:ascii="Times New Roman" w:hAnsi="Times New Roman" w:cs="Times New Roman"/>
          <w:sz w:val="24"/>
          <w:szCs w:val="24"/>
          <w:lang w:val="hr-HR"/>
        </w:rPr>
      </w:pPr>
    </w:p>
    <w:p w14:paraId="79677E0F"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Hardverski zahtjevi</w:t>
      </w:r>
    </w:p>
    <w:p w14:paraId="125BFC83"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Serverska podrška</w:t>
      </w:r>
    </w:p>
    <w:p w14:paraId="6DF2F931"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Aplikativni serveri</w:t>
      </w:r>
    </w:p>
    <w:p w14:paraId="1D4EB135"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Serveri baza podataka</w:t>
      </w:r>
    </w:p>
    <w:p w14:paraId="6EF10103" w14:textId="77777777" w:rsidR="0044628D" w:rsidRPr="003230E2" w:rsidRDefault="0044628D" w:rsidP="006709DB">
      <w:pPr>
        <w:numPr>
          <w:ilvl w:val="2"/>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Komunikacijska oprema</w:t>
      </w:r>
    </w:p>
    <w:p w14:paraId="2EC0CA39" w14:textId="77777777"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Firewall</w:t>
      </w:r>
    </w:p>
    <w:p w14:paraId="351AC98B" w14:textId="284C574B" w:rsidR="0044628D" w:rsidRPr="003230E2" w:rsidRDefault="0044628D" w:rsidP="006709DB">
      <w:pPr>
        <w:numPr>
          <w:ilvl w:val="3"/>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VPN (</w:t>
      </w:r>
      <w:r w:rsidR="00A81238" w:rsidRPr="003230E2">
        <w:rPr>
          <w:rFonts w:ascii="Times New Roman" w:hAnsi="Times New Roman" w:cs="Times New Roman"/>
          <w:i/>
          <w:sz w:val="24"/>
          <w:szCs w:val="24"/>
          <w:lang w:val="hr-HR"/>
        </w:rPr>
        <w:t xml:space="preserve">engl. </w:t>
      </w:r>
      <w:r w:rsidRPr="003230E2">
        <w:rPr>
          <w:rFonts w:ascii="Times New Roman" w:hAnsi="Times New Roman" w:cs="Times New Roman"/>
          <w:i/>
          <w:sz w:val="24"/>
          <w:szCs w:val="24"/>
          <w:lang w:val="hr-HR"/>
        </w:rPr>
        <w:t>Virtual Private Network</w:t>
      </w:r>
      <w:r w:rsidRPr="003230E2">
        <w:rPr>
          <w:rFonts w:ascii="Times New Roman" w:hAnsi="Times New Roman" w:cs="Times New Roman"/>
          <w:sz w:val="24"/>
          <w:szCs w:val="24"/>
          <w:lang w:val="hr-HR"/>
        </w:rPr>
        <w:t>) sustavi</w:t>
      </w:r>
    </w:p>
    <w:p w14:paraId="5FB2B55B"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Hardveski zahtjevi po pojedinim onkološkim centrima</w:t>
      </w:r>
    </w:p>
    <w:p w14:paraId="65E4586C"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Hardverski zahtjevi osiguranja stalne dostupnosti sustava (</w:t>
      </w:r>
      <w:r w:rsidRPr="003230E2">
        <w:rPr>
          <w:rFonts w:ascii="Times New Roman" w:hAnsi="Times New Roman" w:cs="Times New Roman"/>
          <w:i/>
          <w:sz w:val="24"/>
          <w:szCs w:val="24"/>
          <w:lang w:val="hr-HR"/>
        </w:rPr>
        <w:t>fail-over</w:t>
      </w:r>
      <w:r w:rsidRPr="003230E2">
        <w:rPr>
          <w:rFonts w:ascii="Times New Roman" w:hAnsi="Times New Roman" w:cs="Times New Roman"/>
          <w:sz w:val="24"/>
          <w:szCs w:val="24"/>
          <w:lang w:val="hr-HR"/>
        </w:rPr>
        <w:t>)</w:t>
      </w:r>
    </w:p>
    <w:p w14:paraId="04210473"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Održavanje hardverskih resursa</w:t>
      </w:r>
    </w:p>
    <w:p w14:paraId="01B461C2" w14:textId="77777777" w:rsidR="0044628D" w:rsidRPr="003230E2" w:rsidRDefault="0044628D" w:rsidP="0044628D">
      <w:pPr>
        <w:widowControl w:val="0"/>
        <w:spacing w:after="0" w:line="240" w:lineRule="auto"/>
        <w:ind w:left="792"/>
        <w:contextualSpacing/>
        <w:jc w:val="both"/>
        <w:rPr>
          <w:rFonts w:ascii="Times New Roman" w:hAnsi="Times New Roman" w:cs="Times New Roman"/>
          <w:sz w:val="24"/>
          <w:szCs w:val="24"/>
          <w:lang w:val="hr-HR"/>
        </w:rPr>
      </w:pPr>
    </w:p>
    <w:p w14:paraId="001708E0"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Softverske licence </w:t>
      </w:r>
    </w:p>
    <w:p w14:paraId="0EBC321A" w14:textId="77777777" w:rsidR="0044628D" w:rsidRPr="003230E2" w:rsidRDefault="0044628D" w:rsidP="006709DB">
      <w:pPr>
        <w:pStyle w:val="Odlomakpopisa"/>
        <w:numPr>
          <w:ilvl w:val="1"/>
          <w:numId w:val="32"/>
        </w:numPr>
        <w:spacing w:after="20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Sistemski softver</w:t>
      </w:r>
    </w:p>
    <w:p w14:paraId="64DAC6CF" w14:textId="77777777" w:rsidR="0044628D" w:rsidRPr="003230E2" w:rsidRDefault="0044628D" w:rsidP="006709DB">
      <w:pPr>
        <w:pStyle w:val="Odlomakpopisa"/>
        <w:numPr>
          <w:ilvl w:val="1"/>
          <w:numId w:val="32"/>
        </w:numPr>
        <w:spacing w:after="20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Licence za server baza podataka</w:t>
      </w:r>
    </w:p>
    <w:p w14:paraId="3809EB59" w14:textId="5E2BAEF2" w:rsidR="0044628D" w:rsidRPr="003230E2" w:rsidRDefault="00B87C88" w:rsidP="006709DB">
      <w:pPr>
        <w:pStyle w:val="Odlomakpopisa"/>
        <w:numPr>
          <w:ilvl w:val="1"/>
          <w:numId w:val="32"/>
        </w:numPr>
        <w:spacing w:after="20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L</w:t>
      </w:r>
      <w:r w:rsidR="0044628D" w:rsidRPr="003230E2">
        <w:rPr>
          <w:rFonts w:ascii="Times New Roman" w:hAnsi="Times New Roman" w:cs="Times New Roman"/>
          <w:sz w:val="24"/>
          <w:szCs w:val="24"/>
          <w:lang w:val="hr-HR"/>
        </w:rPr>
        <w:t>icence</w:t>
      </w:r>
      <w:r w:rsidRPr="003230E2">
        <w:rPr>
          <w:rFonts w:ascii="Times New Roman" w:hAnsi="Times New Roman" w:cs="Times New Roman"/>
          <w:sz w:val="24"/>
          <w:szCs w:val="24"/>
          <w:lang w:val="hr-HR"/>
        </w:rPr>
        <w:t xml:space="preserve"> klijenata</w:t>
      </w:r>
    </w:p>
    <w:p w14:paraId="6F9685F4" w14:textId="77777777" w:rsidR="0044628D" w:rsidRPr="003230E2" w:rsidRDefault="0044628D" w:rsidP="0044628D">
      <w:pPr>
        <w:widowControl w:val="0"/>
        <w:spacing w:after="0" w:line="240" w:lineRule="auto"/>
        <w:ind w:left="792"/>
        <w:contextualSpacing/>
        <w:jc w:val="both"/>
        <w:rPr>
          <w:rFonts w:ascii="Times New Roman" w:hAnsi="Times New Roman" w:cs="Times New Roman"/>
          <w:sz w:val="24"/>
          <w:szCs w:val="24"/>
          <w:lang w:val="hr-HR"/>
        </w:rPr>
      </w:pPr>
    </w:p>
    <w:p w14:paraId="7C9DCC8F"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Analitički sustav </w:t>
      </w:r>
    </w:p>
    <w:p w14:paraId="4CBD91F2"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Implementacija modernog analitičkog sustava</w:t>
      </w:r>
    </w:p>
    <w:p w14:paraId="1F94BE78"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Napredna prediktivna analitika </w:t>
      </w:r>
    </w:p>
    <w:p w14:paraId="285BB4FF" w14:textId="77777777" w:rsidR="0044628D" w:rsidRPr="003230E2" w:rsidRDefault="0044628D" w:rsidP="0044628D">
      <w:pPr>
        <w:widowControl w:val="0"/>
        <w:spacing w:after="0" w:line="240" w:lineRule="auto"/>
        <w:ind w:left="1440"/>
        <w:contextualSpacing/>
        <w:jc w:val="both"/>
        <w:rPr>
          <w:rFonts w:ascii="Times New Roman" w:hAnsi="Times New Roman" w:cs="Times New Roman"/>
          <w:sz w:val="24"/>
          <w:szCs w:val="24"/>
          <w:lang w:val="hr-HR"/>
        </w:rPr>
      </w:pPr>
    </w:p>
    <w:p w14:paraId="613B6557"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Komunikacijski zahtjevi</w:t>
      </w:r>
    </w:p>
    <w:p w14:paraId="3EAB981E"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Internet kao osnovni komunikacijski kanal</w:t>
      </w:r>
    </w:p>
    <w:p w14:paraId="57F784BF"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Osiguravanje sigurne komunikacije među svim učesnicima</w:t>
      </w:r>
    </w:p>
    <w:p w14:paraId="4DAC8906"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Osiguravanje stalne dostupnosti komunikacijskog kanala</w:t>
      </w:r>
    </w:p>
    <w:p w14:paraId="6F118BC2" w14:textId="77777777" w:rsidR="0044628D" w:rsidRPr="003230E2" w:rsidRDefault="0044628D" w:rsidP="0044628D">
      <w:pPr>
        <w:widowControl w:val="0"/>
        <w:spacing w:after="0" w:line="240" w:lineRule="auto"/>
        <w:ind w:left="1440"/>
        <w:contextualSpacing/>
        <w:jc w:val="both"/>
        <w:rPr>
          <w:rFonts w:ascii="Times New Roman" w:hAnsi="Times New Roman" w:cs="Times New Roman"/>
          <w:sz w:val="24"/>
          <w:szCs w:val="24"/>
          <w:lang w:val="hr-HR"/>
        </w:rPr>
      </w:pPr>
    </w:p>
    <w:p w14:paraId="0F2B96DA" w14:textId="77777777" w:rsidR="0044628D" w:rsidRPr="003230E2" w:rsidRDefault="0044628D" w:rsidP="006709DB">
      <w:pPr>
        <w:numPr>
          <w:ilvl w:val="0"/>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Ljudski potencijali</w:t>
      </w:r>
    </w:p>
    <w:p w14:paraId="1646E8F6"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Edukacija korisnika </w:t>
      </w:r>
    </w:p>
    <w:p w14:paraId="3963EEF3"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Podrška korisnicima</w:t>
      </w:r>
    </w:p>
    <w:p w14:paraId="49D2A1FD" w14:textId="77777777" w:rsidR="0044628D" w:rsidRPr="003230E2" w:rsidRDefault="0044628D" w:rsidP="006709DB">
      <w:pPr>
        <w:numPr>
          <w:ilvl w:val="1"/>
          <w:numId w:val="32"/>
        </w:numPr>
        <w:spacing w:after="200" w:line="240" w:lineRule="auto"/>
        <w:contextualSpacing/>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Održavanje sustava</w:t>
      </w:r>
    </w:p>
    <w:p w14:paraId="309D4C37" w14:textId="77777777" w:rsidR="00FA26AE" w:rsidRPr="003230E2" w:rsidRDefault="0044628D" w:rsidP="006709DB">
      <w:pPr>
        <w:numPr>
          <w:ilvl w:val="1"/>
          <w:numId w:val="32"/>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Analitička podrška</w:t>
      </w:r>
      <w:r w:rsidR="00FA26AE" w:rsidRPr="003230E2">
        <w:rPr>
          <w:rFonts w:ascii="Times New Roman" w:hAnsi="Times New Roman" w:cs="Times New Roman"/>
          <w:sz w:val="24"/>
          <w:szCs w:val="24"/>
          <w:lang w:val="hr-HR"/>
        </w:rPr>
        <w:t xml:space="preserve"> </w:t>
      </w:r>
    </w:p>
    <w:p w14:paraId="1D81A3A3" w14:textId="77777777" w:rsidR="00363FF3" w:rsidRPr="003230E2" w:rsidRDefault="00363FF3" w:rsidP="00466808">
      <w:pPr>
        <w:spacing w:after="0" w:line="240" w:lineRule="auto"/>
        <w:rPr>
          <w:rFonts w:ascii="Times New Roman" w:hAnsi="Times New Roman" w:cs="Times New Roman"/>
          <w:sz w:val="24"/>
          <w:szCs w:val="24"/>
          <w:lang w:val="hr-HR"/>
        </w:rPr>
      </w:pPr>
    </w:p>
    <w:p w14:paraId="7AB16E5F" w14:textId="77777777" w:rsidR="00466808" w:rsidRPr="003230E2" w:rsidRDefault="0044628D" w:rsidP="0059553C">
      <w:pPr>
        <w:pStyle w:val="Naslov3"/>
        <w:rPr>
          <w:lang w:val="hr-HR"/>
        </w:rPr>
      </w:pPr>
      <w:bookmarkStart w:id="156" w:name="_Toc30503944"/>
      <w:r w:rsidRPr="003230E2">
        <w:rPr>
          <w:lang w:val="hr-HR"/>
        </w:rPr>
        <w:t>VIZIJA</w:t>
      </w:r>
      <w:r w:rsidR="00466808" w:rsidRPr="003230E2">
        <w:rPr>
          <w:lang w:val="hr-HR"/>
        </w:rPr>
        <w:t xml:space="preserve"> 2030</w:t>
      </w:r>
      <w:r w:rsidRPr="003230E2">
        <w:rPr>
          <w:lang w:val="hr-HR"/>
        </w:rPr>
        <w:t>. GODINE</w:t>
      </w:r>
      <w:bookmarkEnd w:id="156"/>
    </w:p>
    <w:p w14:paraId="03E422E8" w14:textId="77777777" w:rsidR="00466808" w:rsidRPr="003230E2" w:rsidRDefault="00466808" w:rsidP="00466808">
      <w:pPr>
        <w:spacing w:after="0" w:line="240" w:lineRule="auto"/>
        <w:rPr>
          <w:rFonts w:ascii="Times New Roman" w:hAnsi="Times New Roman" w:cs="Times New Roman"/>
          <w:sz w:val="24"/>
          <w:szCs w:val="24"/>
          <w:lang w:val="hr-HR"/>
        </w:rPr>
      </w:pPr>
    </w:p>
    <w:p w14:paraId="621BE370" w14:textId="0EA810C7" w:rsidR="00363FF3" w:rsidRPr="003230E2" w:rsidRDefault="00B87C88" w:rsidP="00B87C88">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Uspostaviti </w:t>
      </w:r>
      <w:r w:rsidR="0044628D" w:rsidRPr="003230E2">
        <w:rPr>
          <w:rFonts w:ascii="Times New Roman" w:hAnsi="Times New Roman" w:cs="Times New Roman"/>
          <w:sz w:val="24"/>
          <w:szCs w:val="24"/>
          <w:lang w:val="hr-HR"/>
        </w:rPr>
        <w:t>sveobuhvatn</w:t>
      </w:r>
      <w:r w:rsidRPr="003230E2">
        <w:rPr>
          <w:rFonts w:ascii="Times New Roman" w:hAnsi="Times New Roman" w:cs="Times New Roman"/>
          <w:sz w:val="24"/>
          <w:szCs w:val="24"/>
          <w:lang w:val="hr-HR"/>
        </w:rPr>
        <w:t>u</w:t>
      </w:r>
      <w:r w:rsidR="0044628D"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N</w:t>
      </w:r>
      <w:r w:rsidR="00BC7AA6" w:rsidRPr="003230E2">
        <w:rPr>
          <w:rFonts w:ascii="Times New Roman" w:hAnsi="Times New Roman" w:cs="Times New Roman"/>
          <w:sz w:val="24"/>
          <w:szCs w:val="24"/>
          <w:lang w:val="hr-HR"/>
        </w:rPr>
        <w:t>acionaln</w:t>
      </w:r>
      <w:r w:rsidRPr="003230E2">
        <w:rPr>
          <w:rFonts w:ascii="Times New Roman" w:hAnsi="Times New Roman" w:cs="Times New Roman"/>
          <w:sz w:val="24"/>
          <w:szCs w:val="24"/>
          <w:lang w:val="hr-HR"/>
        </w:rPr>
        <w:t>u</w:t>
      </w:r>
      <w:r w:rsidR="0044628D" w:rsidRPr="003230E2">
        <w:rPr>
          <w:rFonts w:ascii="Times New Roman" w:hAnsi="Times New Roman" w:cs="Times New Roman"/>
          <w:sz w:val="24"/>
          <w:szCs w:val="24"/>
          <w:lang w:val="hr-HR"/>
        </w:rPr>
        <w:t xml:space="preserve"> mrež</w:t>
      </w:r>
      <w:r w:rsidRPr="003230E2">
        <w:rPr>
          <w:rFonts w:ascii="Times New Roman" w:hAnsi="Times New Roman" w:cs="Times New Roman"/>
          <w:sz w:val="24"/>
          <w:szCs w:val="24"/>
          <w:lang w:val="hr-HR"/>
        </w:rPr>
        <w:t>u onkoloških podataka na informatičkoj platformi (nacionalna informatička onkološka mreža)</w:t>
      </w:r>
      <w:r w:rsidR="0044628D" w:rsidRPr="003230E2">
        <w:rPr>
          <w:rFonts w:ascii="Times New Roman" w:hAnsi="Times New Roman" w:cs="Times New Roman"/>
          <w:sz w:val="24"/>
          <w:szCs w:val="24"/>
          <w:lang w:val="hr-HR"/>
        </w:rPr>
        <w:t xml:space="preserve"> u kojoj svi </w:t>
      </w:r>
      <w:r w:rsidR="001C5163" w:rsidRPr="003230E2">
        <w:rPr>
          <w:rFonts w:ascii="Times New Roman" w:hAnsi="Times New Roman" w:cs="Times New Roman"/>
          <w:sz w:val="24"/>
          <w:szCs w:val="24"/>
          <w:lang w:val="hr-HR"/>
        </w:rPr>
        <w:t>pacijenti</w:t>
      </w:r>
      <w:r w:rsidR="0044628D" w:rsidRPr="003230E2">
        <w:rPr>
          <w:rFonts w:ascii="Times New Roman" w:hAnsi="Times New Roman" w:cs="Times New Roman"/>
          <w:sz w:val="24"/>
          <w:szCs w:val="24"/>
          <w:lang w:val="hr-HR"/>
        </w:rPr>
        <w:t xml:space="preserve"> mogu dobiti onkološku skrb sukladno smjernicama </w:t>
      </w:r>
      <w:r w:rsidRPr="003230E2">
        <w:rPr>
          <w:rFonts w:ascii="Times New Roman" w:hAnsi="Times New Roman" w:cs="Times New Roman"/>
          <w:sz w:val="24"/>
          <w:szCs w:val="24"/>
          <w:lang w:val="hr-HR"/>
        </w:rPr>
        <w:t>i</w:t>
      </w:r>
      <w:r w:rsidR="0044628D" w:rsidRPr="003230E2">
        <w:rPr>
          <w:rFonts w:ascii="Times New Roman" w:hAnsi="Times New Roman" w:cs="Times New Roman"/>
          <w:sz w:val="24"/>
          <w:szCs w:val="24"/>
          <w:lang w:val="hr-HR"/>
        </w:rPr>
        <w:t xml:space="preserve"> jedinstvenom </w:t>
      </w:r>
      <w:r w:rsidRPr="003230E2">
        <w:rPr>
          <w:rFonts w:ascii="Times New Roman" w:hAnsi="Times New Roman" w:cs="Times New Roman"/>
          <w:sz w:val="24"/>
          <w:szCs w:val="24"/>
          <w:lang w:val="hr-HR"/>
        </w:rPr>
        <w:t>/</w:t>
      </w:r>
      <w:r w:rsidR="0044628D" w:rsidRPr="003230E2">
        <w:rPr>
          <w:rFonts w:ascii="Times New Roman" w:hAnsi="Times New Roman" w:cs="Times New Roman"/>
          <w:sz w:val="24"/>
          <w:szCs w:val="24"/>
          <w:lang w:val="hr-HR"/>
        </w:rPr>
        <w:t xml:space="preserve"> kompletnom bazom podataka o kvaliteti onkološke skrbi</w:t>
      </w:r>
      <w:r w:rsidR="00363FF3" w:rsidRPr="003230E2">
        <w:rPr>
          <w:rFonts w:ascii="Times New Roman" w:hAnsi="Times New Roman" w:cs="Times New Roman"/>
          <w:sz w:val="24"/>
          <w:szCs w:val="24"/>
          <w:lang w:val="hr-HR"/>
        </w:rPr>
        <w:t>.</w:t>
      </w:r>
    </w:p>
    <w:p w14:paraId="62F132A0" w14:textId="56B7E815" w:rsidR="00363FF3" w:rsidRPr="003230E2" w:rsidRDefault="00363FF3" w:rsidP="00B87C88">
      <w:pPr>
        <w:spacing w:after="0" w:line="240" w:lineRule="auto"/>
        <w:jc w:val="both"/>
        <w:rPr>
          <w:rFonts w:ascii="Times New Roman" w:hAnsi="Times New Roman" w:cs="Times New Roman"/>
          <w:sz w:val="24"/>
          <w:szCs w:val="24"/>
          <w:lang w:val="hr-HR"/>
        </w:rPr>
      </w:pPr>
    </w:p>
    <w:p w14:paraId="3FF78BF9" w14:textId="75B2C0A9" w:rsidR="0083556E" w:rsidRPr="003230E2" w:rsidRDefault="0083556E" w:rsidP="0059553C">
      <w:pPr>
        <w:pStyle w:val="Naslov3"/>
        <w:rPr>
          <w:rFonts w:ascii="Times New Roman" w:eastAsiaTheme="minorEastAsia" w:hAnsi="Times New Roman" w:cs="Times New Roman"/>
          <w:sz w:val="24"/>
          <w:szCs w:val="24"/>
          <w:lang w:val="hr-HR"/>
        </w:rPr>
      </w:pPr>
    </w:p>
    <w:p w14:paraId="6595FFBD" w14:textId="77777777" w:rsidR="0083556E" w:rsidRPr="003230E2" w:rsidRDefault="0083556E" w:rsidP="0083556E">
      <w:pPr>
        <w:rPr>
          <w:lang w:val="hr-HR"/>
        </w:rPr>
      </w:pPr>
    </w:p>
    <w:p w14:paraId="01D7D43F" w14:textId="0A3F7852" w:rsidR="00466808" w:rsidRPr="003230E2" w:rsidRDefault="00D42BA7" w:rsidP="0059553C">
      <w:pPr>
        <w:pStyle w:val="Naslov3"/>
        <w:rPr>
          <w:lang w:val="hr-HR"/>
        </w:rPr>
      </w:pPr>
      <w:bookmarkStart w:id="157" w:name="_Toc30503945"/>
      <w:r w:rsidRPr="003230E2">
        <w:rPr>
          <w:lang w:val="hr-HR"/>
        </w:rPr>
        <w:lastRenderedPageBreak/>
        <w:t>CILJEVI</w:t>
      </w:r>
      <w:bookmarkEnd w:id="157"/>
    </w:p>
    <w:p w14:paraId="4FF6272A" w14:textId="77777777" w:rsidR="00466808" w:rsidRPr="003230E2" w:rsidRDefault="00466808" w:rsidP="00466808">
      <w:pPr>
        <w:spacing w:after="0" w:line="240" w:lineRule="auto"/>
        <w:rPr>
          <w:rFonts w:ascii="Times New Roman" w:hAnsi="Times New Roman" w:cs="Times New Roman"/>
          <w:sz w:val="24"/>
          <w:szCs w:val="24"/>
          <w:lang w:val="hr-HR"/>
        </w:rPr>
      </w:pPr>
    </w:p>
    <w:p w14:paraId="19A5A90A" w14:textId="672A8ADD" w:rsidR="00B87C88" w:rsidRPr="003230E2" w:rsidRDefault="00B87C88"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jedinstvenu, uniformnu </w:t>
      </w:r>
      <w:r w:rsidR="000056EF" w:rsidRPr="003230E2">
        <w:rPr>
          <w:rFonts w:ascii="Times New Roman" w:hAnsi="Times New Roman" w:cs="Times New Roman"/>
          <w:sz w:val="24"/>
          <w:szCs w:val="24"/>
          <w:lang w:val="hr-HR"/>
        </w:rPr>
        <w:t xml:space="preserve">informatičku </w:t>
      </w:r>
      <w:r w:rsidRPr="003230E2">
        <w:rPr>
          <w:rFonts w:ascii="Times New Roman" w:hAnsi="Times New Roman" w:cs="Times New Roman"/>
          <w:sz w:val="24"/>
          <w:szCs w:val="24"/>
          <w:lang w:val="hr-HR"/>
        </w:rPr>
        <w:t xml:space="preserve">platformu za </w:t>
      </w:r>
      <w:r w:rsidR="000056EF" w:rsidRPr="003230E2">
        <w:rPr>
          <w:rFonts w:ascii="Times New Roman" w:hAnsi="Times New Roman" w:cs="Times New Roman"/>
          <w:sz w:val="24"/>
          <w:szCs w:val="24"/>
          <w:lang w:val="hr-HR"/>
        </w:rPr>
        <w:t xml:space="preserve">povezivanje, praćenje i </w:t>
      </w:r>
      <w:r w:rsidRPr="003230E2">
        <w:rPr>
          <w:rFonts w:ascii="Times New Roman" w:hAnsi="Times New Roman" w:cs="Times New Roman"/>
          <w:sz w:val="24"/>
          <w:szCs w:val="24"/>
          <w:lang w:val="hr-HR"/>
        </w:rPr>
        <w:t xml:space="preserve">optimalno liječenje onkoloških pacijenta. </w:t>
      </w:r>
      <w:r w:rsidR="0032121E" w:rsidRPr="003230E2">
        <w:rPr>
          <w:rFonts w:ascii="Times New Roman" w:hAnsi="Times New Roman" w:cs="Times New Roman"/>
          <w:sz w:val="24"/>
          <w:szCs w:val="24"/>
          <w:lang w:val="hr-HR"/>
        </w:rPr>
        <w:t>O</w:t>
      </w:r>
      <w:r w:rsidR="008B6B2C" w:rsidRPr="003230E2">
        <w:rPr>
          <w:rFonts w:ascii="Times New Roman" w:hAnsi="Times New Roman" w:cs="Times New Roman"/>
          <w:sz w:val="24"/>
          <w:szCs w:val="24"/>
          <w:lang w:val="hr-HR"/>
        </w:rPr>
        <w:t xml:space="preserve">nkološka </w:t>
      </w:r>
      <w:r w:rsidR="0032121E" w:rsidRPr="003230E2">
        <w:rPr>
          <w:rFonts w:ascii="Times New Roman" w:hAnsi="Times New Roman" w:cs="Times New Roman"/>
          <w:sz w:val="24"/>
          <w:szCs w:val="24"/>
          <w:lang w:val="hr-HR"/>
        </w:rPr>
        <w:t xml:space="preserve">skrb kao medicinska disciplina se treba </w:t>
      </w:r>
      <w:r w:rsidR="008B6B2C" w:rsidRPr="003230E2">
        <w:rPr>
          <w:rFonts w:ascii="Times New Roman" w:hAnsi="Times New Roman" w:cs="Times New Roman"/>
          <w:sz w:val="24"/>
          <w:szCs w:val="24"/>
          <w:lang w:val="hr-HR"/>
        </w:rPr>
        <w:t>izdvoji</w:t>
      </w:r>
      <w:r w:rsidR="0032121E" w:rsidRPr="003230E2">
        <w:rPr>
          <w:rFonts w:ascii="Times New Roman" w:hAnsi="Times New Roman" w:cs="Times New Roman"/>
          <w:sz w:val="24"/>
          <w:szCs w:val="24"/>
          <w:lang w:val="hr-HR"/>
        </w:rPr>
        <w:t>ti</w:t>
      </w:r>
      <w:r w:rsidR="008B6B2C" w:rsidRPr="003230E2">
        <w:rPr>
          <w:rFonts w:ascii="Times New Roman" w:hAnsi="Times New Roman" w:cs="Times New Roman"/>
          <w:sz w:val="24"/>
          <w:szCs w:val="24"/>
          <w:lang w:val="hr-HR"/>
        </w:rPr>
        <w:t xml:space="preserve"> iz organizacijskih struktura postojeće bolničke organizacije i posta</w:t>
      </w:r>
      <w:r w:rsidR="0032121E" w:rsidRPr="003230E2">
        <w:rPr>
          <w:rFonts w:ascii="Times New Roman" w:hAnsi="Times New Roman" w:cs="Times New Roman"/>
          <w:sz w:val="24"/>
          <w:szCs w:val="24"/>
          <w:lang w:val="hr-HR"/>
        </w:rPr>
        <w:t>ti</w:t>
      </w:r>
      <w:r w:rsidR="008B6B2C" w:rsidRPr="003230E2">
        <w:rPr>
          <w:rFonts w:ascii="Times New Roman" w:hAnsi="Times New Roman" w:cs="Times New Roman"/>
          <w:sz w:val="24"/>
          <w:szCs w:val="24"/>
          <w:lang w:val="hr-HR"/>
        </w:rPr>
        <w:t xml:space="preserve"> svenacionalna</w:t>
      </w:r>
      <w:r w:rsidRPr="003230E2">
        <w:rPr>
          <w:rFonts w:ascii="Times New Roman" w:hAnsi="Times New Roman" w:cs="Times New Roman"/>
          <w:sz w:val="24"/>
          <w:szCs w:val="24"/>
          <w:lang w:val="hr-HR"/>
        </w:rPr>
        <w:t>.</w:t>
      </w:r>
      <w:r w:rsidR="008B6B2C" w:rsidRPr="003230E2">
        <w:rPr>
          <w:rFonts w:ascii="Times New Roman" w:hAnsi="Times New Roman" w:cs="Times New Roman"/>
          <w:sz w:val="24"/>
          <w:szCs w:val="24"/>
          <w:lang w:val="hr-HR"/>
        </w:rPr>
        <w:t xml:space="preserve"> </w:t>
      </w:r>
    </w:p>
    <w:p w14:paraId="637D2C08" w14:textId="43D42BC1" w:rsidR="000056EF" w:rsidRPr="003230E2" w:rsidRDefault="00B87C88"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w:t>
      </w:r>
      <w:r w:rsidR="008B6B2C" w:rsidRPr="003230E2">
        <w:rPr>
          <w:rFonts w:ascii="Times New Roman" w:hAnsi="Times New Roman" w:cs="Times New Roman"/>
          <w:sz w:val="24"/>
          <w:szCs w:val="24"/>
          <w:lang w:val="hr-HR"/>
        </w:rPr>
        <w:t xml:space="preserve">suradnji </w:t>
      </w:r>
      <w:r w:rsidRPr="003230E2">
        <w:rPr>
          <w:rFonts w:ascii="Times New Roman" w:hAnsi="Times New Roman" w:cs="Times New Roman"/>
          <w:sz w:val="24"/>
          <w:szCs w:val="24"/>
          <w:lang w:val="hr-HR"/>
        </w:rPr>
        <w:t xml:space="preserve">između </w:t>
      </w:r>
      <w:r w:rsidR="008B6B2C" w:rsidRPr="003230E2">
        <w:rPr>
          <w:rFonts w:ascii="Times New Roman" w:hAnsi="Times New Roman" w:cs="Times New Roman"/>
          <w:sz w:val="24"/>
          <w:szCs w:val="24"/>
          <w:lang w:val="hr-HR"/>
        </w:rPr>
        <w:t>pojedinih onkoloških institucija, osigura</w:t>
      </w:r>
      <w:r w:rsidRPr="003230E2">
        <w:rPr>
          <w:rFonts w:ascii="Times New Roman" w:hAnsi="Times New Roman" w:cs="Times New Roman"/>
          <w:sz w:val="24"/>
          <w:szCs w:val="24"/>
          <w:lang w:val="hr-HR"/>
        </w:rPr>
        <w:t>ti</w:t>
      </w:r>
      <w:r w:rsidR="008B6B2C" w:rsidRPr="003230E2">
        <w:rPr>
          <w:rFonts w:ascii="Times New Roman" w:hAnsi="Times New Roman" w:cs="Times New Roman"/>
          <w:sz w:val="24"/>
          <w:szCs w:val="24"/>
          <w:lang w:val="hr-HR"/>
        </w:rPr>
        <w:t xml:space="preserve"> protok onkoloških </w:t>
      </w:r>
      <w:r w:rsidR="0032121E" w:rsidRPr="003230E2">
        <w:rPr>
          <w:rFonts w:ascii="Times New Roman" w:hAnsi="Times New Roman" w:cs="Times New Roman"/>
          <w:sz w:val="24"/>
          <w:szCs w:val="24"/>
          <w:lang w:val="hr-HR"/>
        </w:rPr>
        <w:t>pacijenata</w:t>
      </w:r>
      <w:r w:rsidR="008B6B2C" w:rsidRPr="003230E2">
        <w:rPr>
          <w:rFonts w:ascii="Times New Roman" w:hAnsi="Times New Roman" w:cs="Times New Roman"/>
          <w:sz w:val="24"/>
          <w:szCs w:val="24"/>
          <w:lang w:val="hr-HR"/>
        </w:rPr>
        <w:t xml:space="preserve"> i optimalno korištenje postojeće, skupe infrastrukture</w:t>
      </w:r>
      <w:r w:rsidR="000056EF" w:rsidRPr="003230E2">
        <w:rPr>
          <w:rFonts w:ascii="Times New Roman" w:hAnsi="Times New Roman" w:cs="Times New Roman"/>
          <w:sz w:val="24"/>
          <w:szCs w:val="24"/>
          <w:lang w:val="hr-HR"/>
        </w:rPr>
        <w:t xml:space="preserve"> i kontrolu kvalitete.</w:t>
      </w:r>
    </w:p>
    <w:p w14:paraId="31494B88" w14:textId="5D8F0E88" w:rsidR="00363FF3" w:rsidRPr="003230E2" w:rsidRDefault="000056EF"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B87C88" w:rsidRPr="003230E2">
        <w:rPr>
          <w:rFonts w:ascii="Times New Roman" w:hAnsi="Times New Roman" w:cs="Times New Roman"/>
          <w:sz w:val="24"/>
          <w:szCs w:val="24"/>
          <w:lang w:val="hr-HR"/>
        </w:rPr>
        <w:t xml:space="preserve">sigurati </w:t>
      </w:r>
      <w:r w:rsidR="008B6B2C" w:rsidRPr="003230E2">
        <w:rPr>
          <w:rFonts w:ascii="Times New Roman" w:hAnsi="Times New Roman" w:cs="Times New Roman"/>
          <w:sz w:val="24"/>
          <w:szCs w:val="24"/>
          <w:lang w:val="hr-HR"/>
        </w:rPr>
        <w:t xml:space="preserve"> unaprjeđenj</w:t>
      </w:r>
      <w:r w:rsidR="00B87C88" w:rsidRPr="003230E2">
        <w:rPr>
          <w:rFonts w:ascii="Times New Roman" w:hAnsi="Times New Roman" w:cs="Times New Roman"/>
          <w:sz w:val="24"/>
          <w:szCs w:val="24"/>
          <w:lang w:val="hr-HR"/>
        </w:rPr>
        <w:t>e</w:t>
      </w:r>
      <w:r w:rsidR="008B6B2C" w:rsidRPr="003230E2">
        <w:rPr>
          <w:rFonts w:ascii="Times New Roman" w:hAnsi="Times New Roman" w:cs="Times New Roman"/>
          <w:sz w:val="24"/>
          <w:szCs w:val="24"/>
          <w:lang w:val="hr-HR"/>
        </w:rPr>
        <w:t xml:space="preserve"> rezultata onkološkog liječenja u </w:t>
      </w:r>
      <w:r w:rsidR="0032121E" w:rsidRPr="003230E2">
        <w:rPr>
          <w:rFonts w:ascii="Times New Roman" w:hAnsi="Times New Roman" w:cs="Times New Roman"/>
          <w:sz w:val="24"/>
          <w:szCs w:val="24"/>
          <w:lang w:val="hr-HR"/>
        </w:rPr>
        <w:t xml:space="preserve">Republici </w:t>
      </w:r>
      <w:r w:rsidR="008B6B2C" w:rsidRPr="003230E2">
        <w:rPr>
          <w:rFonts w:ascii="Times New Roman" w:hAnsi="Times New Roman" w:cs="Times New Roman"/>
          <w:sz w:val="24"/>
          <w:szCs w:val="24"/>
          <w:lang w:val="hr-HR"/>
        </w:rPr>
        <w:t>Hrvatskoj</w:t>
      </w:r>
      <w:r w:rsidR="00363FF3" w:rsidRPr="003230E2">
        <w:rPr>
          <w:rFonts w:ascii="Times New Roman" w:hAnsi="Times New Roman" w:cs="Times New Roman"/>
          <w:sz w:val="24"/>
          <w:szCs w:val="24"/>
          <w:lang w:val="hr-HR"/>
        </w:rPr>
        <w:t>.</w:t>
      </w:r>
    </w:p>
    <w:p w14:paraId="016055C0" w14:textId="77777777" w:rsidR="00B87C88" w:rsidRPr="003230E2" w:rsidRDefault="00B87C88"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K</w:t>
      </w:r>
      <w:r w:rsidR="0032121E" w:rsidRPr="003230E2">
        <w:rPr>
          <w:rFonts w:ascii="Times New Roman" w:hAnsi="Times New Roman" w:cs="Times New Roman"/>
          <w:sz w:val="24"/>
          <w:szCs w:val="24"/>
          <w:lang w:val="hr-HR"/>
        </w:rPr>
        <w:t xml:space="preserve">oristiti </w:t>
      </w:r>
      <w:r w:rsidR="008B6B2C" w:rsidRPr="003230E2">
        <w:rPr>
          <w:rFonts w:ascii="Times New Roman" w:hAnsi="Times New Roman" w:cs="Times New Roman"/>
          <w:sz w:val="24"/>
          <w:szCs w:val="24"/>
          <w:lang w:val="hr-HR"/>
        </w:rPr>
        <w:t xml:space="preserve">mogućnosti telemedicine za analizu i odlučivanje te dogovaranje liječenja kompliciranijih slučajeva (npr. zbrinjavanje težih nuspojava liječenja </w:t>
      </w:r>
      <w:r w:rsidR="0032121E" w:rsidRPr="003230E2">
        <w:rPr>
          <w:rFonts w:ascii="Times New Roman" w:hAnsi="Times New Roman" w:cs="Times New Roman"/>
          <w:sz w:val="24"/>
          <w:szCs w:val="24"/>
          <w:lang w:val="hr-HR"/>
        </w:rPr>
        <w:t>kod pacijenata</w:t>
      </w:r>
      <w:r w:rsidR="008B6B2C" w:rsidRPr="003230E2">
        <w:rPr>
          <w:rFonts w:ascii="Times New Roman" w:hAnsi="Times New Roman" w:cs="Times New Roman"/>
          <w:sz w:val="24"/>
          <w:szCs w:val="24"/>
          <w:lang w:val="hr-HR"/>
        </w:rPr>
        <w:t xml:space="preserve"> koji su primili diferentne terapije u </w:t>
      </w:r>
      <w:r w:rsidR="0032121E" w:rsidRPr="003230E2">
        <w:rPr>
          <w:rFonts w:ascii="Times New Roman" w:hAnsi="Times New Roman" w:cs="Times New Roman"/>
          <w:sz w:val="24"/>
          <w:szCs w:val="24"/>
          <w:lang w:val="hr-HR"/>
        </w:rPr>
        <w:t>kliničkim bolničkim centrima</w:t>
      </w:r>
      <w:r w:rsidR="008B6B2C" w:rsidRPr="003230E2">
        <w:rPr>
          <w:rFonts w:ascii="Times New Roman" w:hAnsi="Times New Roman" w:cs="Times New Roman"/>
          <w:sz w:val="24"/>
          <w:szCs w:val="24"/>
          <w:lang w:val="hr-HR"/>
        </w:rPr>
        <w:t xml:space="preserve">, a radi težine nuspojava liječe se u regionalnim centrima bez mogućnosti transporta u </w:t>
      </w:r>
      <w:r w:rsidR="0032121E" w:rsidRPr="003230E2">
        <w:rPr>
          <w:rFonts w:ascii="Times New Roman" w:hAnsi="Times New Roman" w:cs="Times New Roman"/>
          <w:sz w:val="24"/>
          <w:szCs w:val="24"/>
          <w:lang w:val="hr-HR"/>
        </w:rPr>
        <w:t>kliničke bolničke centre</w:t>
      </w:r>
      <w:r w:rsidR="008B6B2C" w:rsidRPr="003230E2">
        <w:rPr>
          <w:rFonts w:ascii="Times New Roman" w:hAnsi="Times New Roman" w:cs="Times New Roman"/>
          <w:sz w:val="24"/>
          <w:szCs w:val="24"/>
          <w:lang w:val="hr-HR"/>
        </w:rPr>
        <w:t>, slanje nalaza u drugu ustanovu u kojoj se mogu obaviti složeniji postupci ili zahvati koji se ne mogu uraditi u matičnoj ustanovi).</w:t>
      </w:r>
    </w:p>
    <w:p w14:paraId="651D09A0" w14:textId="77777777" w:rsidR="00B87C88" w:rsidRPr="003230E2" w:rsidRDefault="00B87C88"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Planirati i osigurati </w:t>
      </w:r>
      <w:r w:rsidR="008B6B2C" w:rsidRPr="003230E2">
        <w:rPr>
          <w:rFonts w:ascii="Times New Roman" w:hAnsi="Times New Roman" w:cs="Times New Roman"/>
          <w:sz w:val="24"/>
          <w:szCs w:val="24"/>
          <w:lang w:val="hr-HR"/>
        </w:rPr>
        <w:t xml:space="preserve"> postavljanje i obavljanje virtualnih </w:t>
      </w:r>
      <w:r w:rsidR="0032121E" w:rsidRPr="003230E2">
        <w:rPr>
          <w:rFonts w:ascii="Times New Roman" w:hAnsi="Times New Roman" w:cs="Times New Roman"/>
          <w:sz w:val="24"/>
          <w:szCs w:val="24"/>
          <w:lang w:val="hr-HR"/>
        </w:rPr>
        <w:t xml:space="preserve">sastanaka </w:t>
      </w:r>
      <w:r w:rsidR="008B6B2C" w:rsidRPr="003230E2">
        <w:rPr>
          <w:rFonts w:ascii="Times New Roman" w:hAnsi="Times New Roman" w:cs="Times New Roman"/>
          <w:sz w:val="24"/>
          <w:szCs w:val="24"/>
          <w:lang w:val="hr-HR"/>
        </w:rPr>
        <w:t xml:space="preserve">multidisciplinarnih timova (telemedicinsko prezentiranje slučajeva za članove tima koji se nalaze u različitim institucijama). </w:t>
      </w:r>
    </w:p>
    <w:p w14:paraId="24D92279" w14:textId="5F504F00" w:rsidR="00363FF3" w:rsidRPr="003230E2" w:rsidRDefault="00B87C88"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Osigurati povezanost u</w:t>
      </w:r>
      <w:r w:rsidR="008B6B2C" w:rsidRPr="003230E2">
        <w:rPr>
          <w:rFonts w:ascii="Times New Roman" w:hAnsi="Times New Roman" w:cs="Times New Roman"/>
          <w:sz w:val="24"/>
          <w:szCs w:val="24"/>
          <w:lang w:val="hr-HR"/>
        </w:rPr>
        <w:t>stanov</w:t>
      </w:r>
      <w:r w:rsidR="000056EF" w:rsidRPr="003230E2">
        <w:rPr>
          <w:rFonts w:ascii="Times New Roman" w:hAnsi="Times New Roman" w:cs="Times New Roman"/>
          <w:sz w:val="24"/>
          <w:szCs w:val="24"/>
          <w:lang w:val="hr-HR"/>
        </w:rPr>
        <w:t>a</w:t>
      </w:r>
      <w:r w:rsidR="008B6B2C" w:rsidRPr="003230E2">
        <w:rPr>
          <w:rFonts w:ascii="Times New Roman" w:hAnsi="Times New Roman" w:cs="Times New Roman"/>
          <w:sz w:val="24"/>
          <w:szCs w:val="24"/>
          <w:lang w:val="hr-HR"/>
        </w:rPr>
        <w:t xml:space="preserve"> za pružanje onkološke skrbi </w:t>
      </w:r>
      <w:r w:rsidR="000056EF" w:rsidRPr="003230E2">
        <w:rPr>
          <w:rFonts w:ascii="Times New Roman" w:hAnsi="Times New Roman" w:cs="Times New Roman"/>
          <w:sz w:val="24"/>
          <w:szCs w:val="24"/>
          <w:lang w:val="hr-HR"/>
        </w:rPr>
        <w:t>s Registrom za rak</w:t>
      </w:r>
      <w:r w:rsidR="00363FF3" w:rsidRPr="003230E2">
        <w:rPr>
          <w:rFonts w:ascii="Times New Roman" w:hAnsi="Times New Roman" w:cs="Times New Roman"/>
          <w:sz w:val="24"/>
          <w:szCs w:val="24"/>
          <w:lang w:val="hr-HR"/>
        </w:rPr>
        <w:t>.</w:t>
      </w:r>
    </w:p>
    <w:p w14:paraId="24399EDA" w14:textId="3251A6A8" w:rsidR="00363FF3" w:rsidRPr="003230E2" w:rsidRDefault="00B87C88"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Izraditi </w:t>
      </w:r>
      <w:r w:rsidR="000056EF" w:rsidRPr="003230E2">
        <w:rPr>
          <w:rFonts w:ascii="Times New Roman" w:hAnsi="Times New Roman" w:cs="Times New Roman"/>
          <w:sz w:val="24"/>
          <w:szCs w:val="24"/>
          <w:lang w:val="hr-HR"/>
        </w:rPr>
        <w:t xml:space="preserve">protokole za </w:t>
      </w:r>
      <w:r w:rsidR="008B6B2C" w:rsidRPr="003230E2">
        <w:rPr>
          <w:rFonts w:ascii="Times New Roman" w:hAnsi="Times New Roman" w:cs="Times New Roman"/>
          <w:sz w:val="24"/>
          <w:szCs w:val="24"/>
          <w:lang w:val="hr-HR"/>
        </w:rPr>
        <w:t>osiguranj</w:t>
      </w:r>
      <w:r w:rsidR="000056EF" w:rsidRPr="003230E2">
        <w:rPr>
          <w:rFonts w:ascii="Times New Roman" w:hAnsi="Times New Roman" w:cs="Times New Roman"/>
          <w:sz w:val="24"/>
          <w:szCs w:val="24"/>
          <w:lang w:val="hr-HR"/>
        </w:rPr>
        <w:t>e</w:t>
      </w:r>
      <w:r w:rsidR="008B6B2C" w:rsidRPr="003230E2">
        <w:rPr>
          <w:rFonts w:ascii="Times New Roman" w:hAnsi="Times New Roman" w:cs="Times New Roman"/>
          <w:sz w:val="24"/>
          <w:szCs w:val="24"/>
          <w:lang w:val="hr-HR"/>
        </w:rPr>
        <w:t xml:space="preserve"> kvalitete onkološke skrbi na temelju sveobuhvatnog prikupljanja podataka o ishodima liječenja, nuspojavama i komplikacijama te osigurati redoviti pregled, obradu i objavljivanje ažuriranih podataka, a sve u svrhu kontinuiranog poboljšanja onkološke skrbi. Budući da su stručnost i ekonomičnost izravno povezane u onkologiji, ne treba ih odvajati u planiranju jedinstvenog informacijskog sustava. Takav će sustav omogućiti uvid u kompetentnost, stručne kvalifikacije i rokove čekanja, ali i financijski nadzor, odnosno sljedeće</w:t>
      </w:r>
      <w:r w:rsidR="00363FF3" w:rsidRPr="003230E2">
        <w:rPr>
          <w:rFonts w:ascii="Times New Roman" w:hAnsi="Times New Roman" w:cs="Times New Roman"/>
          <w:sz w:val="24"/>
          <w:szCs w:val="24"/>
          <w:lang w:val="hr-HR"/>
        </w:rPr>
        <w:t>:</w:t>
      </w:r>
    </w:p>
    <w:p w14:paraId="518FCD23" w14:textId="77777777" w:rsidR="008B6B2C" w:rsidRPr="003230E2" w:rsidRDefault="008B6B2C" w:rsidP="006709DB">
      <w:pPr>
        <w:pStyle w:val="Odlomakpopisa"/>
        <w:numPr>
          <w:ilvl w:val="0"/>
          <w:numId w:val="2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praćenje uporabe opreme i opterećenosti osoblja, </w:t>
      </w:r>
    </w:p>
    <w:p w14:paraId="14BD9D8C" w14:textId="54E87FDB" w:rsidR="008B6B2C" w:rsidRPr="003230E2" w:rsidRDefault="008B6B2C" w:rsidP="006709DB">
      <w:pPr>
        <w:pStyle w:val="Odlomakpopisa"/>
        <w:numPr>
          <w:ilvl w:val="0"/>
          <w:numId w:val="2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analizu troškova, temeljenu na vrsti i stadiju raka, </w:t>
      </w:r>
    </w:p>
    <w:p w14:paraId="4951B191" w14:textId="1D811A9E" w:rsidR="00363FF3" w:rsidRPr="003230E2" w:rsidRDefault="008B6B2C" w:rsidP="006709DB">
      <w:pPr>
        <w:pStyle w:val="Odlomakpopisa"/>
        <w:numPr>
          <w:ilvl w:val="0"/>
          <w:numId w:val="2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ocjenu odnosa između troškova i učinaka liječenja</w:t>
      </w:r>
      <w:r w:rsidR="00CF19CA" w:rsidRPr="003230E2">
        <w:rPr>
          <w:rFonts w:ascii="Times New Roman" w:hAnsi="Times New Roman" w:cs="Times New Roman"/>
          <w:sz w:val="24"/>
          <w:szCs w:val="24"/>
          <w:lang w:val="hr-HR"/>
        </w:rPr>
        <w:t>,</w:t>
      </w:r>
    </w:p>
    <w:p w14:paraId="5E15D9DF" w14:textId="10BE7ECE" w:rsidR="00363FF3" w:rsidRPr="003230E2" w:rsidRDefault="008B6B2C" w:rsidP="006709DB">
      <w:pPr>
        <w:pStyle w:val="Odlomakpopisa"/>
        <w:numPr>
          <w:ilvl w:val="0"/>
          <w:numId w:val="29"/>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svakodnevno praćenje kvalitete rada onkoloških ustanova, a za to je nužno ostvariti dobro definirane standarde u liječenju onkoloških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w:t>
      </w:r>
      <w:r w:rsidR="00363FF3" w:rsidRPr="003230E2">
        <w:rPr>
          <w:rFonts w:ascii="Times New Roman" w:hAnsi="Times New Roman" w:cs="Times New Roman"/>
          <w:sz w:val="24"/>
          <w:szCs w:val="24"/>
          <w:lang w:val="hr-HR"/>
        </w:rPr>
        <w:t>.</w:t>
      </w:r>
    </w:p>
    <w:p w14:paraId="098DE4BE" w14:textId="77777777" w:rsidR="000056EF" w:rsidRPr="003230E2" w:rsidRDefault="000056EF"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Pratiti kvalitetu rada</w:t>
      </w:r>
      <w:r w:rsidR="00E950F5" w:rsidRPr="003230E2">
        <w:rPr>
          <w:rFonts w:ascii="Times New Roman" w:hAnsi="Times New Roman" w:cs="Times New Roman"/>
          <w:sz w:val="24"/>
          <w:szCs w:val="24"/>
          <w:lang w:val="hr-HR"/>
        </w:rPr>
        <w:t xml:space="preserve"> provođenja onkološke skrbi</w:t>
      </w:r>
      <w:r w:rsidRPr="003230E2">
        <w:rPr>
          <w:rFonts w:ascii="Times New Roman" w:hAnsi="Times New Roman" w:cs="Times New Roman"/>
          <w:sz w:val="24"/>
          <w:szCs w:val="24"/>
          <w:lang w:val="hr-HR"/>
        </w:rPr>
        <w:t xml:space="preserve"> i </w:t>
      </w:r>
      <w:r w:rsidR="00E950F5" w:rsidRPr="003230E2">
        <w:rPr>
          <w:rFonts w:ascii="Times New Roman" w:hAnsi="Times New Roman" w:cs="Times New Roman"/>
          <w:sz w:val="24"/>
          <w:szCs w:val="24"/>
          <w:lang w:val="hr-HR"/>
        </w:rPr>
        <w:t>točnost prijavljenih podataka svake pojedine ustanove</w:t>
      </w:r>
      <w:r w:rsidRPr="003230E2">
        <w:rPr>
          <w:rFonts w:ascii="Times New Roman" w:hAnsi="Times New Roman" w:cs="Times New Roman"/>
          <w:sz w:val="24"/>
          <w:szCs w:val="24"/>
          <w:lang w:val="hr-HR"/>
        </w:rPr>
        <w:t>.</w:t>
      </w:r>
    </w:p>
    <w:p w14:paraId="3C1E4E69" w14:textId="5C0F6102" w:rsidR="000056EF" w:rsidRPr="003230E2" w:rsidRDefault="000056EF"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okvir za rad </w:t>
      </w:r>
      <w:r w:rsidR="00C710E3" w:rsidRPr="003230E2">
        <w:rPr>
          <w:rFonts w:ascii="Times New Roman" w:hAnsi="Times New Roman" w:cs="Times New Roman"/>
          <w:sz w:val="24"/>
          <w:szCs w:val="24"/>
          <w:lang w:val="hr-HR"/>
        </w:rPr>
        <w:t>koordinacijsk</w:t>
      </w:r>
      <w:r w:rsidRPr="003230E2">
        <w:rPr>
          <w:rFonts w:ascii="Times New Roman" w:hAnsi="Times New Roman" w:cs="Times New Roman"/>
          <w:sz w:val="24"/>
          <w:szCs w:val="24"/>
          <w:lang w:val="hr-HR"/>
        </w:rPr>
        <w:t>e</w:t>
      </w:r>
      <w:r w:rsidR="00C710E3" w:rsidRPr="003230E2">
        <w:rPr>
          <w:rFonts w:ascii="Times New Roman" w:hAnsi="Times New Roman" w:cs="Times New Roman"/>
          <w:sz w:val="24"/>
          <w:szCs w:val="24"/>
          <w:lang w:val="hr-HR"/>
        </w:rPr>
        <w:t xml:space="preserve"> jedinic</w:t>
      </w:r>
      <w:r w:rsidRPr="003230E2">
        <w:rPr>
          <w:rFonts w:ascii="Times New Roman" w:hAnsi="Times New Roman" w:cs="Times New Roman"/>
          <w:sz w:val="24"/>
          <w:szCs w:val="24"/>
          <w:lang w:val="hr-HR"/>
        </w:rPr>
        <w:t>e</w:t>
      </w:r>
      <w:r w:rsidR="00C710E3" w:rsidRPr="003230E2">
        <w:rPr>
          <w:rFonts w:ascii="Times New Roman" w:hAnsi="Times New Roman" w:cs="Times New Roman"/>
          <w:sz w:val="24"/>
          <w:szCs w:val="24"/>
          <w:lang w:val="hr-HR"/>
        </w:rPr>
        <w:t xml:space="preserve"> za Nacionalni plan</w:t>
      </w:r>
      <w:r w:rsidRPr="003230E2">
        <w:rPr>
          <w:rFonts w:ascii="Times New Roman" w:hAnsi="Times New Roman" w:cs="Times New Roman"/>
          <w:sz w:val="24"/>
          <w:szCs w:val="24"/>
          <w:lang w:val="hr-HR"/>
        </w:rPr>
        <w:t xml:space="preserve"> (</w:t>
      </w:r>
      <w:r w:rsidR="00E950F5" w:rsidRPr="003230E2">
        <w:rPr>
          <w:rFonts w:ascii="Times New Roman" w:hAnsi="Times New Roman" w:cs="Times New Roman"/>
          <w:sz w:val="24"/>
          <w:szCs w:val="24"/>
          <w:lang w:val="hr-HR"/>
        </w:rPr>
        <w:t>praćenje funkcioniranja sustava onkološke skrbi, poduzimanje inicijativa za restrukturiranje sustava, poboljšanje koordinacije i povećanje njegove učinkovitosti</w:t>
      </w:r>
      <w:r w:rsidRPr="003230E2">
        <w:rPr>
          <w:rFonts w:ascii="Times New Roman" w:hAnsi="Times New Roman" w:cs="Times New Roman"/>
          <w:sz w:val="24"/>
          <w:szCs w:val="24"/>
          <w:lang w:val="hr-HR"/>
        </w:rPr>
        <w:t>)</w:t>
      </w:r>
      <w:r w:rsidR="00E950F5" w:rsidRPr="003230E2">
        <w:rPr>
          <w:rFonts w:ascii="Times New Roman" w:hAnsi="Times New Roman" w:cs="Times New Roman"/>
          <w:sz w:val="24"/>
          <w:szCs w:val="24"/>
          <w:lang w:val="hr-HR"/>
        </w:rPr>
        <w:t xml:space="preserve">. </w:t>
      </w:r>
    </w:p>
    <w:p w14:paraId="0CFF648E" w14:textId="3B4FF165" w:rsidR="00456832" w:rsidRPr="003230E2" w:rsidRDefault="00456832"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Ustrojiti</w:t>
      </w:r>
      <w:r w:rsidR="000056EF" w:rsidRPr="003230E2">
        <w:rPr>
          <w:rFonts w:ascii="Times New Roman" w:hAnsi="Times New Roman" w:cs="Times New Roman"/>
          <w:sz w:val="24"/>
          <w:szCs w:val="24"/>
          <w:lang w:val="hr-HR"/>
        </w:rPr>
        <w:t xml:space="preserve"> i osigurati rad </w:t>
      </w:r>
      <w:r w:rsidR="00E950F5" w:rsidRPr="003230E2">
        <w:rPr>
          <w:rFonts w:ascii="Times New Roman" w:hAnsi="Times New Roman" w:cs="Times New Roman"/>
          <w:sz w:val="24"/>
          <w:szCs w:val="24"/>
          <w:lang w:val="hr-HR"/>
        </w:rPr>
        <w:t>savjetodavn</w:t>
      </w:r>
      <w:r w:rsidR="000056EF" w:rsidRPr="003230E2">
        <w:rPr>
          <w:rFonts w:ascii="Times New Roman" w:hAnsi="Times New Roman" w:cs="Times New Roman"/>
          <w:sz w:val="24"/>
          <w:szCs w:val="24"/>
          <w:lang w:val="hr-HR"/>
        </w:rPr>
        <w:t xml:space="preserve">og tijela </w:t>
      </w:r>
      <w:r w:rsidR="00E950F5" w:rsidRPr="003230E2">
        <w:rPr>
          <w:rFonts w:ascii="Times New Roman" w:hAnsi="Times New Roman" w:cs="Times New Roman"/>
          <w:sz w:val="24"/>
          <w:szCs w:val="24"/>
          <w:lang w:val="hr-HR"/>
        </w:rPr>
        <w:t xml:space="preserve">za </w:t>
      </w:r>
      <w:r w:rsidR="000056EF" w:rsidRPr="003230E2">
        <w:rPr>
          <w:rFonts w:ascii="Times New Roman" w:hAnsi="Times New Roman" w:cs="Times New Roman"/>
          <w:sz w:val="24"/>
          <w:szCs w:val="24"/>
          <w:lang w:val="hr-HR"/>
        </w:rPr>
        <w:t xml:space="preserve">provedbu i praćenje Nacionalnog plan na razini ministarstva nadležnog za zdravstvo, a </w:t>
      </w:r>
      <w:r w:rsidR="00E950F5" w:rsidRPr="003230E2">
        <w:rPr>
          <w:rFonts w:ascii="Times New Roman" w:hAnsi="Times New Roman" w:cs="Times New Roman"/>
          <w:sz w:val="24"/>
          <w:szCs w:val="24"/>
          <w:lang w:val="hr-HR"/>
        </w:rPr>
        <w:t>koji bi se sastojao od predstavnika svih područja onkološke skrbi (svih triju razina zdravstvene zaštite)</w:t>
      </w:r>
      <w:r w:rsidR="000056EF" w:rsidRPr="003230E2">
        <w:rPr>
          <w:rFonts w:ascii="Times New Roman" w:hAnsi="Times New Roman" w:cs="Times New Roman"/>
          <w:sz w:val="24"/>
          <w:szCs w:val="24"/>
          <w:lang w:val="hr-HR"/>
        </w:rPr>
        <w:t xml:space="preserve"> i</w:t>
      </w:r>
      <w:r w:rsidR="00E950F5" w:rsidRPr="003230E2">
        <w:rPr>
          <w:rFonts w:ascii="Times New Roman" w:hAnsi="Times New Roman" w:cs="Times New Roman"/>
          <w:sz w:val="24"/>
          <w:szCs w:val="24"/>
          <w:lang w:val="hr-HR"/>
        </w:rPr>
        <w:t xml:space="preserve"> </w:t>
      </w:r>
      <w:r w:rsidR="000056EF" w:rsidRPr="003230E2">
        <w:rPr>
          <w:rFonts w:ascii="Times New Roman" w:hAnsi="Times New Roman" w:cs="Times New Roman"/>
          <w:sz w:val="24"/>
          <w:szCs w:val="24"/>
          <w:lang w:val="hr-HR"/>
        </w:rPr>
        <w:t>udruga</w:t>
      </w:r>
      <w:r w:rsidR="00E950F5" w:rsidRPr="003230E2">
        <w:rPr>
          <w:rFonts w:ascii="Times New Roman" w:hAnsi="Times New Roman" w:cs="Times New Roman"/>
          <w:sz w:val="24"/>
          <w:szCs w:val="24"/>
          <w:lang w:val="hr-HR"/>
        </w:rPr>
        <w:t xml:space="preserve">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E950F5" w:rsidRPr="003230E2">
        <w:rPr>
          <w:rFonts w:ascii="Times New Roman" w:hAnsi="Times New Roman" w:cs="Times New Roman"/>
          <w:sz w:val="24"/>
          <w:szCs w:val="24"/>
          <w:lang w:val="hr-HR"/>
        </w:rPr>
        <w:t xml:space="preserve">. </w:t>
      </w:r>
    </w:p>
    <w:p w14:paraId="299A77F5" w14:textId="33AD1E9F" w:rsidR="00456832" w:rsidRPr="003230E2" w:rsidRDefault="00456832"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Planirati, definirati i osigurati </w:t>
      </w:r>
      <w:r w:rsidR="00E950F5" w:rsidRPr="003230E2">
        <w:rPr>
          <w:rFonts w:ascii="Times New Roman" w:hAnsi="Times New Roman" w:cs="Times New Roman"/>
          <w:sz w:val="24"/>
          <w:szCs w:val="24"/>
          <w:lang w:val="hr-HR"/>
        </w:rPr>
        <w:t xml:space="preserve">kolektivan transparentan proces donošenja odluka, uz potporu stručnih </w:t>
      </w:r>
      <w:r w:rsidRPr="003230E2">
        <w:rPr>
          <w:rFonts w:ascii="Times New Roman" w:hAnsi="Times New Roman" w:cs="Times New Roman"/>
          <w:sz w:val="24"/>
          <w:szCs w:val="24"/>
          <w:lang w:val="hr-HR"/>
        </w:rPr>
        <w:t>društava</w:t>
      </w:r>
      <w:r w:rsidR="00E950F5" w:rsidRPr="003230E2">
        <w:rPr>
          <w:rFonts w:ascii="Times New Roman" w:hAnsi="Times New Roman" w:cs="Times New Roman"/>
          <w:sz w:val="24"/>
          <w:szCs w:val="24"/>
          <w:lang w:val="hr-HR"/>
        </w:rPr>
        <w:t xml:space="preserve"> u kojima su široko zastupljena razna tijela, kao i institucija uključenih u program kontrole raka i organizacije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r w:rsidR="00F81D4B" w:rsidRPr="003230E2">
        <w:rPr>
          <w:rFonts w:ascii="Times New Roman" w:hAnsi="Times New Roman" w:cs="Times New Roman"/>
          <w:sz w:val="24"/>
          <w:szCs w:val="24"/>
          <w:lang w:val="hr-HR"/>
        </w:rPr>
        <w:t>.</w:t>
      </w:r>
    </w:p>
    <w:p w14:paraId="7C3403BF" w14:textId="120396BC" w:rsidR="00363FF3" w:rsidRPr="003230E2" w:rsidRDefault="00456832"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Planirati, definirati i osigurati </w:t>
      </w:r>
      <w:r w:rsidR="00E950F5" w:rsidRPr="003230E2">
        <w:rPr>
          <w:rFonts w:ascii="Times New Roman" w:hAnsi="Times New Roman" w:cs="Times New Roman"/>
          <w:sz w:val="24"/>
          <w:szCs w:val="24"/>
          <w:lang w:val="hr-HR"/>
        </w:rPr>
        <w:t>odgovarajući proračun</w:t>
      </w:r>
      <w:r w:rsidR="00F81D4B" w:rsidRPr="003230E2">
        <w:rPr>
          <w:rFonts w:ascii="Times New Roman" w:hAnsi="Times New Roman" w:cs="Times New Roman"/>
          <w:sz w:val="24"/>
          <w:szCs w:val="24"/>
          <w:lang w:val="hr-HR"/>
        </w:rPr>
        <w:t>.</w:t>
      </w:r>
    </w:p>
    <w:p w14:paraId="50148327" w14:textId="1C1EDA32" w:rsidR="00363FF3" w:rsidRPr="003230E2" w:rsidRDefault="00456832"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kontinuitet </w:t>
      </w:r>
      <w:r w:rsidR="00E950F5" w:rsidRPr="003230E2">
        <w:rPr>
          <w:rFonts w:ascii="Times New Roman" w:hAnsi="Times New Roman" w:cs="Times New Roman"/>
          <w:sz w:val="24"/>
          <w:szCs w:val="24"/>
          <w:lang w:val="hr-HR"/>
        </w:rPr>
        <w:t>izrad</w:t>
      </w:r>
      <w:r w:rsidRPr="003230E2">
        <w:rPr>
          <w:rFonts w:ascii="Times New Roman" w:hAnsi="Times New Roman" w:cs="Times New Roman"/>
          <w:sz w:val="24"/>
          <w:szCs w:val="24"/>
          <w:lang w:val="hr-HR"/>
        </w:rPr>
        <w:t>e</w:t>
      </w:r>
      <w:r w:rsidR="00E950F5" w:rsidRPr="003230E2">
        <w:rPr>
          <w:rFonts w:ascii="Times New Roman" w:hAnsi="Times New Roman" w:cs="Times New Roman"/>
          <w:sz w:val="24"/>
          <w:szCs w:val="24"/>
          <w:lang w:val="hr-HR"/>
        </w:rPr>
        <w:t xml:space="preserve"> smjernica za dijagnosticiranje, liječenje i praćenje pojedinih sijela raka</w:t>
      </w:r>
      <w:r w:rsidRPr="003230E2">
        <w:rPr>
          <w:rFonts w:ascii="Times New Roman" w:hAnsi="Times New Roman" w:cs="Times New Roman"/>
          <w:sz w:val="24"/>
          <w:szCs w:val="24"/>
          <w:lang w:val="hr-HR"/>
        </w:rPr>
        <w:t xml:space="preserve"> kao i </w:t>
      </w:r>
      <w:r w:rsidR="00E950F5" w:rsidRPr="003230E2">
        <w:rPr>
          <w:rFonts w:ascii="Times New Roman" w:hAnsi="Times New Roman" w:cs="Times New Roman"/>
          <w:sz w:val="24"/>
          <w:szCs w:val="24"/>
          <w:lang w:val="hr-HR"/>
        </w:rPr>
        <w:t xml:space="preserve"> redovito ažurira</w:t>
      </w:r>
      <w:r w:rsidRPr="003230E2">
        <w:rPr>
          <w:rFonts w:ascii="Times New Roman" w:hAnsi="Times New Roman" w:cs="Times New Roman"/>
          <w:sz w:val="24"/>
          <w:szCs w:val="24"/>
          <w:lang w:val="hr-HR"/>
        </w:rPr>
        <w:t>ti</w:t>
      </w:r>
      <w:r w:rsidR="00E950F5" w:rsidRPr="003230E2">
        <w:rPr>
          <w:rFonts w:ascii="Times New Roman" w:hAnsi="Times New Roman" w:cs="Times New Roman"/>
          <w:sz w:val="24"/>
          <w:szCs w:val="24"/>
          <w:lang w:val="hr-HR"/>
        </w:rPr>
        <w:t xml:space="preserve"> promjene u terapijskim pristupima i/ili dijagnostici</w:t>
      </w:r>
      <w:r w:rsidR="00363FF3" w:rsidRPr="003230E2">
        <w:rPr>
          <w:rFonts w:ascii="Times New Roman" w:hAnsi="Times New Roman" w:cs="Times New Roman"/>
          <w:sz w:val="24"/>
          <w:szCs w:val="24"/>
          <w:lang w:val="hr-HR"/>
        </w:rPr>
        <w:t>.</w:t>
      </w:r>
    </w:p>
    <w:p w14:paraId="4E2A5972" w14:textId="4790D82B" w:rsidR="002D4D53" w:rsidRPr="003230E2" w:rsidRDefault="004E5315"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Planirati mogućost uključivanja pacijenata u klinička ispitivanja </w:t>
      </w:r>
      <w:r w:rsidR="00E950F5" w:rsidRPr="003230E2">
        <w:rPr>
          <w:rFonts w:ascii="Times New Roman" w:hAnsi="Times New Roman" w:cs="Times New Roman"/>
          <w:sz w:val="24"/>
          <w:szCs w:val="24"/>
          <w:lang w:val="hr-HR"/>
        </w:rPr>
        <w:t xml:space="preserve">na razini mreže, a ne </w:t>
      </w:r>
      <w:r w:rsidRPr="003230E2">
        <w:rPr>
          <w:rFonts w:ascii="Times New Roman" w:hAnsi="Times New Roman" w:cs="Times New Roman"/>
          <w:sz w:val="24"/>
          <w:szCs w:val="24"/>
          <w:lang w:val="hr-HR"/>
        </w:rPr>
        <w:t xml:space="preserve">samo </w:t>
      </w:r>
      <w:r w:rsidR="00E950F5" w:rsidRPr="003230E2">
        <w:rPr>
          <w:rFonts w:ascii="Times New Roman" w:hAnsi="Times New Roman" w:cs="Times New Roman"/>
          <w:sz w:val="24"/>
          <w:szCs w:val="24"/>
          <w:lang w:val="hr-HR"/>
        </w:rPr>
        <w:t xml:space="preserve">na razini ustanova. </w:t>
      </w:r>
    </w:p>
    <w:p w14:paraId="49B638B7" w14:textId="1042D421" w:rsidR="002D4D53" w:rsidRPr="003230E2" w:rsidRDefault="004E5315"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O</w:t>
      </w:r>
      <w:r w:rsidR="00E950F5" w:rsidRPr="003230E2">
        <w:rPr>
          <w:rFonts w:ascii="Times New Roman" w:hAnsi="Times New Roman" w:cs="Times New Roman"/>
          <w:sz w:val="24"/>
          <w:szCs w:val="24"/>
          <w:lang w:val="hr-HR"/>
        </w:rPr>
        <w:t>sigura</w:t>
      </w:r>
      <w:r w:rsidR="0032121E" w:rsidRPr="003230E2">
        <w:rPr>
          <w:rFonts w:ascii="Times New Roman" w:hAnsi="Times New Roman" w:cs="Times New Roman"/>
          <w:sz w:val="24"/>
          <w:szCs w:val="24"/>
          <w:lang w:val="hr-HR"/>
        </w:rPr>
        <w:t>ti</w:t>
      </w:r>
      <w:r w:rsidR="00E950F5" w:rsidRPr="003230E2">
        <w:rPr>
          <w:rFonts w:ascii="Times New Roman" w:hAnsi="Times New Roman" w:cs="Times New Roman"/>
          <w:sz w:val="24"/>
          <w:szCs w:val="24"/>
          <w:lang w:val="hr-HR"/>
        </w:rPr>
        <w:t xml:space="preserve"> bolj</w:t>
      </w:r>
      <w:r w:rsidR="0032121E" w:rsidRPr="003230E2">
        <w:rPr>
          <w:rFonts w:ascii="Times New Roman" w:hAnsi="Times New Roman" w:cs="Times New Roman"/>
          <w:sz w:val="24"/>
          <w:szCs w:val="24"/>
          <w:lang w:val="hr-HR"/>
        </w:rPr>
        <w:t>u</w:t>
      </w:r>
      <w:r w:rsidR="00E950F5" w:rsidRPr="003230E2">
        <w:rPr>
          <w:rFonts w:ascii="Times New Roman" w:hAnsi="Times New Roman" w:cs="Times New Roman"/>
          <w:sz w:val="24"/>
          <w:szCs w:val="24"/>
          <w:lang w:val="hr-HR"/>
        </w:rPr>
        <w:t xml:space="preserve"> uzajamn</w:t>
      </w:r>
      <w:r w:rsidR="0032121E" w:rsidRPr="003230E2">
        <w:rPr>
          <w:rFonts w:ascii="Times New Roman" w:hAnsi="Times New Roman" w:cs="Times New Roman"/>
          <w:sz w:val="24"/>
          <w:szCs w:val="24"/>
          <w:lang w:val="hr-HR"/>
        </w:rPr>
        <w:t>u</w:t>
      </w:r>
      <w:r w:rsidR="00E950F5" w:rsidRPr="003230E2">
        <w:rPr>
          <w:rFonts w:ascii="Times New Roman" w:hAnsi="Times New Roman" w:cs="Times New Roman"/>
          <w:sz w:val="24"/>
          <w:szCs w:val="24"/>
          <w:lang w:val="hr-HR"/>
        </w:rPr>
        <w:t xml:space="preserve"> suradnj</w:t>
      </w:r>
      <w:r w:rsidR="0032121E" w:rsidRPr="003230E2">
        <w:rPr>
          <w:rFonts w:ascii="Times New Roman" w:hAnsi="Times New Roman" w:cs="Times New Roman"/>
          <w:sz w:val="24"/>
          <w:szCs w:val="24"/>
          <w:lang w:val="hr-HR"/>
        </w:rPr>
        <w:t>u</w:t>
      </w:r>
      <w:r w:rsidR="00E950F5" w:rsidRPr="003230E2">
        <w:rPr>
          <w:rFonts w:ascii="Times New Roman" w:hAnsi="Times New Roman" w:cs="Times New Roman"/>
          <w:sz w:val="24"/>
          <w:szCs w:val="24"/>
          <w:lang w:val="hr-HR"/>
        </w:rPr>
        <w:t xml:space="preserve"> svih razina zdravstvene zaštite (primarne, sekundarne, tercijarne) kao i bolj</w:t>
      </w:r>
      <w:r w:rsidR="0032121E" w:rsidRPr="003230E2">
        <w:rPr>
          <w:rFonts w:ascii="Times New Roman" w:hAnsi="Times New Roman" w:cs="Times New Roman"/>
          <w:sz w:val="24"/>
          <w:szCs w:val="24"/>
          <w:lang w:val="hr-HR"/>
        </w:rPr>
        <w:t>u</w:t>
      </w:r>
      <w:r w:rsidR="00E950F5" w:rsidRPr="003230E2">
        <w:rPr>
          <w:rFonts w:ascii="Times New Roman" w:hAnsi="Times New Roman" w:cs="Times New Roman"/>
          <w:sz w:val="24"/>
          <w:szCs w:val="24"/>
          <w:lang w:val="hr-HR"/>
        </w:rPr>
        <w:t xml:space="preserve"> komunikacij</w:t>
      </w:r>
      <w:r w:rsidR="0032121E" w:rsidRPr="003230E2">
        <w:rPr>
          <w:rFonts w:ascii="Times New Roman" w:hAnsi="Times New Roman" w:cs="Times New Roman"/>
          <w:sz w:val="24"/>
          <w:szCs w:val="24"/>
          <w:lang w:val="hr-HR"/>
        </w:rPr>
        <w:t>u</w:t>
      </w:r>
      <w:r w:rsidR="00E950F5" w:rsidRPr="003230E2">
        <w:rPr>
          <w:rFonts w:ascii="Times New Roman" w:hAnsi="Times New Roman" w:cs="Times New Roman"/>
          <w:sz w:val="24"/>
          <w:szCs w:val="24"/>
          <w:lang w:val="hr-HR"/>
        </w:rPr>
        <w:t xml:space="preserve"> između liječnika primarne zdravstvene zaštite i liječnika u bolnici u budućoj zajedničkoj onkološkoj mreži kako bi se poboljšalo prikupljanje i procjena podataka uz zdravstveno stanje, kvalitetu života i ekonomsku te socijalnu situaciju </w:t>
      </w:r>
      <w:r w:rsidR="0054446F" w:rsidRPr="003230E2">
        <w:rPr>
          <w:rFonts w:ascii="Times New Roman" w:hAnsi="Times New Roman" w:cs="Times New Roman"/>
          <w:sz w:val="24"/>
          <w:szCs w:val="24"/>
          <w:lang w:val="hr-HR"/>
        </w:rPr>
        <w:t>pacijenta</w:t>
      </w:r>
      <w:r w:rsidR="00E950F5" w:rsidRPr="003230E2">
        <w:rPr>
          <w:rFonts w:ascii="Times New Roman" w:hAnsi="Times New Roman" w:cs="Times New Roman"/>
          <w:sz w:val="24"/>
          <w:szCs w:val="24"/>
          <w:lang w:val="hr-HR"/>
        </w:rPr>
        <w:t xml:space="preserve"> za vrijeme i nakon liječenja</w:t>
      </w:r>
      <w:r w:rsidR="00363FF3" w:rsidRPr="003230E2">
        <w:rPr>
          <w:rFonts w:ascii="Times New Roman" w:hAnsi="Times New Roman" w:cs="Times New Roman"/>
          <w:sz w:val="24"/>
          <w:szCs w:val="24"/>
          <w:lang w:val="hr-HR"/>
        </w:rPr>
        <w:t>.</w:t>
      </w:r>
    </w:p>
    <w:p w14:paraId="431ED561" w14:textId="1CCA2C3E" w:rsidR="004E5315" w:rsidRPr="003230E2" w:rsidRDefault="004E5315"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Definirati i uspostaviti </w:t>
      </w:r>
      <w:r w:rsidR="00E950F5" w:rsidRPr="003230E2">
        <w:rPr>
          <w:rFonts w:ascii="Times New Roman" w:hAnsi="Times New Roman" w:cs="Times New Roman"/>
          <w:sz w:val="24"/>
          <w:szCs w:val="24"/>
          <w:lang w:val="hr-HR"/>
        </w:rPr>
        <w:t xml:space="preserve">onkološku mrežu (regionalne i lokalne onkološke </w:t>
      </w:r>
      <w:r w:rsidRPr="003230E2">
        <w:rPr>
          <w:rFonts w:ascii="Times New Roman" w:hAnsi="Times New Roman" w:cs="Times New Roman"/>
          <w:sz w:val="24"/>
          <w:szCs w:val="24"/>
          <w:lang w:val="hr-HR"/>
        </w:rPr>
        <w:t xml:space="preserve">ustanove koje skrbe za onkološke pacijente) kao i </w:t>
      </w:r>
      <w:r w:rsidR="00E950F5" w:rsidRPr="003230E2">
        <w:rPr>
          <w:rFonts w:ascii="Times New Roman" w:hAnsi="Times New Roman" w:cs="Times New Roman"/>
          <w:sz w:val="24"/>
          <w:szCs w:val="24"/>
          <w:lang w:val="hr-HR"/>
        </w:rPr>
        <w:t>razinu onkološke</w:t>
      </w:r>
      <w:r w:rsidRPr="003230E2">
        <w:rPr>
          <w:rFonts w:ascii="Times New Roman" w:hAnsi="Times New Roman" w:cs="Times New Roman"/>
          <w:sz w:val="24"/>
          <w:szCs w:val="24"/>
          <w:lang w:val="hr-HR"/>
        </w:rPr>
        <w:t xml:space="preserve"> skrbi koju oni trebaju pružati</w:t>
      </w:r>
      <w:r w:rsidR="00F81D4B" w:rsidRPr="003230E2">
        <w:rPr>
          <w:rFonts w:ascii="Times New Roman" w:hAnsi="Times New Roman" w:cs="Times New Roman"/>
          <w:sz w:val="24"/>
          <w:szCs w:val="24"/>
          <w:lang w:val="hr-HR"/>
        </w:rPr>
        <w:t>.</w:t>
      </w:r>
    </w:p>
    <w:p w14:paraId="21776DC0" w14:textId="74861B47" w:rsidR="00363FF3" w:rsidRPr="003230E2" w:rsidRDefault="004E5315" w:rsidP="006709DB">
      <w:pPr>
        <w:pStyle w:val="Odlomakpopisa"/>
        <w:numPr>
          <w:ilvl w:val="3"/>
          <w:numId w:val="27"/>
        </w:numPr>
        <w:spacing w:after="0" w:line="240" w:lineRule="auto"/>
        <w:ind w:left="360"/>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Planirati, i</w:t>
      </w:r>
      <w:r w:rsidR="00E950F5" w:rsidRPr="003230E2">
        <w:rPr>
          <w:rFonts w:ascii="Times New Roman" w:hAnsi="Times New Roman" w:cs="Times New Roman"/>
          <w:sz w:val="24"/>
          <w:szCs w:val="24"/>
          <w:lang w:val="hr-HR"/>
        </w:rPr>
        <w:t>zraditi</w:t>
      </w:r>
      <w:r w:rsidRPr="003230E2">
        <w:rPr>
          <w:rFonts w:ascii="Times New Roman" w:hAnsi="Times New Roman" w:cs="Times New Roman"/>
          <w:sz w:val="24"/>
          <w:szCs w:val="24"/>
          <w:lang w:val="hr-HR"/>
        </w:rPr>
        <w:t xml:space="preserve"> i uspostaviti</w:t>
      </w:r>
      <w:r w:rsidR="00E950F5"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Nacionalnu bazu onkoloških podataka na informatičkoj platformi, osigurati </w:t>
      </w:r>
      <w:r w:rsidR="00E950F5" w:rsidRPr="003230E2">
        <w:rPr>
          <w:rFonts w:ascii="Times New Roman" w:hAnsi="Times New Roman" w:cs="Times New Roman"/>
          <w:sz w:val="24"/>
          <w:szCs w:val="24"/>
          <w:lang w:val="hr-HR"/>
        </w:rPr>
        <w:t xml:space="preserve">uniformiranost onkološkog liječenja, definirati parametre kvalitete i njezine kontrole, definirati načine zaštite baze podataka i njezinog korištenja te </w:t>
      </w:r>
      <w:r w:rsidR="0054446F" w:rsidRPr="003230E2">
        <w:rPr>
          <w:rFonts w:ascii="Times New Roman" w:hAnsi="Times New Roman" w:cs="Times New Roman"/>
          <w:sz w:val="24"/>
          <w:szCs w:val="24"/>
          <w:lang w:val="hr-HR"/>
        </w:rPr>
        <w:t>osigurati kontinuitet</w:t>
      </w:r>
      <w:r w:rsidR="00E950F5" w:rsidRPr="003230E2">
        <w:rPr>
          <w:rFonts w:ascii="Times New Roman" w:hAnsi="Times New Roman" w:cs="Times New Roman"/>
          <w:sz w:val="24"/>
          <w:szCs w:val="24"/>
          <w:lang w:val="hr-HR"/>
        </w:rPr>
        <w:t xml:space="preserve"> </w:t>
      </w:r>
      <w:r w:rsidR="0054446F" w:rsidRPr="003230E2">
        <w:rPr>
          <w:rFonts w:ascii="Times New Roman" w:hAnsi="Times New Roman" w:cs="Times New Roman"/>
          <w:sz w:val="24"/>
          <w:szCs w:val="24"/>
          <w:lang w:val="hr-HR"/>
        </w:rPr>
        <w:t xml:space="preserve">provedbe i </w:t>
      </w:r>
      <w:r w:rsidR="00E950F5" w:rsidRPr="003230E2">
        <w:rPr>
          <w:rFonts w:ascii="Times New Roman" w:hAnsi="Times New Roman" w:cs="Times New Roman"/>
          <w:sz w:val="24"/>
          <w:szCs w:val="24"/>
          <w:lang w:val="hr-HR"/>
        </w:rPr>
        <w:t>njezina razvoja.</w:t>
      </w:r>
    </w:p>
    <w:p w14:paraId="7DBA19B7" w14:textId="77777777" w:rsidR="00363FF3" w:rsidRPr="003230E2" w:rsidRDefault="00363FF3" w:rsidP="00466808">
      <w:pPr>
        <w:spacing w:after="0" w:line="240" w:lineRule="auto"/>
        <w:rPr>
          <w:rFonts w:ascii="Times New Roman" w:hAnsi="Times New Roman" w:cs="Times New Roman"/>
          <w:sz w:val="24"/>
          <w:szCs w:val="24"/>
          <w:lang w:val="hr-HR"/>
        </w:rPr>
      </w:pPr>
    </w:p>
    <w:p w14:paraId="67797FCF" w14:textId="77777777" w:rsidR="00466808" w:rsidRPr="003230E2" w:rsidRDefault="00D42BA7" w:rsidP="0059553C">
      <w:pPr>
        <w:pStyle w:val="Naslov3"/>
        <w:rPr>
          <w:lang w:val="hr-HR"/>
        </w:rPr>
      </w:pPr>
      <w:bookmarkStart w:id="158" w:name="_Toc30503946"/>
      <w:r w:rsidRPr="003230E2">
        <w:rPr>
          <w:lang w:val="hr-HR"/>
        </w:rPr>
        <w:t>MJERE/AKTIVNOSTI</w:t>
      </w:r>
      <w:bookmarkEnd w:id="158"/>
    </w:p>
    <w:p w14:paraId="3B290BA1" w14:textId="77777777" w:rsidR="00466808" w:rsidRPr="003230E2" w:rsidRDefault="00466808" w:rsidP="00466808">
      <w:pPr>
        <w:spacing w:after="0" w:line="240" w:lineRule="auto"/>
        <w:rPr>
          <w:rFonts w:ascii="Times New Roman" w:hAnsi="Times New Roman" w:cs="Times New Roman"/>
          <w:sz w:val="24"/>
          <w:szCs w:val="24"/>
          <w:lang w:val="hr-HR"/>
        </w:rPr>
      </w:pPr>
    </w:p>
    <w:p w14:paraId="30AFFAC1" w14:textId="7DDA06B1" w:rsidR="002D4D53" w:rsidRPr="003230E2" w:rsidRDefault="004E5315"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897B4F" w:rsidRPr="003230E2">
        <w:rPr>
          <w:rFonts w:ascii="Times New Roman" w:hAnsi="Times New Roman" w:cs="Times New Roman"/>
          <w:sz w:val="24"/>
          <w:szCs w:val="24"/>
          <w:lang w:val="hr-HR"/>
        </w:rPr>
        <w:t>sigura</w:t>
      </w:r>
      <w:r w:rsidRPr="003230E2">
        <w:rPr>
          <w:rFonts w:ascii="Times New Roman" w:hAnsi="Times New Roman" w:cs="Times New Roman"/>
          <w:sz w:val="24"/>
          <w:szCs w:val="24"/>
          <w:lang w:val="hr-HR"/>
        </w:rPr>
        <w:t>nje</w:t>
      </w:r>
      <w:r w:rsidR="00897B4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pravnog</w:t>
      </w:r>
      <w:r w:rsidR="00897B4F" w:rsidRPr="003230E2">
        <w:rPr>
          <w:rFonts w:ascii="Times New Roman" w:hAnsi="Times New Roman" w:cs="Times New Roman"/>
          <w:sz w:val="24"/>
          <w:szCs w:val="24"/>
          <w:lang w:val="hr-HR"/>
        </w:rPr>
        <w:t>, organizacijsk</w:t>
      </w:r>
      <w:r w:rsidRPr="003230E2">
        <w:rPr>
          <w:rFonts w:ascii="Times New Roman" w:hAnsi="Times New Roman" w:cs="Times New Roman"/>
          <w:sz w:val="24"/>
          <w:szCs w:val="24"/>
          <w:lang w:val="hr-HR"/>
        </w:rPr>
        <w:t>og</w:t>
      </w:r>
      <w:r w:rsidR="00897B4F" w:rsidRPr="003230E2">
        <w:rPr>
          <w:rFonts w:ascii="Times New Roman" w:hAnsi="Times New Roman" w:cs="Times New Roman"/>
          <w:sz w:val="24"/>
          <w:szCs w:val="24"/>
          <w:lang w:val="hr-HR"/>
        </w:rPr>
        <w:t xml:space="preserve"> i administrativn</w:t>
      </w:r>
      <w:r w:rsidRPr="003230E2">
        <w:rPr>
          <w:rFonts w:ascii="Times New Roman" w:hAnsi="Times New Roman" w:cs="Times New Roman"/>
          <w:sz w:val="24"/>
          <w:szCs w:val="24"/>
          <w:lang w:val="hr-HR"/>
        </w:rPr>
        <w:t>og</w:t>
      </w:r>
      <w:r w:rsidR="00897B4F" w:rsidRPr="003230E2">
        <w:rPr>
          <w:rFonts w:ascii="Times New Roman" w:hAnsi="Times New Roman" w:cs="Times New Roman"/>
          <w:sz w:val="24"/>
          <w:szCs w:val="24"/>
          <w:lang w:val="hr-HR"/>
        </w:rPr>
        <w:t xml:space="preserve"> okvir</w:t>
      </w:r>
      <w:r w:rsidRPr="003230E2">
        <w:rPr>
          <w:rFonts w:ascii="Times New Roman" w:hAnsi="Times New Roman" w:cs="Times New Roman"/>
          <w:sz w:val="24"/>
          <w:szCs w:val="24"/>
          <w:lang w:val="hr-HR"/>
        </w:rPr>
        <w:t>a</w:t>
      </w:r>
      <w:r w:rsidR="00E82279" w:rsidRPr="003230E2">
        <w:rPr>
          <w:rFonts w:ascii="Times New Roman" w:hAnsi="Times New Roman" w:cs="Times New Roman"/>
          <w:sz w:val="24"/>
          <w:szCs w:val="24"/>
          <w:lang w:val="hr-HR"/>
        </w:rPr>
        <w:t xml:space="preserve"> za uspostavu</w:t>
      </w:r>
      <w:r w:rsidR="00897B4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N</w:t>
      </w:r>
      <w:r w:rsidR="00897B4F" w:rsidRPr="003230E2">
        <w:rPr>
          <w:rFonts w:ascii="Times New Roman" w:hAnsi="Times New Roman" w:cs="Times New Roman"/>
          <w:sz w:val="24"/>
          <w:szCs w:val="24"/>
          <w:lang w:val="hr-HR"/>
        </w:rPr>
        <w:t>acionalne onkološk</w:t>
      </w:r>
      <w:r w:rsidR="0072134F" w:rsidRPr="003230E2">
        <w:rPr>
          <w:rFonts w:ascii="Times New Roman" w:hAnsi="Times New Roman" w:cs="Times New Roman"/>
          <w:sz w:val="24"/>
          <w:szCs w:val="24"/>
          <w:lang w:val="hr-HR"/>
        </w:rPr>
        <w:t>e</w:t>
      </w:r>
      <w:r w:rsidR="00897B4F" w:rsidRPr="003230E2">
        <w:rPr>
          <w:rFonts w:ascii="Times New Roman" w:hAnsi="Times New Roman" w:cs="Times New Roman"/>
          <w:sz w:val="24"/>
          <w:szCs w:val="24"/>
          <w:lang w:val="hr-HR"/>
        </w:rPr>
        <w:t xml:space="preserve"> mrež</w:t>
      </w:r>
      <w:r w:rsidR="0072134F" w:rsidRPr="003230E2">
        <w:rPr>
          <w:rFonts w:ascii="Times New Roman" w:hAnsi="Times New Roman" w:cs="Times New Roman"/>
          <w:sz w:val="24"/>
          <w:szCs w:val="24"/>
          <w:lang w:val="hr-HR"/>
        </w:rPr>
        <w:t>e</w:t>
      </w:r>
      <w:r w:rsidR="00897B4F" w:rsidRPr="003230E2">
        <w:rPr>
          <w:rFonts w:ascii="Times New Roman" w:hAnsi="Times New Roman" w:cs="Times New Roman"/>
          <w:sz w:val="24"/>
          <w:szCs w:val="24"/>
          <w:lang w:val="hr-HR"/>
        </w:rPr>
        <w:t xml:space="preserve">. </w:t>
      </w:r>
    </w:p>
    <w:p w14:paraId="6A337ABA" w14:textId="187B4E52" w:rsidR="002D4D53" w:rsidRPr="003230E2" w:rsidRDefault="004E5315"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w:t>
      </w:r>
      <w:r w:rsidR="00007D7A" w:rsidRPr="003230E2">
        <w:rPr>
          <w:rFonts w:ascii="Times New Roman" w:hAnsi="Times New Roman" w:cs="Times New Roman"/>
          <w:sz w:val="24"/>
          <w:szCs w:val="24"/>
          <w:lang w:val="hr-HR"/>
        </w:rPr>
        <w:t>anje, i</w:t>
      </w:r>
      <w:r w:rsidRPr="003230E2">
        <w:rPr>
          <w:rFonts w:ascii="Times New Roman" w:hAnsi="Times New Roman" w:cs="Times New Roman"/>
          <w:sz w:val="24"/>
          <w:szCs w:val="24"/>
          <w:lang w:val="hr-HR"/>
        </w:rPr>
        <w:t xml:space="preserve">zrada i uspostava </w:t>
      </w:r>
      <w:r w:rsidR="008F7D4D" w:rsidRPr="003230E2">
        <w:rPr>
          <w:rFonts w:ascii="Times New Roman" w:hAnsi="Times New Roman" w:cs="Times New Roman"/>
          <w:sz w:val="24"/>
          <w:szCs w:val="24"/>
          <w:lang w:val="hr-HR"/>
        </w:rPr>
        <w:t>N</w:t>
      </w:r>
      <w:r w:rsidR="00007D7A" w:rsidRPr="003230E2">
        <w:rPr>
          <w:rFonts w:ascii="Times New Roman" w:hAnsi="Times New Roman" w:cs="Times New Roman"/>
          <w:sz w:val="24"/>
          <w:szCs w:val="24"/>
          <w:lang w:val="hr-HR"/>
        </w:rPr>
        <w:t xml:space="preserve">acionalne </w:t>
      </w:r>
      <w:r w:rsidR="00897B4F" w:rsidRPr="003230E2">
        <w:rPr>
          <w:rFonts w:ascii="Times New Roman" w:hAnsi="Times New Roman" w:cs="Times New Roman"/>
          <w:sz w:val="24"/>
          <w:szCs w:val="24"/>
          <w:lang w:val="hr-HR"/>
        </w:rPr>
        <w:t>informatičk</w:t>
      </w:r>
      <w:r w:rsidR="00007D7A" w:rsidRPr="003230E2">
        <w:rPr>
          <w:rFonts w:ascii="Times New Roman" w:hAnsi="Times New Roman" w:cs="Times New Roman"/>
          <w:sz w:val="24"/>
          <w:szCs w:val="24"/>
          <w:lang w:val="hr-HR"/>
        </w:rPr>
        <w:t>e</w:t>
      </w:r>
      <w:r w:rsidR="00897B4F" w:rsidRPr="003230E2">
        <w:rPr>
          <w:rFonts w:ascii="Times New Roman" w:hAnsi="Times New Roman" w:cs="Times New Roman"/>
          <w:sz w:val="24"/>
          <w:szCs w:val="24"/>
          <w:lang w:val="hr-HR"/>
        </w:rPr>
        <w:t xml:space="preserve"> </w:t>
      </w:r>
      <w:r w:rsidR="00007D7A" w:rsidRPr="003230E2">
        <w:rPr>
          <w:rFonts w:ascii="Times New Roman" w:hAnsi="Times New Roman" w:cs="Times New Roman"/>
          <w:sz w:val="24"/>
          <w:szCs w:val="24"/>
          <w:lang w:val="hr-HR"/>
        </w:rPr>
        <w:t xml:space="preserve">onkološke </w:t>
      </w:r>
      <w:r w:rsidR="00897B4F" w:rsidRPr="003230E2">
        <w:rPr>
          <w:rFonts w:ascii="Times New Roman" w:hAnsi="Times New Roman" w:cs="Times New Roman"/>
          <w:sz w:val="24"/>
          <w:szCs w:val="24"/>
          <w:lang w:val="hr-HR"/>
        </w:rPr>
        <w:t>mrežu koja će moći odgovoriti na potrebe kompleksnog sustava onkološke skrbi. Sustav istovremeno mora biti prilagođen korisnicima, ne smije oduzimati puno vremena pri korištenju te sv</w:t>
      </w:r>
      <w:r w:rsidR="00E3758B" w:rsidRPr="003230E2">
        <w:rPr>
          <w:rFonts w:ascii="Times New Roman" w:hAnsi="Times New Roman" w:cs="Times New Roman"/>
          <w:sz w:val="24"/>
          <w:szCs w:val="24"/>
          <w:lang w:val="hr-HR"/>
        </w:rPr>
        <w:t xml:space="preserve">i </w:t>
      </w:r>
      <w:r w:rsidR="00E82279" w:rsidRPr="003230E2">
        <w:rPr>
          <w:rFonts w:ascii="Times New Roman" w:hAnsi="Times New Roman" w:cs="Times New Roman"/>
          <w:sz w:val="24"/>
          <w:szCs w:val="24"/>
          <w:lang w:val="hr-HR"/>
        </w:rPr>
        <w:t xml:space="preserve">relevantni </w:t>
      </w:r>
      <w:r w:rsidR="00897B4F" w:rsidRPr="003230E2">
        <w:rPr>
          <w:rFonts w:ascii="Times New Roman" w:hAnsi="Times New Roman" w:cs="Times New Roman"/>
          <w:sz w:val="24"/>
          <w:szCs w:val="24"/>
          <w:lang w:val="hr-HR"/>
        </w:rPr>
        <w:t>dioni</w:t>
      </w:r>
      <w:r w:rsidR="00E3758B" w:rsidRPr="003230E2">
        <w:rPr>
          <w:rFonts w:ascii="Times New Roman" w:hAnsi="Times New Roman" w:cs="Times New Roman"/>
          <w:sz w:val="24"/>
          <w:szCs w:val="24"/>
          <w:lang w:val="hr-HR"/>
        </w:rPr>
        <w:t>ci</w:t>
      </w:r>
      <w:r w:rsidR="00E82279" w:rsidRPr="003230E2">
        <w:rPr>
          <w:rFonts w:ascii="Times New Roman" w:hAnsi="Times New Roman" w:cs="Times New Roman"/>
          <w:sz w:val="24"/>
          <w:szCs w:val="24"/>
          <w:lang w:val="hr-HR"/>
        </w:rPr>
        <w:t>/ustanove/sustavi</w:t>
      </w:r>
      <w:r w:rsidR="00897B4F" w:rsidRPr="003230E2">
        <w:rPr>
          <w:rFonts w:ascii="Times New Roman" w:hAnsi="Times New Roman" w:cs="Times New Roman"/>
          <w:sz w:val="24"/>
          <w:szCs w:val="24"/>
          <w:lang w:val="hr-HR"/>
        </w:rPr>
        <w:t>, primjerice Registar za rak</w:t>
      </w:r>
      <w:r w:rsidR="00E3758B" w:rsidRPr="003230E2">
        <w:rPr>
          <w:rFonts w:ascii="Times New Roman" w:hAnsi="Times New Roman" w:cs="Times New Roman"/>
          <w:sz w:val="24"/>
          <w:szCs w:val="24"/>
          <w:lang w:val="hr-HR"/>
        </w:rPr>
        <w:t xml:space="preserve">, trebaju biti </w:t>
      </w:r>
      <w:r w:rsidR="00E82279" w:rsidRPr="003230E2">
        <w:rPr>
          <w:rFonts w:ascii="Times New Roman" w:hAnsi="Times New Roman" w:cs="Times New Roman"/>
          <w:sz w:val="24"/>
          <w:szCs w:val="24"/>
          <w:lang w:val="hr-HR"/>
        </w:rPr>
        <w:t>povezani</w:t>
      </w:r>
      <w:r w:rsidR="00E3758B" w:rsidRPr="003230E2">
        <w:rPr>
          <w:rFonts w:ascii="Times New Roman" w:hAnsi="Times New Roman" w:cs="Times New Roman"/>
          <w:sz w:val="24"/>
          <w:szCs w:val="24"/>
          <w:lang w:val="hr-HR"/>
        </w:rPr>
        <w:t>.</w:t>
      </w:r>
      <w:r w:rsidR="002D4D53" w:rsidRPr="003230E2">
        <w:rPr>
          <w:rFonts w:ascii="Times New Roman" w:hAnsi="Times New Roman" w:cs="Times New Roman"/>
          <w:sz w:val="24"/>
          <w:szCs w:val="24"/>
          <w:lang w:val="hr-HR"/>
        </w:rPr>
        <w:t xml:space="preserve"> </w:t>
      </w:r>
    </w:p>
    <w:p w14:paraId="53F82FC0" w14:textId="2339F829" w:rsidR="002D4D53" w:rsidRPr="003230E2" w:rsidRDefault="00007D7A"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izrada</w:t>
      </w:r>
      <w:r w:rsidR="00897B4F" w:rsidRPr="003230E2">
        <w:rPr>
          <w:rFonts w:ascii="Times New Roman" w:hAnsi="Times New Roman" w:cs="Times New Roman"/>
          <w:sz w:val="24"/>
          <w:szCs w:val="24"/>
          <w:lang w:val="hr-HR"/>
        </w:rPr>
        <w:t xml:space="preserve"> sustav</w:t>
      </w:r>
      <w:r w:rsidRPr="003230E2">
        <w:rPr>
          <w:rFonts w:ascii="Times New Roman" w:hAnsi="Times New Roman" w:cs="Times New Roman"/>
          <w:sz w:val="24"/>
          <w:szCs w:val="24"/>
          <w:lang w:val="hr-HR"/>
        </w:rPr>
        <w:t>a</w:t>
      </w:r>
      <w:r w:rsidR="00897B4F" w:rsidRPr="003230E2">
        <w:rPr>
          <w:rFonts w:ascii="Times New Roman" w:hAnsi="Times New Roman" w:cs="Times New Roman"/>
          <w:sz w:val="24"/>
          <w:szCs w:val="24"/>
          <w:lang w:val="hr-HR"/>
        </w:rPr>
        <w:t xml:space="preserve"> kontrole kvalitete onkološke skrbi na temelju sveobuhvatnog prikupljanja podataka o ishodima liječenja, nuspojavama, odnosu troškova i rezultata terapije.</w:t>
      </w:r>
    </w:p>
    <w:p w14:paraId="734CAE17" w14:textId="4B7E52DF" w:rsidR="002D4D53" w:rsidRPr="003230E2" w:rsidRDefault="00007D7A"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praćenje provedbe putem</w:t>
      </w:r>
      <w:r w:rsidR="00897B4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koordinacijske jedinice za Nacionalni plan.</w:t>
      </w:r>
    </w:p>
    <w:p w14:paraId="5FBFA449" w14:textId="41486326" w:rsidR="002D4D53" w:rsidRPr="003230E2" w:rsidRDefault="00007D7A"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Donošenje i razvoj smjernica za dijagnosticiranje, liječenje i kontrolu pojedinačnih sijela raka od strane stručnih </w:t>
      </w:r>
      <w:r w:rsidR="00897B4F" w:rsidRPr="003230E2">
        <w:rPr>
          <w:rFonts w:ascii="Times New Roman" w:hAnsi="Times New Roman" w:cs="Times New Roman"/>
          <w:sz w:val="24"/>
          <w:szCs w:val="24"/>
          <w:lang w:val="hr-HR"/>
        </w:rPr>
        <w:t>društva.</w:t>
      </w:r>
    </w:p>
    <w:p w14:paraId="560E6F24" w14:textId="648BEEE8" w:rsidR="002D4D53" w:rsidRPr="003230E2" w:rsidRDefault="00007D7A"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Razmatranje, planiranje i razvoj praćenja podataka </w:t>
      </w:r>
      <w:r w:rsidR="00897B4F" w:rsidRPr="003230E2">
        <w:rPr>
          <w:rFonts w:ascii="Times New Roman" w:hAnsi="Times New Roman" w:cs="Times New Roman"/>
          <w:sz w:val="24"/>
          <w:szCs w:val="24"/>
          <w:lang w:val="hr-HR"/>
        </w:rPr>
        <w:t xml:space="preserve">kliničkih istraživanja u sklopu </w:t>
      </w:r>
      <w:r w:rsidRPr="003230E2">
        <w:rPr>
          <w:rFonts w:ascii="Times New Roman" w:hAnsi="Times New Roman" w:cs="Times New Roman"/>
          <w:sz w:val="24"/>
          <w:szCs w:val="24"/>
          <w:lang w:val="hr-HR"/>
        </w:rPr>
        <w:t>N</w:t>
      </w:r>
      <w:r w:rsidR="00897B4F" w:rsidRPr="003230E2">
        <w:rPr>
          <w:rFonts w:ascii="Times New Roman" w:hAnsi="Times New Roman" w:cs="Times New Roman"/>
          <w:sz w:val="24"/>
          <w:szCs w:val="24"/>
          <w:lang w:val="hr-HR"/>
        </w:rPr>
        <w:t xml:space="preserve">acionalne onkološke mreže s ciljem praćenja postignutih rezultata i uspostavljanja sustava kontinuiranog napretka. </w:t>
      </w:r>
    </w:p>
    <w:p w14:paraId="02CAA421" w14:textId="3EFECAC7" w:rsidR="00A15586" w:rsidRPr="003230E2" w:rsidRDefault="00007D7A"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w:t>
      </w:r>
      <w:r w:rsidR="00897B4F" w:rsidRPr="003230E2">
        <w:rPr>
          <w:rFonts w:ascii="Times New Roman" w:hAnsi="Times New Roman" w:cs="Times New Roman"/>
          <w:sz w:val="24"/>
          <w:szCs w:val="24"/>
          <w:lang w:val="hr-HR"/>
        </w:rPr>
        <w:t>spostav</w:t>
      </w:r>
      <w:r w:rsidR="0072134F" w:rsidRPr="003230E2">
        <w:rPr>
          <w:rFonts w:ascii="Times New Roman" w:hAnsi="Times New Roman" w:cs="Times New Roman"/>
          <w:sz w:val="24"/>
          <w:szCs w:val="24"/>
          <w:lang w:val="hr-HR"/>
        </w:rPr>
        <w:t>e</w:t>
      </w:r>
      <w:r w:rsidR="00897B4F"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N</w:t>
      </w:r>
      <w:r w:rsidR="00897B4F" w:rsidRPr="003230E2">
        <w:rPr>
          <w:rFonts w:ascii="Times New Roman" w:hAnsi="Times New Roman" w:cs="Times New Roman"/>
          <w:sz w:val="24"/>
          <w:szCs w:val="24"/>
          <w:lang w:val="hr-HR"/>
        </w:rPr>
        <w:t>acionaln</w:t>
      </w:r>
      <w:r w:rsidRPr="003230E2">
        <w:rPr>
          <w:rFonts w:ascii="Times New Roman" w:hAnsi="Times New Roman" w:cs="Times New Roman"/>
          <w:sz w:val="24"/>
          <w:szCs w:val="24"/>
          <w:lang w:val="hr-HR"/>
        </w:rPr>
        <w:t>e</w:t>
      </w:r>
      <w:r w:rsidR="00897B4F" w:rsidRPr="003230E2">
        <w:rPr>
          <w:rFonts w:ascii="Times New Roman" w:hAnsi="Times New Roman" w:cs="Times New Roman"/>
          <w:sz w:val="24"/>
          <w:szCs w:val="24"/>
          <w:lang w:val="hr-HR"/>
        </w:rPr>
        <w:t xml:space="preserve"> baz</w:t>
      </w:r>
      <w:r w:rsidRPr="003230E2">
        <w:rPr>
          <w:rFonts w:ascii="Times New Roman" w:hAnsi="Times New Roman" w:cs="Times New Roman"/>
          <w:sz w:val="24"/>
          <w:szCs w:val="24"/>
          <w:lang w:val="hr-HR"/>
        </w:rPr>
        <w:t>e</w:t>
      </w:r>
      <w:r w:rsidR="00897B4F" w:rsidRPr="003230E2">
        <w:rPr>
          <w:rFonts w:ascii="Times New Roman" w:hAnsi="Times New Roman" w:cs="Times New Roman"/>
          <w:sz w:val="24"/>
          <w:szCs w:val="24"/>
          <w:lang w:val="hr-HR"/>
        </w:rPr>
        <w:t xml:space="preserve"> onkoloških podataka </w:t>
      </w:r>
      <w:r w:rsidR="00E82279" w:rsidRPr="003230E2">
        <w:rPr>
          <w:rFonts w:ascii="Times New Roman" w:hAnsi="Times New Roman" w:cs="Times New Roman"/>
          <w:sz w:val="24"/>
          <w:szCs w:val="24"/>
          <w:lang w:val="hr-HR"/>
        </w:rPr>
        <w:t xml:space="preserve">za rad Nacionalne onkološke mreže na platformi </w:t>
      </w:r>
      <w:r w:rsidR="0072134F" w:rsidRPr="003230E2">
        <w:rPr>
          <w:rFonts w:ascii="Times New Roman" w:hAnsi="Times New Roman" w:cs="Times New Roman"/>
          <w:sz w:val="24"/>
          <w:szCs w:val="24"/>
          <w:lang w:val="hr-HR"/>
        </w:rPr>
        <w:t xml:space="preserve">nacionalne </w:t>
      </w:r>
      <w:r w:rsidR="00897B4F" w:rsidRPr="003230E2">
        <w:rPr>
          <w:rFonts w:ascii="Times New Roman" w:hAnsi="Times New Roman" w:cs="Times New Roman"/>
          <w:sz w:val="24"/>
          <w:szCs w:val="24"/>
          <w:lang w:val="hr-HR"/>
        </w:rPr>
        <w:t>informatičke onkološke mreže.</w:t>
      </w:r>
    </w:p>
    <w:p w14:paraId="69F18E2F" w14:textId="7CAA6531" w:rsidR="001150F0" w:rsidRPr="003230E2" w:rsidRDefault="001150F0" w:rsidP="006709DB">
      <w:pPr>
        <w:pStyle w:val="Odlomakpopisa"/>
        <w:numPr>
          <w:ilvl w:val="0"/>
          <w:numId w:val="30"/>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uspostava informatičkog povezivanja Nacionalne onkološke mreže</w:t>
      </w:r>
      <w:r w:rsidR="0072134F" w:rsidRPr="003230E2">
        <w:rPr>
          <w:rFonts w:ascii="Times New Roman" w:hAnsi="Times New Roman" w:cs="Times New Roman"/>
          <w:sz w:val="24"/>
          <w:szCs w:val="24"/>
          <w:lang w:val="hr-HR"/>
        </w:rPr>
        <w:t xml:space="preserve"> sa</w:t>
      </w:r>
      <w:r w:rsidR="00897B4F" w:rsidRPr="003230E2">
        <w:rPr>
          <w:rFonts w:ascii="Times New Roman" w:hAnsi="Times New Roman" w:cs="Times New Roman"/>
          <w:sz w:val="24"/>
          <w:szCs w:val="24"/>
          <w:lang w:val="hr-HR"/>
        </w:rPr>
        <w:t xml:space="preserve"> svim razinama zdravstvene </w:t>
      </w:r>
      <w:r w:rsidR="0072134F" w:rsidRPr="003230E2">
        <w:rPr>
          <w:rFonts w:ascii="Times New Roman" w:hAnsi="Times New Roman" w:cs="Times New Roman"/>
          <w:sz w:val="24"/>
          <w:szCs w:val="24"/>
          <w:lang w:val="hr-HR"/>
        </w:rPr>
        <w:t>zaštite</w:t>
      </w:r>
      <w:r w:rsidRPr="003230E2">
        <w:rPr>
          <w:rFonts w:ascii="Times New Roman" w:hAnsi="Times New Roman" w:cs="Times New Roman"/>
          <w:sz w:val="24"/>
          <w:szCs w:val="24"/>
          <w:lang w:val="hr-HR"/>
        </w:rPr>
        <w:t>.</w:t>
      </w:r>
    </w:p>
    <w:p w14:paraId="36C720D2" w14:textId="486B0A14" w:rsidR="00363FF3" w:rsidRPr="003230E2" w:rsidRDefault="00363FF3" w:rsidP="00466808">
      <w:pPr>
        <w:spacing w:after="0" w:line="240" w:lineRule="auto"/>
        <w:rPr>
          <w:rFonts w:ascii="Times New Roman" w:hAnsi="Times New Roman" w:cs="Times New Roman"/>
          <w:sz w:val="24"/>
          <w:szCs w:val="24"/>
          <w:lang w:val="hr-HR"/>
        </w:rPr>
      </w:pPr>
    </w:p>
    <w:p w14:paraId="31E156FD"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4D6E746F" w14:textId="77777777" w:rsidR="005A5BEF" w:rsidRPr="003230E2" w:rsidRDefault="005A5BEF" w:rsidP="00466808">
      <w:pPr>
        <w:spacing w:after="0" w:line="240" w:lineRule="auto"/>
        <w:rPr>
          <w:rFonts w:ascii="Times New Roman" w:hAnsi="Times New Roman" w:cs="Times New Roman"/>
          <w:sz w:val="24"/>
          <w:szCs w:val="24"/>
          <w:lang w:val="hr-HR"/>
        </w:rPr>
      </w:pPr>
    </w:p>
    <w:p w14:paraId="7169E383" w14:textId="77777777" w:rsidR="00466808" w:rsidRPr="003230E2" w:rsidRDefault="00E950F5" w:rsidP="0059553C">
      <w:pPr>
        <w:pStyle w:val="Naslov3"/>
        <w:rPr>
          <w:lang w:val="hr-HR"/>
        </w:rPr>
      </w:pPr>
      <w:bookmarkStart w:id="159" w:name="_Toc30503947"/>
      <w:r w:rsidRPr="003230E2">
        <w:rPr>
          <w:lang w:val="hr-HR"/>
        </w:rPr>
        <w:t>DIONICI</w:t>
      </w:r>
      <w:bookmarkEnd w:id="159"/>
    </w:p>
    <w:p w14:paraId="064A1E44" w14:textId="77777777" w:rsidR="00466808" w:rsidRPr="003230E2" w:rsidRDefault="00466808" w:rsidP="00466808">
      <w:pPr>
        <w:spacing w:after="0" w:line="240" w:lineRule="auto"/>
        <w:rPr>
          <w:rFonts w:ascii="Times New Roman" w:hAnsi="Times New Roman" w:cs="Times New Roman"/>
          <w:sz w:val="24"/>
          <w:szCs w:val="24"/>
          <w:lang w:val="hr-HR"/>
        </w:rPr>
      </w:pPr>
    </w:p>
    <w:p w14:paraId="6477CBFA" w14:textId="1A5BAC79" w:rsidR="002D4D53" w:rsidRPr="003230E2" w:rsidRDefault="00E950F5" w:rsidP="006709DB">
      <w:pPr>
        <w:pStyle w:val="Odlomakpopisa"/>
        <w:numPr>
          <w:ilvl w:val="0"/>
          <w:numId w:val="31"/>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49F45E2C" w14:textId="07BF8EB0" w:rsidR="0072134F" w:rsidRPr="003230E2" w:rsidRDefault="0072134F" w:rsidP="006709DB">
      <w:pPr>
        <w:pStyle w:val="Odlomakpopisa"/>
        <w:numPr>
          <w:ilvl w:val="0"/>
          <w:numId w:val="31"/>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p>
    <w:p w14:paraId="5AD1BACC" w14:textId="08602AE2" w:rsidR="0072134F" w:rsidRPr="003230E2" w:rsidRDefault="0072134F" w:rsidP="006709DB">
      <w:pPr>
        <w:pStyle w:val="Odlomakpopisa"/>
        <w:numPr>
          <w:ilvl w:val="0"/>
          <w:numId w:val="31"/>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zvod za javno zdravstvo</w:t>
      </w:r>
    </w:p>
    <w:p w14:paraId="14090117" w14:textId="6674EF8F" w:rsidR="0072134F" w:rsidRPr="003230E2" w:rsidRDefault="0072134F" w:rsidP="006709DB">
      <w:pPr>
        <w:pStyle w:val="Odlomakpopisa"/>
        <w:numPr>
          <w:ilvl w:val="0"/>
          <w:numId w:val="31"/>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Zdravstene ustanove</w:t>
      </w:r>
    </w:p>
    <w:p w14:paraId="720E4D90" w14:textId="7A262F4A" w:rsidR="00C710E3" w:rsidRPr="003230E2" w:rsidRDefault="001150F0" w:rsidP="006709DB">
      <w:pPr>
        <w:pStyle w:val="Odlomakpopisa"/>
        <w:numPr>
          <w:ilvl w:val="0"/>
          <w:numId w:val="31"/>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Koordinacijska jedinica za Nacionalni plan</w:t>
      </w:r>
    </w:p>
    <w:p w14:paraId="3D122E5E" w14:textId="77777777" w:rsidR="002D4D53" w:rsidRPr="003230E2" w:rsidRDefault="00E950F5" w:rsidP="006709DB">
      <w:pPr>
        <w:pStyle w:val="Odlomakpopisa"/>
        <w:numPr>
          <w:ilvl w:val="0"/>
          <w:numId w:val="31"/>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društva</w:t>
      </w:r>
    </w:p>
    <w:p w14:paraId="4A4F3C58" w14:textId="3FE302E1" w:rsidR="00A37E3A" w:rsidRPr="003230E2" w:rsidRDefault="0059553C" w:rsidP="006709DB">
      <w:pPr>
        <w:pStyle w:val="Odlomakpopisa"/>
        <w:numPr>
          <w:ilvl w:val="0"/>
          <w:numId w:val="31"/>
        </w:numPr>
        <w:spacing w:after="0" w:line="240" w:lineRule="auto"/>
        <w:jc w:val="both"/>
        <w:rPr>
          <w:rFonts w:ascii="Times New Roman" w:hAnsi="Times New Roman" w:cs="Times New Roman"/>
          <w:strike/>
          <w:sz w:val="24"/>
          <w:szCs w:val="24"/>
          <w:lang w:val="hr-HR"/>
        </w:rPr>
      </w:pPr>
      <w:r w:rsidRPr="003230E2">
        <w:rPr>
          <w:rFonts w:ascii="Times New Roman" w:hAnsi="Times New Roman" w:cs="Times New Roman"/>
          <w:sz w:val="24"/>
          <w:szCs w:val="24"/>
          <w:lang w:val="hr-HR"/>
        </w:rPr>
        <w:t>Hrvatski zavod za hitnu medicin</w:t>
      </w:r>
      <w:r w:rsidR="00A37E3A" w:rsidRPr="003230E2">
        <w:rPr>
          <w:rFonts w:ascii="Times New Roman" w:hAnsi="Times New Roman" w:cs="Times New Roman"/>
          <w:sz w:val="24"/>
          <w:szCs w:val="24"/>
          <w:lang w:val="hr-HR"/>
        </w:rPr>
        <w:t xml:space="preserve">u </w:t>
      </w:r>
    </w:p>
    <w:p w14:paraId="244D111C" w14:textId="6BB7E623" w:rsidR="00641C53" w:rsidRPr="003230E2" w:rsidRDefault="00CF19CA"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3B962F6C" w14:textId="77777777" w:rsidR="00641C53" w:rsidRPr="003230E2" w:rsidRDefault="00641C53" w:rsidP="00641C53">
      <w:pPr>
        <w:spacing w:after="0" w:line="240" w:lineRule="auto"/>
        <w:rPr>
          <w:rFonts w:ascii="Times New Roman" w:hAnsi="Times New Roman" w:cs="Times New Roman"/>
          <w:sz w:val="24"/>
          <w:szCs w:val="24"/>
          <w:lang w:val="hr-HR"/>
        </w:rPr>
      </w:pPr>
    </w:p>
    <w:p w14:paraId="7BE69539" w14:textId="441E64B9" w:rsidR="00641C53" w:rsidRPr="003230E2" w:rsidRDefault="00641C53" w:rsidP="0059553C">
      <w:pPr>
        <w:pStyle w:val="Naslov3"/>
        <w:rPr>
          <w:lang w:val="hr-HR"/>
        </w:rPr>
      </w:pPr>
      <w:bookmarkStart w:id="160" w:name="_Toc30503948"/>
      <w:r w:rsidRPr="003230E2">
        <w:rPr>
          <w:lang w:val="hr-HR"/>
        </w:rPr>
        <w:t>IZVORI</w:t>
      </w:r>
      <w:r w:rsidR="0059553C" w:rsidRPr="003230E2">
        <w:rPr>
          <w:lang w:val="hr-HR"/>
        </w:rPr>
        <w:t xml:space="preserve"> FINANCIRANJA</w:t>
      </w:r>
      <w:bookmarkEnd w:id="160"/>
    </w:p>
    <w:p w14:paraId="57F796B4" w14:textId="77777777" w:rsidR="00641C53" w:rsidRPr="003230E2" w:rsidRDefault="00641C53" w:rsidP="00641C53">
      <w:pPr>
        <w:spacing w:after="0" w:line="240" w:lineRule="auto"/>
        <w:rPr>
          <w:rFonts w:ascii="Times New Roman" w:hAnsi="Times New Roman" w:cs="Times New Roman"/>
          <w:sz w:val="24"/>
          <w:szCs w:val="24"/>
          <w:lang w:val="hr-HR"/>
        </w:rPr>
      </w:pPr>
    </w:p>
    <w:p w14:paraId="21BBFB3E" w14:textId="47D9A2F3" w:rsidR="0059553C" w:rsidRPr="003230E2" w:rsidRDefault="0059553C"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1C0437"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43A2456D" w14:textId="3E4BF2DB" w:rsidR="0059553C" w:rsidRPr="003230E2" w:rsidRDefault="0059553C"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1C0437"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434E4083" w14:textId="7FC624B2" w:rsidR="0059553C" w:rsidRPr="003230E2" w:rsidRDefault="00707D90"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EU fondovi </w:t>
      </w:r>
      <w:r w:rsidR="0059553C" w:rsidRPr="003230E2">
        <w:rPr>
          <w:rFonts w:ascii="Times New Roman" w:hAnsi="Times New Roman" w:cs="Times New Roman"/>
          <w:sz w:val="24"/>
          <w:szCs w:val="24"/>
          <w:lang w:val="hr-HR" w:eastAsia="zh-CN"/>
        </w:rPr>
        <w:t>i drugi izvori financiranja</w:t>
      </w:r>
    </w:p>
    <w:p w14:paraId="28374131" w14:textId="77777777" w:rsidR="002D4D53" w:rsidRPr="003230E2" w:rsidRDefault="002D4D53" w:rsidP="00466808">
      <w:pPr>
        <w:spacing w:after="0" w:line="240" w:lineRule="auto"/>
        <w:rPr>
          <w:rFonts w:ascii="Times New Roman" w:hAnsi="Times New Roman" w:cs="Times New Roman"/>
          <w:sz w:val="24"/>
          <w:szCs w:val="24"/>
          <w:lang w:val="hr-HR"/>
        </w:rPr>
      </w:pPr>
    </w:p>
    <w:p w14:paraId="6ACCB649" w14:textId="77777777" w:rsidR="00466808" w:rsidRPr="003230E2" w:rsidRDefault="00641C53" w:rsidP="0059553C">
      <w:pPr>
        <w:pStyle w:val="Naslov3"/>
        <w:rPr>
          <w:lang w:val="hr-HR"/>
        </w:rPr>
      </w:pPr>
      <w:bookmarkStart w:id="161" w:name="_Toc30503949"/>
      <w:r w:rsidRPr="003230E2">
        <w:rPr>
          <w:lang w:val="hr-HR"/>
        </w:rPr>
        <w:t>EKONOMSKA ANALIZA</w:t>
      </w:r>
      <w:bookmarkEnd w:id="161"/>
      <w:r w:rsidR="00466808" w:rsidRPr="003230E2">
        <w:rPr>
          <w:lang w:val="hr-HR"/>
        </w:rPr>
        <w:t xml:space="preserve"> </w:t>
      </w:r>
    </w:p>
    <w:p w14:paraId="4A7A0548" w14:textId="77777777" w:rsidR="002D4D53" w:rsidRPr="003230E2" w:rsidRDefault="002D4D53" w:rsidP="002D4D53">
      <w:pPr>
        <w:spacing w:after="0" w:line="240" w:lineRule="auto"/>
        <w:rPr>
          <w:rFonts w:ascii="Times New Roman" w:hAnsi="Times New Roman" w:cs="Times New Roman"/>
          <w:sz w:val="24"/>
          <w:szCs w:val="24"/>
          <w:lang w:val="hr-HR"/>
        </w:rPr>
      </w:pPr>
    </w:p>
    <w:p w14:paraId="46297140" w14:textId="35863F64" w:rsidR="002D4D53" w:rsidRPr="003230E2" w:rsidRDefault="003256E3" w:rsidP="002D4D53">
      <w:p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Nacionalna onkološka mreža je preduvjet i okosnica svih drugih </w:t>
      </w:r>
      <w:r w:rsidR="00BC7AA6" w:rsidRPr="003230E2">
        <w:rPr>
          <w:rFonts w:ascii="Times New Roman" w:hAnsi="Times New Roman" w:cs="Times New Roman"/>
          <w:sz w:val="24"/>
          <w:szCs w:val="24"/>
          <w:lang w:val="hr-HR"/>
        </w:rPr>
        <w:t>inicijativa</w:t>
      </w:r>
      <w:r w:rsidRPr="003230E2">
        <w:rPr>
          <w:rFonts w:ascii="Times New Roman" w:hAnsi="Times New Roman" w:cs="Times New Roman"/>
          <w:sz w:val="24"/>
          <w:szCs w:val="24"/>
          <w:lang w:val="hr-HR"/>
        </w:rPr>
        <w:t xml:space="preserve"> u sklopu </w:t>
      </w:r>
      <w:r w:rsidR="0054446F" w:rsidRPr="003230E2">
        <w:rPr>
          <w:rFonts w:ascii="Times New Roman" w:hAnsi="Times New Roman" w:cs="Times New Roman"/>
          <w:sz w:val="24"/>
          <w:szCs w:val="24"/>
          <w:lang w:val="hr-HR"/>
        </w:rPr>
        <w:t>Nacionalnog plana</w:t>
      </w:r>
      <w:r w:rsidRPr="003230E2">
        <w:rPr>
          <w:rFonts w:ascii="Times New Roman" w:hAnsi="Times New Roman" w:cs="Times New Roman"/>
          <w:sz w:val="24"/>
          <w:szCs w:val="24"/>
          <w:lang w:val="hr-HR"/>
        </w:rPr>
        <w:t>, a povezane koristi ugrađene su u svim ishodima</w:t>
      </w:r>
      <w:r w:rsidR="00DC004A" w:rsidRPr="003230E2">
        <w:rPr>
          <w:rFonts w:ascii="Times New Roman" w:hAnsi="Times New Roman" w:cs="Times New Roman"/>
          <w:sz w:val="24"/>
          <w:szCs w:val="24"/>
          <w:lang w:val="hr-HR"/>
        </w:rPr>
        <w:t xml:space="preserve">.  </w:t>
      </w:r>
    </w:p>
    <w:p w14:paraId="3EEA72C6" w14:textId="77777777" w:rsidR="002D4D53" w:rsidRPr="003230E2" w:rsidRDefault="002B0BBD" w:rsidP="002B0BBD">
      <w:pPr>
        <w:tabs>
          <w:tab w:val="left" w:pos="2439"/>
        </w:tabs>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ab/>
      </w:r>
    </w:p>
    <w:p w14:paraId="54569EE7" w14:textId="77777777" w:rsidR="00535B73" w:rsidRPr="003230E2" w:rsidRDefault="00535B73" w:rsidP="002D4D53">
      <w:pPr>
        <w:spacing w:after="0" w:line="240" w:lineRule="auto"/>
        <w:rPr>
          <w:rFonts w:ascii="Times New Roman" w:hAnsi="Times New Roman" w:cs="Times New Roman"/>
          <w:b/>
          <w:sz w:val="24"/>
          <w:szCs w:val="24"/>
          <w:lang w:val="hr-HR"/>
        </w:rPr>
      </w:pPr>
    </w:p>
    <w:p w14:paraId="1A1AED6B" w14:textId="77777777" w:rsidR="00363FF3" w:rsidRPr="003230E2" w:rsidRDefault="00363FF3" w:rsidP="00466808">
      <w:pPr>
        <w:spacing w:after="0" w:line="240" w:lineRule="auto"/>
        <w:rPr>
          <w:rFonts w:ascii="Times New Roman" w:hAnsi="Times New Roman" w:cs="Times New Roman"/>
          <w:sz w:val="24"/>
          <w:szCs w:val="24"/>
          <w:lang w:val="hr-HR"/>
        </w:rPr>
      </w:pPr>
    </w:p>
    <w:p w14:paraId="1612F21F" w14:textId="77964BFF" w:rsidR="00FB49B2" w:rsidRPr="003230E2" w:rsidRDefault="0059553C" w:rsidP="0059553C">
      <w:pPr>
        <w:pStyle w:val="Naslov2"/>
        <w:jc w:val="left"/>
        <w:rPr>
          <w:lang w:val="hr-HR"/>
        </w:rPr>
      </w:pPr>
      <w:bookmarkStart w:id="162" w:name="_Toc30503950"/>
      <w:r w:rsidRPr="003230E2">
        <w:rPr>
          <w:lang w:val="hr-HR"/>
        </w:rPr>
        <w:t xml:space="preserve">B. NACIONALNA BAZA </w:t>
      </w:r>
      <w:r w:rsidR="00C535ED" w:rsidRPr="003230E2">
        <w:rPr>
          <w:lang w:val="hr-HR"/>
        </w:rPr>
        <w:t xml:space="preserve">ONKOLOŠKIH </w:t>
      </w:r>
      <w:r w:rsidRPr="003230E2">
        <w:rPr>
          <w:lang w:val="hr-HR"/>
        </w:rPr>
        <w:t>PODATAKA</w:t>
      </w:r>
      <w:bookmarkEnd w:id="162"/>
      <w:r w:rsidRPr="003230E2">
        <w:rPr>
          <w:lang w:val="hr-HR"/>
        </w:rPr>
        <w:t xml:space="preserve"> </w:t>
      </w:r>
    </w:p>
    <w:p w14:paraId="66269AC4" w14:textId="49EA6916" w:rsidR="00FB49B2" w:rsidRPr="003230E2" w:rsidRDefault="0059553C" w:rsidP="0059553C">
      <w:pPr>
        <w:pStyle w:val="Naslov2"/>
        <w:jc w:val="left"/>
        <w:rPr>
          <w:lang w:val="hr-HR"/>
        </w:rPr>
      </w:pPr>
      <w:bookmarkStart w:id="163" w:name="_Toc30503951"/>
      <w:r w:rsidRPr="003230E2">
        <w:rPr>
          <w:lang w:val="hr-HR"/>
        </w:rPr>
        <w:t>UVOD</w:t>
      </w:r>
      <w:bookmarkEnd w:id="163"/>
    </w:p>
    <w:p w14:paraId="720C3C46" w14:textId="77777777" w:rsidR="00FB49B2" w:rsidRPr="003230E2" w:rsidRDefault="00FB49B2" w:rsidP="00FB49B2">
      <w:pPr>
        <w:spacing w:after="0" w:line="240" w:lineRule="auto"/>
        <w:rPr>
          <w:rFonts w:ascii="Times New Roman" w:hAnsi="Times New Roman" w:cs="Times New Roman"/>
          <w:b/>
          <w:sz w:val="24"/>
          <w:szCs w:val="24"/>
          <w:lang w:val="hr-HR"/>
        </w:rPr>
      </w:pPr>
    </w:p>
    <w:p w14:paraId="5A7138EC" w14:textId="52A6C0F5"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Temelj mjerenja kvalitete onkološke skrbi i dobivanja podataka važnih za njezino unaprjeđenje počiva na stvaranju sveobuhvatne </w:t>
      </w:r>
      <w:r w:rsidR="00FD4930" w:rsidRPr="003230E2">
        <w:rPr>
          <w:rFonts w:ascii="Times New Roman" w:hAnsi="Times New Roman" w:cs="Times New Roman"/>
          <w:sz w:val="24"/>
          <w:szCs w:val="24"/>
          <w:lang w:val="hr-HR"/>
        </w:rPr>
        <w:t>n</w:t>
      </w:r>
      <w:r w:rsidRPr="003230E2">
        <w:rPr>
          <w:rFonts w:ascii="Times New Roman" w:hAnsi="Times New Roman" w:cs="Times New Roman"/>
          <w:sz w:val="24"/>
          <w:szCs w:val="24"/>
          <w:lang w:val="hr-HR"/>
        </w:rPr>
        <w:t xml:space="preserve">acionalne </w:t>
      </w:r>
      <w:r w:rsidR="006F3FDA" w:rsidRPr="003230E2">
        <w:rPr>
          <w:rFonts w:ascii="Times New Roman" w:hAnsi="Times New Roman" w:cs="Times New Roman"/>
          <w:sz w:val="24"/>
          <w:szCs w:val="24"/>
          <w:lang w:val="hr-HR"/>
        </w:rPr>
        <w:t xml:space="preserve">onkološke </w:t>
      </w:r>
      <w:r w:rsidRPr="003230E2">
        <w:rPr>
          <w:rFonts w:ascii="Times New Roman" w:hAnsi="Times New Roman" w:cs="Times New Roman"/>
          <w:sz w:val="24"/>
          <w:szCs w:val="24"/>
          <w:lang w:val="hr-HR"/>
        </w:rPr>
        <w:t>baze podataka s naglaskom na procesima liječenja i skrbi, te na unaprjeđenju postojećeg epidemiološkog Registra za rak</w:t>
      </w:r>
      <w:r w:rsidR="00FB49B2" w:rsidRPr="003230E2">
        <w:rPr>
          <w:rFonts w:ascii="Times New Roman" w:hAnsi="Times New Roman" w:cs="Times New Roman"/>
          <w:sz w:val="24"/>
          <w:szCs w:val="24"/>
          <w:lang w:val="hr-HR"/>
        </w:rPr>
        <w:t>.</w:t>
      </w:r>
    </w:p>
    <w:p w14:paraId="44A19A5D" w14:textId="202E1765"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Za napredak onkološke skrbi bitan je kontinuiran uvid u cjelokupne podatke o onkološkim </w:t>
      </w:r>
      <w:r w:rsidR="007B74DC" w:rsidRPr="003230E2">
        <w:rPr>
          <w:rFonts w:ascii="Times New Roman" w:hAnsi="Times New Roman" w:cs="Times New Roman"/>
          <w:sz w:val="24"/>
          <w:szCs w:val="24"/>
          <w:lang w:val="hr-HR"/>
        </w:rPr>
        <w:t>pacijentima</w:t>
      </w:r>
      <w:r w:rsidRPr="003230E2">
        <w:rPr>
          <w:rFonts w:ascii="Times New Roman" w:hAnsi="Times New Roman" w:cs="Times New Roman"/>
          <w:sz w:val="24"/>
          <w:szCs w:val="24"/>
          <w:lang w:val="hr-HR"/>
        </w:rPr>
        <w:t xml:space="preserve">, a jedini način za njihovo </w:t>
      </w:r>
      <w:r w:rsidR="00FD4930" w:rsidRPr="003230E2">
        <w:rPr>
          <w:rFonts w:ascii="Times New Roman" w:hAnsi="Times New Roman" w:cs="Times New Roman"/>
          <w:sz w:val="24"/>
          <w:szCs w:val="24"/>
          <w:lang w:val="hr-HR"/>
        </w:rPr>
        <w:t>objedinjavanje</w:t>
      </w:r>
      <w:r w:rsidRPr="003230E2">
        <w:rPr>
          <w:rFonts w:ascii="Times New Roman" w:hAnsi="Times New Roman" w:cs="Times New Roman"/>
          <w:sz w:val="24"/>
          <w:szCs w:val="24"/>
          <w:lang w:val="hr-HR"/>
        </w:rPr>
        <w:t xml:space="preserve"> je stvaranje </w:t>
      </w:r>
      <w:r w:rsidR="006F3FDA" w:rsidRPr="003230E2">
        <w:rPr>
          <w:rFonts w:ascii="Times New Roman" w:hAnsi="Times New Roman" w:cs="Times New Roman"/>
          <w:sz w:val="24"/>
          <w:szCs w:val="24"/>
          <w:lang w:val="hr-HR"/>
        </w:rPr>
        <w:t xml:space="preserve">nacionalne onkološke baze podataka </w:t>
      </w:r>
      <w:r w:rsidR="00FD4930" w:rsidRPr="003230E2">
        <w:rPr>
          <w:rFonts w:ascii="Times New Roman" w:hAnsi="Times New Roman" w:cs="Times New Roman"/>
          <w:sz w:val="24"/>
          <w:szCs w:val="24"/>
          <w:lang w:val="hr-HR"/>
        </w:rPr>
        <w:t xml:space="preserve">u kojoj će se prikupljati </w:t>
      </w:r>
      <w:r w:rsidRPr="003230E2">
        <w:rPr>
          <w:rFonts w:ascii="Times New Roman" w:hAnsi="Times New Roman" w:cs="Times New Roman"/>
          <w:sz w:val="24"/>
          <w:szCs w:val="24"/>
          <w:lang w:val="hr-HR"/>
        </w:rPr>
        <w:t xml:space="preserve"> i obrađivali podatci iz svih onkoloških centara Republike Hrvatske.</w:t>
      </w:r>
      <w:r w:rsidR="00FD4930" w:rsidRPr="003230E2">
        <w:rPr>
          <w:rFonts w:ascii="Times New Roman" w:hAnsi="Times New Roman" w:cs="Times New Roman"/>
          <w:sz w:val="24"/>
          <w:szCs w:val="24"/>
          <w:lang w:val="hr-HR"/>
        </w:rPr>
        <w:t xml:space="preserve"> P</w:t>
      </w:r>
      <w:r w:rsidRPr="003230E2">
        <w:rPr>
          <w:rFonts w:ascii="Times New Roman" w:hAnsi="Times New Roman" w:cs="Times New Roman"/>
          <w:sz w:val="24"/>
          <w:szCs w:val="24"/>
          <w:lang w:val="hr-HR"/>
        </w:rPr>
        <w:t xml:space="preserve">roces unaprjeđenja postojećeg Registra </w:t>
      </w:r>
      <w:r w:rsidR="00FD4930" w:rsidRPr="003230E2">
        <w:rPr>
          <w:rFonts w:ascii="Times New Roman" w:hAnsi="Times New Roman" w:cs="Times New Roman"/>
          <w:sz w:val="24"/>
          <w:szCs w:val="24"/>
          <w:lang w:val="hr-HR"/>
        </w:rPr>
        <w:t xml:space="preserve">za rak </w:t>
      </w:r>
      <w:r w:rsidRPr="003230E2">
        <w:rPr>
          <w:rFonts w:ascii="Times New Roman" w:hAnsi="Times New Roman" w:cs="Times New Roman"/>
          <w:sz w:val="24"/>
          <w:szCs w:val="24"/>
          <w:lang w:val="hr-HR"/>
        </w:rPr>
        <w:t xml:space="preserve">i </w:t>
      </w:r>
      <w:r w:rsidR="00CF19CA" w:rsidRPr="003230E2">
        <w:rPr>
          <w:rFonts w:ascii="Times New Roman" w:hAnsi="Times New Roman" w:cs="Times New Roman"/>
          <w:sz w:val="24"/>
          <w:szCs w:val="24"/>
          <w:lang w:val="hr-HR"/>
        </w:rPr>
        <w:t xml:space="preserve">uspostave </w:t>
      </w:r>
      <w:r w:rsidRPr="003230E2">
        <w:rPr>
          <w:rFonts w:ascii="Times New Roman" w:hAnsi="Times New Roman" w:cs="Times New Roman"/>
          <w:sz w:val="24"/>
          <w:szCs w:val="24"/>
          <w:lang w:val="hr-HR"/>
        </w:rPr>
        <w:t>nacionalne baze</w:t>
      </w:r>
      <w:r w:rsidR="006F3FDA" w:rsidRPr="003230E2">
        <w:rPr>
          <w:rFonts w:ascii="Times New Roman" w:hAnsi="Times New Roman" w:cs="Times New Roman"/>
          <w:sz w:val="24"/>
          <w:szCs w:val="24"/>
          <w:lang w:val="hr-HR"/>
        </w:rPr>
        <w:t xml:space="preserve"> </w:t>
      </w:r>
      <w:r w:rsidR="00CF19CA" w:rsidRPr="003230E2">
        <w:rPr>
          <w:rFonts w:ascii="Times New Roman" w:hAnsi="Times New Roman" w:cs="Times New Roman"/>
          <w:sz w:val="24"/>
          <w:szCs w:val="24"/>
          <w:lang w:val="hr-HR"/>
        </w:rPr>
        <w:t xml:space="preserve">onkoloških </w:t>
      </w:r>
      <w:r w:rsidR="006F3FDA" w:rsidRPr="003230E2">
        <w:rPr>
          <w:rFonts w:ascii="Times New Roman" w:hAnsi="Times New Roman" w:cs="Times New Roman"/>
          <w:sz w:val="24"/>
          <w:szCs w:val="24"/>
          <w:lang w:val="hr-HR"/>
        </w:rPr>
        <w:t>podataka</w:t>
      </w:r>
      <w:r w:rsidRPr="003230E2">
        <w:rPr>
          <w:rFonts w:ascii="Times New Roman" w:hAnsi="Times New Roman" w:cs="Times New Roman"/>
          <w:sz w:val="24"/>
          <w:szCs w:val="24"/>
          <w:lang w:val="hr-HR"/>
        </w:rPr>
        <w:t xml:space="preserve"> trajati </w:t>
      </w:r>
      <w:r w:rsidR="006F3FDA" w:rsidRPr="003230E2">
        <w:rPr>
          <w:rFonts w:ascii="Times New Roman" w:hAnsi="Times New Roman" w:cs="Times New Roman"/>
          <w:sz w:val="24"/>
          <w:szCs w:val="24"/>
          <w:lang w:val="hr-HR"/>
        </w:rPr>
        <w:t xml:space="preserve">će </w:t>
      </w:r>
      <w:r w:rsidRPr="003230E2">
        <w:rPr>
          <w:rFonts w:ascii="Times New Roman" w:hAnsi="Times New Roman" w:cs="Times New Roman"/>
          <w:sz w:val="24"/>
          <w:szCs w:val="24"/>
          <w:lang w:val="hr-HR"/>
        </w:rPr>
        <w:t>približno tri godine</w:t>
      </w:r>
      <w:r w:rsidR="00FB49B2" w:rsidRPr="003230E2">
        <w:rPr>
          <w:rFonts w:ascii="Times New Roman" w:hAnsi="Times New Roman" w:cs="Times New Roman"/>
          <w:sz w:val="24"/>
          <w:szCs w:val="24"/>
          <w:lang w:val="hr-HR"/>
        </w:rPr>
        <w:t>.</w:t>
      </w:r>
    </w:p>
    <w:p w14:paraId="06ABB975" w14:textId="4443BBEF"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 konačnici, </w:t>
      </w:r>
      <w:r w:rsidR="006F3FDA" w:rsidRPr="003230E2">
        <w:rPr>
          <w:rFonts w:ascii="Times New Roman" w:hAnsi="Times New Roman" w:cs="Times New Roman"/>
          <w:sz w:val="24"/>
          <w:szCs w:val="24"/>
          <w:lang w:val="hr-HR"/>
        </w:rPr>
        <w:t>nacionalna onkološka baz</w:t>
      </w:r>
      <w:r w:rsidR="00AD307C">
        <w:rPr>
          <w:rFonts w:ascii="Times New Roman" w:hAnsi="Times New Roman" w:cs="Times New Roman"/>
          <w:sz w:val="24"/>
          <w:szCs w:val="24"/>
          <w:lang w:val="hr-HR"/>
        </w:rPr>
        <w:t>a</w:t>
      </w:r>
      <w:r w:rsidR="006F3FDA" w:rsidRPr="003230E2">
        <w:rPr>
          <w:rFonts w:ascii="Times New Roman" w:hAnsi="Times New Roman" w:cs="Times New Roman"/>
          <w:sz w:val="24"/>
          <w:szCs w:val="24"/>
          <w:lang w:val="hr-HR"/>
        </w:rPr>
        <w:t xml:space="preserve"> podataka </w:t>
      </w:r>
      <w:r w:rsidRPr="003230E2">
        <w:rPr>
          <w:rFonts w:ascii="Times New Roman" w:hAnsi="Times New Roman" w:cs="Times New Roman"/>
          <w:sz w:val="24"/>
          <w:szCs w:val="24"/>
          <w:lang w:val="hr-HR"/>
        </w:rPr>
        <w:t>obuhvaća</w:t>
      </w:r>
      <w:r w:rsidR="006F3FDA" w:rsidRPr="003230E2">
        <w:rPr>
          <w:rFonts w:ascii="Times New Roman" w:hAnsi="Times New Roman" w:cs="Times New Roman"/>
          <w:sz w:val="24"/>
          <w:szCs w:val="24"/>
          <w:lang w:val="hr-HR"/>
        </w:rPr>
        <w:t>t</w:t>
      </w:r>
      <w:r w:rsidRPr="003230E2">
        <w:rPr>
          <w:rFonts w:ascii="Times New Roman" w:hAnsi="Times New Roman" w:cs="Times New Roman"/>
          <w:sz w:val="24"/>
          <w:szCs w:val="24"/>
          <w:lang w:val="hr-HR"/>
        </w:rPr>
        <w:t xml:space="preserve"> </w:t>
      </w:r>
      <w:r w:rsidR="006F3FDA" w:rsidRPr="003230E2">
        <w:rPr>
          <w:rFonts w:ascii="Times New Roman" w:hAnsi="Times New Roman" w:cs="Times New Roman"/>
          <w:sz w:val="24"/>
          <w:szCs w:val="24"/>
          <w:lang w:val="hr-HR"/>
        </w:rPr>
        <w:t>će</w:t>
      </w:r>
      <w:r w:rsidRPr="003230E2">
        <w:rPr>
          <w:rFonts w:ascii="Times New Roman" w:hAnsi="Times New Roman" w:cs="Times New Roman"/>
          <w:sz w:val="24"/>
          <w:szCs w:val="24"/>
          <w:lang w:val="hr-HR"/>
        </w:rPr>
        <w:t xml:space="preserve"> sve </w:t>
      </w:r>
      <w:r w:rsidR="006F3FDA" w:rsidRPr="003230E2">
        <w:rPr>
          <w:rFonts w:ascii="Times New Roman" w:hAnsi="Times New Roman" w:cs="Times New Roman"/>
          <w:sz w:val="24"/>
          <w:szCs w:val="24"/>
          <w:lang w:val="hr-HR"/>
        </w:rPr>
        <w:t xml:space="preserve">podatke o pacijentima, </w:t>
      </w:r>
      <w:r w:rsidRPr="003230E2">
        <w:rPr>
          <w:rFonts w:ascii="Times New Roman" w:hAnsi="Times New Roman" w:cs="Times New Roman"/>
          <w:sz w:val="24"/>
          <w:szCs w:val="24"/>
          <w:lang w:val="hr-HR"/>
        </w:rPr>
        <w:t xml:space="preserve">sve osnovne prognostički i prediktivno važne informacije o njihovoj bolesti i liječenju, baš kao i informacije o rezultatima liječenja i praćenju </w:t>
      </w:r>
      <w:r w:rsidR="006F3FDA"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w:t>
      </w:r>
      <w:r w:rsidR="006F3FDA" w:rsidRPr="003230E2">
        <w:rPr>
          <w:rFonts w:ascii="Times New Roman" w:hAnsi="Times New Roman" w:cs="Times New Roman"/>
          <w:sz w:val="24"/>
          <w:szCs w:val="24"/>
          <w:lang w:val="hr-HR"/>
        </w:rPr>
        <w:t xml:space="preserve"> Na taj ćemo način utvrditi</w:t>
      </w:r>
      <w:r w:rsidRPr="003230E2">
        <w:rPr>
          <w:rFonts w:ascii="Times New Roman" w:hAnsi="Times New Roman" w:cs="Times New Roman"/>
          <w:sz w:val="24"/>
          <w:szCs w:val="24"/>
          <w:lang w:val="hr-HR"/>
        </w:rPr>
        <w:t xml:space="preserve"> osnovne probleme, kvalitetu liječenja, usporediti </w:t>
      </w:r>
      <w:r w:rsidR="006F3FDA" w:rsidRPr="003230E2">
        <w:rPr>
          <w:rFonts w:ascii="Times New Roman" w:hAnsi="Times New Roman" w:cs="Times New Roman"/>
          <w:sz w:val="24"/>
          <w:szCs w:val="24"/>
          <w:lang w:val="hr-HR"/>
        </w:rPr>
        <w:t xml:space="preserve">rad naših liječnika te ćemo moći </w:t>
      </w:r>
      <w:r w:rsidRPr="003230E2">
        <w:rPr>
          <w:rFonts w:ascii="Times New Roman" w:hAnsi="Times New Roman" w:cs="Times New Roman"/>
          <w:sz w:val="24"/>
          <w:szCs w:val="24"/>
          <w:lang w:val="hr-HR"/>
        </w:rPr>
        <w:t>alocirati sredstva u smjeru koji će donijeti maksimalnu korist. Potrebno je unutar struke postići konsenzus oko prioritetnih dijagnoza, koje će se započeti pratiti unutar navedene baze, te parametara koji su važni za bilježenje i nadzor</w:t>
      </w:r>
      <w:r w:rsidR="00FB49B2" w:rsidRPr="003230E2">
        <w:rPr>
          <w:rFonts w:ascii="Times New Roman" w:hAnsi="Times New Roman" w:cs="Times New Roman"/>
          <w:sz w:val="24"/>
          <w:szCs w:val="24"/>
          <w:lang w:val="hr-HR"/>
        </w:rPr>
        <w:t>.</w:t>
      </w:r>
    </w:p>
    <w:p w14:paraId="04F65E8D" w14:textId="7821B589"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Nacionalna onkološka baza </w:t>
      </w:r>
      <w:r w:rsidR="006F3FDA" w:rsidRPr="003230E2">
        <w:rPr>
          <w:rFonts w:ascii="Times New Roman" w:hAnsi="Times New Roman" w:cs="Times New Roman"/>
          <w:sz w:val="24"/>
          <w:szCs w:val="24"/>
          <w:lang w:val="hr-HR"/>
        </w:rPr>
        <w:t xml:space="preserve">podataka </w:t>
      </w:r>
      <w:r w:rsidRPr="003230E2">
        <w:rPr>
          <w:rFonts w:ascii="Times New Roman" w:hAnsi="Times New Roman" w:cs="Times New Roman"/>
          <w:sz w:val="24"/>
          <w:szCs w:val="24"/>
          <w:lang w:val="hr-HR"/>
        </w:rPr>
        <w:t>i Registar za rak m</w:t>
      </w:r>
      <w:r w:rsidR="006F3FDA" w:rsidRPr="003230E2">
        <w:rPr>
          <w:rFonts w:ascii="Times New Roman" w:hAnsi="Times New Roman" w:cs="Times New Roman"/>
          <w:sz w:val="24"/>
          <w:szCs w:val="24"/>
          <w:lang w:val="hr-HR"/>
        </w:rPr>
        <w:t>oraju biti u cijelosti povezani</w:t>
      </w:r>
      <w:r w:rsidRPr="003230E2">
        <w:rPr>
          <w:rFonts w:ascii="Times New Roman" w:hAnsi="Times New Roman" w:cs="Times New Roman"/>
          <w:sz w:val="24"/>
          <w:szCs w:val="24"/>
          <w:lang w:val="hr-HR"/>
        </w:rPr>
        <w:t xml:space="preserve">. Potrebno je iskoristiti ONKO+ poruku definiranu unutar europskog Twinning projekta kao početnu točku budućeg izvještavanja prema bazi i Registru za rak, prilagoditi je specifičnim potrebama te implementirati u sve bolničke informacijske sustave. Navedena će poruka u potpunosti zamijeniti sadašnje izvještavanje putem ONKO listića i znatno smanjiti opterećenje kliničara i nepotrebnu administraciju. Poruka bi se ispunjavala u točno određenoj točki </w:t>
      </w:r>
      <w:r w:rsidR="006F3FDA" w:rsidRPr="003230E2">
        <w:rPr>
          <w:rFonts w:ascii="Times New Roman" w:hAnsi="Times New Roman" w:cs="Times New Roman"/>
          <w:sz w:val="24"/>
          <w:szCs w:val="24"/>
          <w:lang w:val="hr-HR"/>
        </w:rPr>
        <w:t>pacijentova</w:t>
      </w:r>
      <w:r w:rsidRPr="003230E2">
        <w:rPr>
          <w:rFonts w:ascii="Times New Roman" w:hAnsi="Times New Roman" w:cs="Times New Roman"/>
          <w:sz w:val="24"/>
          <w:szCs w:val="24"/>
          <w:lang w:val="hr-HR"/>
        </w:rPr>
        <w:t xml:space="preserve"> boravka u bolnici te se ne bi trebala ispunjavati ponovno na istom odjelu, ukoliko se radi o istoj bolesti, nego bi se podatci izvlačili iz postojećih sustava</w:t>
      </w:r>
      <w:r w:rsidR="00FB49B2" w:rsidRPr="003230E2">
        <w:rPr>
          <w:rFonts w:ascii="Times New Roman" w:hAnsi="Times New Roman" w:cs="Times New Roman"/>
          <w:sz w:val="24"/>
          <w:szCs w:val="24"/>
          <w:lang w:val="hr-HR"/>
        </w:rPr>
        <w:t>.</w:t>
      </w:r>
    </w:p>
    <w:p w14:paraId="7A95FEAB" w14:textId="734ED641" w:rsidR="00FB49B2" w:rsidRPr="003230E2" w:rsidRDefault="00AD307C" w:rsidP="00FB49B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Unutar nacionalne onkološke</w:t>
      </w:r>
      <w:r w:rsidR="006F3FDA" w:rsidRPr="003230E2">
        <w:rPr>
          <w:rFonts w:ascii="Times New Roman" w:hAnsi="Times New Roman" w:cs="Times New Roman"/>
          <w:sz w:val="24"/>
          <w:szCs w:val="24"/>
          <w:lang w:val="hr-HR"/>
        </w:rPr>
        <w:t xml:space="preserve"> baze podataka evidentirat će se i podaci o </w:t>
      </w:r>
      <w:r w:rsidR="00641C53" w:rsidRPr="003230E2">
        <w:rPr>
          <w:rFonts w:ascii="Times New Roman" w:hAnsi="Times New Roman" w:cs="Times New Roman"/>
          <w:sz w:val="24"/>
          <w:szCs w:val="24"/>
          <w:lang w:val="hr-HR"/>
        </w:rPr>
        <w:t>cijepljenj</w:t>
      </w:r>
      <w:r w:rsidR="006F3FDA" w:rsidRPr="003230E2">
        <w:rPr>
          <w:rFonts w:ascii="Times New Roman" w:hAnsi="Times New Roman" w:cs="Times New Roman"/>
          <w:sz w:val="24"/>
          <w:szCs w:val="24"/>
          <w:lang w:val="hr-HR"/>
        </w:rPr>
        <w:t>u</w:t>
      </w:r>
      <w:r w:rsidR="00641C53" w:rsidRPr="003230E2">
        <w:rPr>
          <w:rFonts w:ascii="Times New Roman" w:hAnsi="Times New Roman" w:cs="Times New Roman"/>
          <w:sz w:val="24"/>
          <w:szCs w:val="24"/>
          <w:lang w:val="hr-HR"/>
        </w:rPr>
        <w:t>, nalaz</w:t>
      </w:r>
      <w:r w:rsidR="006F3FDA" w:rsidRPr="003230E2">
        <w:rPr>
          <w:rFonts w:ascii="Times New Roman" w:hAnsi="Times New Roman" w:cs="Times New Roman"/>
          <w:sz w:val="24"/>
          <w:szCs w:val="24"/>
          <w:lang w:val="hr-HR"/>
        </w:rPr>
        <w:t>ima</w:t>
      </w:r>
      <w:r w:rsidR="00641C53" w:rsidRPr="003230E2">
        <w:rPr>
          <w:rFonts w:ascii="Times New Roman" w:hAnsi="Times New Roman" w:cs="Times New Roman"/>
          <w:sz w:val="24"/>
          <w:szCs w:val="24"/>
          <w:lang w:val="hr-HR"/>
        </w:rPr>
        <w:t xml:space="preserve"> cervikalnog brisa i nalaz</w:t>
      </w:r>
      <w:r w:rsidR="006F3FDA" w:rsidRPr="003230E2">
        <w:rPr>
          <w:rFonts w:ascii="Times New Roman" w:hAnsi="Times New Roman" w:cs="Times New Roman"/>
          <w:sz w:val="24"/>
          <w:szCs w:val="24"/>
          <w:lang w:val="hr-HR"/>
        </w:rPr>
        <w:t>ima</w:t>
      </w:r>
      <w:r w:rsidR="00641C53" w:rsidRPr="003230E2">
        <w:rPr>
          <w:rFonts w:ascii="Times New Roman" w:hAnsi="Times New Roman" w:cs="Times New Roman"/>
          <w:sz w:val="24"/>
          <w:szCs w:val="24"/>
          <w:lang w:val="hr-HR"/>
        </w:rPr>
        <w:t xml:space="preserve"> biopsija te bi se isti povezivali s novim slučajevima raka, uključujući i analiziranj</w:t>
      </w:r>
      <w:r w:rsidR="006F3FDA" w:rsidRPr="003230E2">
        <w:rPr>
          <w:rFonts w:ascii="Times New Roman" w:hAnsi="Times New Roman" w:cs="Times New Roman"/>
          <w:sz w:val="24"/>
          <w:szCs w:val="24"/>
          <w:lang w:val="hr-HR"/>
        </w:rPr>
        <w:t>u</w:t>
      </w:r>
      <w:r w:rsidR="00641C53" w:rsidRPr="003230E2">
        <w:rPr>
          <w:rFonts w:ascii="Times New Roman" w:hAnsi="Times New Roman" w:cs="Times New Roman"/>
          <w:sz w:val="24"/>
          <w:szCs w:val="24"/>
          <w:lang w:val="hr-HR"/>
        </w:rPr>
        <w:t xml:space="preserve"> podataka po regijama kako bi se protumačili lokalni fenomeni</w:t>
      </w:r>
      <w:r w:rsidR="00FB49B2" w:rsidRPr="003230E2">
        <w:rPr>
          <w:rFonts w:ascii="Times New Roman" w:hAnsi="Times New Roman" w:cs="Times New Roman"/>
          <w:sz w:val="24"/>
          <w:szCs w:val="24"/>
          <w:lang w:val="hr-HR"/>
        </w:rPr>
        <w:t>.</w:t>
      </w:r>
    </w:p>
    <w:p w14:paraId="6757CFD8" w14:textId="77777777"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Pristup sveobuhvatnim, pouzdanim i ažuriranim podatcima o vrstama raka i njihovim karakteristikama, kao i praćenje ishoda liječenja, preduvjeti su za prepoznavanje rizika i usvajanje racionalnih odluka u zdravstvenoj politici. Ti podatci također trebaju predstavljati osnovu za daljnje istraživanje, publikacije te širenje informacija i znanja o raku u društvu. Potrebno je poticati objavljivanje i dijeljenje podataka, uz poštivanje uzusa o zaštiti osobnih podataka te znanstvenu produktivnost cijele onkološke zajednice</w:t>
      </w:r>
      <w:r w:rsidR="00FB49B2" w:rsidRPr="003230E2">
        <w:rPr>
          <w:rFonts w:ascii="Times New Roman" w:hAnsi="Times New Roman" w:cs="Times New Roman"/>
          <w:sz w:val="24"/>
          <w:szCs w:val="24"/>
          <w:lang w:val="hr-HR"/>
        </w:rPr>
        <w:t>.</w:t>
      </w:r>
    </w:p>
    <w:p w14:paraId="2ECD76B3" w14:textId="735EB96B"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Bolje razumijevanje fenomena vezanih uz rak u Republici Hrvatskoj zahtijeva ne samo razvoj i integraciju baza podataka, već i razvoj novih izvora informacija. Trenutačno nema homogene baze patohistoloških podataka, što uzrokuje nedostatak informacija potrebnih prije početka liječenja. Daljnjem razvoju znanja o raku trebali bi doprinijeti: normizacija patohistoloških izvješća, usvajanje obnovljenih međunarodnih klasifikacija morfoloških entiteta i stadija bolesti te šifriranje nalaza prema istima, informatizacija svih patohistoloških laboratorija, prikupljanje podataka iz svih segmenata sustava i analiza tih podataka, razvoj ovlaštenih internetskih portala o onkologiji za </w:t>
      </w:r>
      <w:r w:rsidR="006F3FDA" w:rsidRPr="003230E2">
        <w:rPr>
          <w:rFonts w:ascii="Times New Roman" w:hAnsi="Times New Roman" w:cs="Times New Roman"/>
          <w:sz w:val="24"/>
          <w:szCs w:val="24"/>
          <w:lang w:val="hr-HR"/>
        </w:rPr>
        <w:t>pacijente</w:t>
      </w:r>
      <w:r w:rsidRPr="003230E2">
        <w:rPr>
          <w:rFonts w:ascii="Times New Roman" w:hAnsi="Times New Roman" w:cs="Times New Roman"/>
          <w:sz w:val="24"/>
          <w:szCs w:val="24"/>
          <w:lang w:val="hr-HR"/>
        </w:rPr>
        <w:t xml:space="preserve"> i zdravstvene </w:t>
      </w:r>
      <w:r w:rsidR="006F3FDA" w:rsidRPr="003230E2">
        <w:rPr>
          <w:rFonts w:ascii="Times New Roman" w:hAnsi="Times New Roman" w:cs="Times New Roman"/>
          <w:sz w:val="24"/>
          <w:szCs w:val="24"/>
          <w:lang w:val="hr-HR"/>
        </w:rPr>
        <w:t>radnike</w:t>
      </w:r>
      <w:r w:rsidRPr="003230E2">
        <w:rPr>
          <w:rFonts w:ascii="Times New Roman" w:hAnsi="Times New Roman" w:cs="Times New Roman"/>
          <w:sz w:val="24"/>
          <w:szCs w:val="24"/>
          <w:lang w:val="hr-HR"/>
        </w:rPr>
        <w:t xml:space="preserve">, informiranje o sudjelovanju u kliničkim studijama, baze podataka o biobankama </w:t>
      </w:r>
      <w:r w:rsidR="006F3FDA" w:rsidRPr="003230E2">
        <w:rPr>
          <w:rFonts w:ascii="Times New Roman" w:hAnsi="Times New Roman" w:cs="Times New Roman"/>
          <w:sz w:val="24"/>
          <w:szCs w:val="24"/>
          <w:lang w:val="hr-HR"/>
        </w:rPr>
        <w:t>kao i</w:t>
      </w:r>
      <w:r w:rsidRPr="003230E2">
        <w:rPr>
          <w:rFonts w:ascii="Times New Roman" w:hAnsi="Times New Roman" w:cs="Times New Roman"/>
          <w:sz w:val="24"/>
          <w:szCs w:val="24"/>
          <w:lang w:val="hr-HR"/>
        </w:rPr>
        <w:t xml:space="preserve"> informacijski sustav za </w:t>
      </w:r>
      <w:r w:rsidR="006F3FDA" w:rsidRPr="003230E2">
        <w:rPr>
          <w:rFonts w:ascii="Times New Roman" w:hAnsi="Times New Roman" w:cs="Times New Roman"/>
          <w:sz w:val="24"/>
          <w:szCs w:val="24"/>
          <w:lang w:val="hr-HR"/>
        </w:rPr>
        <w:t>pomoć</w:t>
      </w:r>
      <w:r w:rsidRPr="003230E2">
        <w:rPr>
          <w:rFonts w:ascii="Times New Roman" w:hAnsi="Times New Roman" w:cs="Times New Roman"/>
          <w:sz w:val="24"/>
          <w:szCs w:val="24"/>
          <w:lang w:val="hr-HR"/>
        </w:rPr>
        <w:t xml:space="preserve"> u donošenju kliničkih odluka</w:t>
      </w:r>
      <w:r w:rsidR="00FB49B2" w:rsidRPr="003230E2">
        <w:rPr>
          <w:rFonts w:ascii="Times New Roman" w:hAnsi="Times New Roman" w:cs="Times New Roman"/>
          <w:sz w:val="24"/>
          <w:szCs w:val="24"/>
          <w:lang w:val="hr-HR"/>
        </w:rPr>
        <w:t>.</w:t>
      </w:r>
    </w:p>
    <w:p w14:paraId="1B4F73B7" w14:textId="0B2F5663" w:rsidR="00FB49B2" w:rsidRPr="003230E2" w:rsidRDefault="00641C53"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Uspješnost </w:t>
      </w:r>
      <w:r w:rsidR="006F3FDA" w:rsidRPr="003230E2">
        <w:rPr>
          <w:rFonts w:ascii="Times New Roman" w:hAnsi="Times New Roman" w:cs="Times New Roman"/>
          <w:sz w:val="24"/>
          <w:szCs w:val="24"/>
          <w:lang w:val="hr-HR"/>
        </w:rPr>
        <w:t>korištenja podataka iz nacionalne onkološka baze podataka</w:t>
      </w:r>
      <w:r w:rsidRPr="003230E2">
        <w:rPr>
          <w:rFonts w:ascii="Times New Roman" w:hAnsi="Times New Roman" w:cs="Times New Roman"/>
          <w:sz w:val="24"/>
          <w:szCs w:val="24"/>
          <w:lang w:val="hr-HR"/>
        </w:rPr>
        <w:t xml:space="preserve"> osigura</w:t>
      </w:r>
      <w:r w:rsidR="006F3FDA" w:rsidRPr="003230E2">
        <w:rPr>
          <w:rFonts w:ascii="Times New Roman" w:hAnsi="Times New Roman" w:cs="Times New Roman"/>
          <w:sz w:val="24"/>
          <w:szCs w:val="24"/>
          <w:lang w:val="hr-HR"/>
        </w:rPr>
        <w:t xml:space="preserve">t će </w:t>
      </w:r>
      <w:r w:rsidR="00662EEE" w:rsidRPr="003230E2">
        <w:rPr>
          <w:rFonts w:ascii="Times New Roman" w:hAnsi="Times New Roman" w:cs="Times New Roman"/>
          <w:sz w:val="24"/>
          <w:szCs w:val="24"/>
          <w:lang w:val="hr-HR"/>
        </w:rPr>
        <w:t xml:space="preserve">dugoročno planiranje </w:t>
      </w:r>
      <w:r w:rsidRPr="003230E2">
        <w:rPr>
          <w:rFonts w:ascii="Times New Roman" w:hAnsi="Times New Roman" w:cs="Times New Roman"/>
          <w:sz w:val="24"/>
          <w:szCs w:val="24"/>
          <w:lang w:val="hr-HR"/>
        </w:rPr>
        <w:t xml:space="preserve">i </w:t>
      </w:r>
      <w:r w:rsidR="00662EEE" w:rsidRPr="003230E2">
        <w:rPr>
          <w:rFonts w:ascii="Times New Roman" w:hAnsi="Times New Roman" w:cs="Times New Roman"/>
          <w:sz w:val="24"/>
          <w:szCs w:val="24"/>
          <w:lang w:val="hr-HR"/>
        </w:rPr>
        <w:t xml:space="preserve">usmjeravanje </w:t>
      </w:r>
      <w:r w:rsidRPr="003230E2">
        <w:rPr>
          <w:rFonts w:ascii="Times New Roman" w:hAnsi="Times New Roman" w:cs="Times New Roman"/>
          <w:sz w:val="24"/>
          <w:szCs w:val="24"/>
          <w:lang w:val="hr-HR"/>
        </w:rPr>
        <w:t>program</w:t>
      </w:r>
      <w:r w:rsidR="00662EEE"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prevencije</w:t>
      </w:r>
      <w:r w:rsidR="00A15586" w:rsidRPr="003230E2">
        <w:rPr>
          <w:rFonts w:ascii="Times New Roman" w:hAnsi="Times New Roman" w:cs="Times New Roman"/>
          <w:sz w:val="24"/>
          <w:szCs w:val="24"/>
          <w:lang w:val="hr-HR"/>
        </w:rPr>
        <w:t>.</w:t>
      </w:r>
    </w:p>
    <w:p w14:paraId="52170048" w14:textId="77777777" w:rsidR="00FB49B2" w:rsidRPr="003230E2" w:rsidRDefault="00FB49B2" w:rsidP="00FB49B2">
      <w:pPr>
        <w:spacing w:after="0" w:line="240" w:lineRule="auto"/>
        <w:rPr>
          <w:rFonts w:ascii="Times New Roman" w:hAnsi="Times New Roman" w:cs="Times New Roman"/>
          <w:sz w:val="24"/>
          <w:szCs w:val="24"/>
          <w:lang w:val="hr-HR"/>
        </w:rPr>
      </w:pPr>
    </w:p>
    <w:p w14:paraId="07C00AED" w14:textId="77777777" w:rsidR="00FB49B2" w:rsidRPr="003230E2" w:rsidRDefault="00641C53" w:rsidP="0059553C">
      <w:pPr>
        <w:pStyle w:val="Naslov3"/>
        <w:rPr>
          <w:lang w:val="hr-HR"/>
        </w:rPr>
      </w:pPr>
      <w:bookmarkStart w:id="164" w:name="_Toc30503952"/>
      <w:r w:rsidRPr="003230E2">
        <w:rPr>
          <w:lang w:val="hr-HR"/>
        </w:rPr>
        <w:t>VIZIJA</w:t>
      </w:r>
      <w:r w:rsidR="00FB49B2" w:rsidRPr="003230E2">
        <w:rPr>
          <w:lang w:val="hr-HR"/>
        </w:rPr>
        <w:t xml:space="preserve"> 2030</w:t>
      </w:r>
      <w:r w:rsidRPr="003230E2">
        <w:rPr>
          <w:lang w:val="hr-HR"/>
        </w:rPr>
        <w:t>. GODINE</w:t>
      </w:r>
      <w:bookmarkEnd w:id="164"/>
    </w:p>
    <w:p w14:paraId="6D6FCA6F" w14:textId="77777777" w:rsidR="00FB49B2" w:rsidRPr="003230E2" w:rsidRDefault="00FB49B2" w:rsidP="00FB49B2">
      <w:pPr>
        <w:spacing w:after="0" w:line="240" w:lineRule="auto"/>
        <w:rPr>
          <w:rFonts w:ascii="Times New Roman" w:hAnsi="Times New Roman" w:cs="Times New Roman"/>
          <w:b/>
          <w:caps/>
          <w:sz w:val="24"/>
          <w:szCs w:val="24"/>
          <w:lang w:val="hr-HR"/>
        </w:rPr>
      </w:pPr>
    </w:p>
    <w:p w14:paraId="74B60832" w14:textId="282F1CFF" w:rsidR="00FB49B2" w:rsidRPr="003230E2" w:rsidRDefault="00763647" w:rsidP="00FB49B2">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Unaprijediti pokrivenost Registr</w:t>
      </w:r>
      <w:r w:rsidR="00E3758B" w:rsidRPr="003230E2">
        <w:rPr>
          <w:rFonts w:ascii="Times New Roman" w:hAnsi="Times New Roman" w:cs="Times New Roman"/>
          <w:sz w:val="24"/>
          <w:szCs w:val="24"/>
          <w:lang w:val="hr-HR"/>
        </w:rPr>
        <w:t>om</w:t>
      </w:r>
      <w:r w:rsidRPr="003230E2">
        <w:rPr>
          <w:rFonts w:ascii="Times New Roman" w:hAnsi="Times New Roman" w:cs="Times New Roman"/>
          <w:sz w:val="24"/>
          <w:szCs w:val="24"/>
          <w:lang w:val="hr-HR"/>
        </w:rPr>
        <w:t xml:space="preserve"> za rak i </w:t>
      </w:r>
      <w:r w:rsidR="00CF19CA" w:rsidRPr="003230E2">
        <w:rPr>
          <w:rFonts w:ascii="Times New Roman" w:hAnsi="Times New Roman" w:cs="Times New Roman"/>
          <w:sz w:val="24"/>
          <w:szCs w:val="24"/>
          <w:lang w:val="hr-HR"/>
        </w:rPr>
        <w:t>N</w:t>
      </w:r>
      <w:r w:rsidR="00662EEE" w:rsidRPr="003230E2">
        <w:rPr>
          <w:rFonts w:ascii="Times New Roman" w:hAnsi="Times New Roman" w:cs="Times New Roman"/>
          <w:sz w:val="24"/>
          <w:szCs w:val="24"/>
          <w:lang w:val="hr-HR"/>
        </w:rPr>
        <w:t xml:space="preserve">acionalnom bazom </w:t>
      </w:r>
      <w:r w:rsidR="0009163A" w:rsidRPr="003230E2">
        <w:rPr>
          <w:rFonts w:ascii="Times New Roman" w:hAnsi="Times New Roman" w:cs="Times New Roman"/>
          <w:sz w:val="24"/>
          <w:szCs w:val="24"/>
          <w:lang w:val="hr-HR"/>
        </w:rPr>
        <w:t>onkoloških</w:t>
      </w:r>
      <w:r w:rsidR="00CF19CA" w:rsidRPr="003230E2">
        <w:rPr>
          <w:rFonts w:ascii="Times New Roman" w:hAnsi="Times New Roman" w:cs="Times New Roman"/>
          <w:sz w:val="24"/>
          <w:szCs w:val="24"/>
          <w:lang w:val="hr-HR"/>
        </w:rPr>
        <w:t xml:space="preserve"> </w:t>
      </w:r>
      <w:r w:rsidR="00662EEE" w:rsidRPr="003230E2">
        <w:rPr>
          <w:rFonts w:ascii="Times New Roman" w:hAnsi="Times New Roman" w:cs="Times New Roman"/>
          <w:sz w:val="24"/>
          <w:szCs w:val="24"/>
          <w:lang w:val="hr-HR"/>
        </w:rPr>
        <w:t xml:space="preserve">podataka </w:t>
      </w:r>
      <w:r w:rsidRPr="003230E2">
        <w:rPr>
          <w:rFonts w:ascii="Times New Roman" w:hAnsi="Times New Roman" w:cs="Times New Roman"/>
          <w:sz w:val="24"/>
          <w:szCs w:val="24"/>
          <w:lang w:val="hr-HR"/>
        </w:rPr>
        <w:t xml:space="preserve">na razinu </w:t>
      </w:r>
      <w:r w:rsidR="00E3758B" w:rsidRPr="003230E2">
        <w:rPr>
          <w:rFonts w:ascii="Times New Roman" w:hAnsi="Times New Roman" w:cs="Times New Roman"/>
          <w:sz w:val="24"/>
          <w:szCs w:val="24"/>
          <w:lang w:val="hr-HR"/>
        </w:rPr>
        <w:t>prosjeka</w:t>
      </w:r>
      <w:r w:rsidRPr="003230E2">
        <w:rPr>
          <w:rFonts w:ascii="Times New Roman" w:hAnsi="Times New Roman" w:cs="Times New Roman"/>
          <w:sz w:val="24"/>
          <w:szCs w:val="24"/>
          <w:lang w:val="hr-HR"/>
        </w:rPr>
        <w:t xml:space="preserve"> skandinavskih zemalja</w:t>
      </w:r>
      <w:r w:rsidR="00FB49B2" w:rsidRPr="003230E2">
        <w:rPr>
          <w:rFonts w:ascii="Times New Roman" w:hAnsi="Times New Roman" w:cs="Times New Roman"/>
          <w:sz w:val="24"/>
          <w:szCs w:val="24"/>
          <w:lang w:val="hr-HR"/>
        </w:rPr>
        <w:t>.</w:t>
      </w:r>
    </w:p>
    <w:p w14:paraId="06655A62" w14:textId="77777777" w:rsidR="00FB49B2" w:rsidRPr="003230E2" w:rsidRDefault="00FB49B2" w:rsidP="00FB49B2">
      <w:pPr>
        <w:spacing w:after="0" w:line="240" w:lineRule="auto"/>
        <w:rPr>
          <w:rFonts w:ascii="Times New Roman" w:hAnsi="Times New Roman" w:cs="Times New Roman"/>
          <w:b/>
          <w:caps/>
          <w:sz w:val="24"/>
          <w:szCs w:val="24"/>
          <w:lang w:val="hr-HR"/>
        </w:rPr>
      </w:pPr>
    </w:p>
    <w:p w14:paraId="0228040C" w14:textId="77777777" w:rsidR="00FB49B2" w:rsidRPr="003230E2" w:rsidRDefault="00763647" w:rsidP="0059553C">
      <w:pPr>
        <w:pStyle w:val="Naslov3"/>
        <w:rPr>
          <w:lang w:val="hr-HR"/>
        </w:rPr>
      </w:pPr>
      <w:bookmarkStart w:id="165" w:name="_Toc30503953"/>
      <w:r w:rsidRPr="003230E2">
        <w:rPr>
          <w:lang w:val="hr-HR"/>
        </w:rPr>
        <w:t>CILJEVI</w:t>
      </w:r>
      <w:bookmarkEnd w:id="165"/>
    </w:p>
    <w:p w14:paraId="542FF508" w14:textId="77777777" w:rsidR="00FB49B2" w:rsidRPr="003230E2" w:rsidRDefault="00FB49B2" w:rsidP="00FB49B2">
      <w:pPr>
        <w:spacing w:after="0" w:line="240" w:lineRule="auto"/>
        <w:rPr>
          <w:rFonts w:ascii="Times New Roman" w:hAnsi="Times New Roman" w:cs="Times New Roman"/>
          <w:b/>
          <w:sz w:val="24"/>
          <w:szCs w:val="24"/>
          <w:lang w:val="hr-HR"/>
        </w:rPr>
      </w:pPr>
    </w:p>
    <w:p w14:paraId="4ED82859" w14:textId="52A1904A" w:rsidR="00FB49B2" w:rsidRPr="003230E2" w:rsidRDefault="00763647" w:rsidP="006709DB">
      <w:pPr>
        <w:pStyle w:val="Odlomakpopisa"/>
        <w:numPr>
          <w:ilvl w:val="0"/>
          <w:numId w:val="2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Unaprijediti </w:t>
      </w:r>
      <w:r w:rsidR="007B74DC" w:rsidRPr="003230E2">
        <w:rPr>
          <w:rFonts w:ascii="Times New Roman" w:hAnsi="Times New Roman" w:cs="Times New Roman"/>
          <w:sz w:val="24"/>
          <w:szCs w:val="24"/>
          <w:lang w:val="hr-HR"/>
        </w:rPr>
        <w:t xml:space="preserve">rad </w:t>
      </w:r>
      <w:r w:rsidRPr="003230E2">
        <w:rPr>
          <w:rFonts w:ascii="Times New Roman" w:hAnsi="Times New Roman" w:cs="Times New Roman"/>
          <w:sz w:val="24"/>
          <w:szCs w:val="24"/>
          <w:lang w:val="hr-HR"/>
        </w:rPr>
        <w:t>Regist</w:t>
      </w:r>
      <w:r w:rsidR="007B74DC" w:rsidRPr="003230E2">
        <w:rPr>
          <w:rFonts w:ascii="Times New Roman" w:hAnsi="Times New Roman" w:cs="Times New Roman"/>
          <w:sz w:val="24"/>
          <w:szCs w:val="24"/>
          <w:lang w:val="hr-HR"/>
        </w:rPr>
        <w:t>ra</w:t>
      </w:r>
      <w:r w:rsidRPr="003230E2">
        <w:rPr>
          <w:rFonts w:ascii="Times New Roman" w:hAnsi="Times New Roman" w:cs="Times New Roman"/>
          <w:sz w:val="24"/>
          <w:szCs w:val="24"/>
          <w:lang w:val="hr-HR"/>
        </w:rPr>
        <w:t xml:space="preserve"> za rak prema četiri osnovna kriterija usuglašena u stručnoj zajednici (usporedivost, pouzdanost, pravovremenost, potpunost)</w:t>
      </w:r>
      <w:r w:rsidR="00F81D4B" w:rsidRPr="003230E2">
        <w:rPr>
          <w:rFonts w:ascii="Times New Roman" w:hAnsi="Times New Roman" w:cs="Times New Roman"/>
          <w:sz w:val="24"/>
          <w:szCs w:val="24"/>
          <w:lang w:val="hr-HR"/>
        </w:rPr>
        <w:t>.</w:t>
      </w:r>
    </w:p>
    <w:p w14:paraId="5590B326" w14:textId="4AC03A83" w:rsidR="00FB49B2" w:rsidRPr="003230E2" w:rsidRDefault="0072134F" w:rsidP="006709DB">
      <w:pPr>
        <w:pStyle w:val="Odlomakpopisa"/>
        <w:numPr>
          <w:ilvl w:val="0"/>
          <w:numId w:val="2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Uspostaviti</w:t>
      </w:r>
      <w:r w:rsidR="00763647" w:rsidRPr="003230E2">
        <w:rPr>
          <w:rFonts w:ascii="Times New Roman" w:hAnsi="Times New Roman" w:cs="Times New Roman"/>
          <w:sz w:val="24"/>
          <w:szCs w:val="24"/>
          <w:lang w:val="hr-HR"/>
        </w:rPr>
        <w:t xml:space="preserve"> </w:t>
      </w:r>
      <w:r w:rsidR="00CF19CA" w:rsidRPr="003230E2">
        <w:rPr>
          <w:rFonts w:ascii="Times New Roman" w:hAnsi="Times New Roman" w:cs="Times New Roman"/>
          <w:sz w:val="24"/>
          <w:szCs w:val="24"/>
          <w:lang w:val="hr-HR"/>
        </w:rPr>
        <w:t>N</w:t>
      </w:r>
      <w:r w:rsidR="00763647" w:rsidRPr="003230E2">
        <w:rPr>
          <w:rFonts w:ascii="Times New Roman" w:hAnsi="Times New Roman" w:cs="Times New Roman"/>
          <w:sz w:val="24"/>
          <w:szCs w:val="24"/>
          <w:lang w:val="hr-HR"/>
        </w:rPr>
        <w:t>acionalnu bazu onkoloških podataka uz definirane kriterije uključivanja, parametre koji se prate i mjere ishoda</w:t>
      </w:r>
      <w:r w:rsidR="00F81D4B" w:rsidRPr="003230E2">
        <w:rPr>
          <w:rFonts w:ascii="Times New Roman" w:hAnsi="Times New Roman" w:cs="Times New Roman"/>
          <w:sz w:val="24"/>
          <w:szCs w:val="24"/>
          <w:lang w:val="hr-HR"/>
        </w:rPr>
        <w:t>.</w:t>
      </w:r>
    </w:p>
    <w:p w14:paraId="2B35AA53" w14:textId="2BE886B4" w:rsidR="00FB49B2" w:rsidRPr="003230E2" w:rsidRDefault="00763647" w:rsidP="006709DB">
      <w:pPr>
        <w:pStyle w:val="Odlomakpopisa"/>
        <w:numPr>
          <w:ilvl w:val="0"/>
          <w:numId w:val="2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w:t>
      </w:r>
      <w:r w:rsidR="00CF19CA" w:rsidRPr="003230E2">
        <w:rPr>
          <w:rFonts w:ascii="Times New Roman" w:hAnsi="Times New Roman" w:cs="Times New Roman"/>
          <w:sz w:val="24"/>
          <w:szCs w:val="24"/>
          <w:lang w:val="hr-HR"/>
        </w:rPr>
        <w:t>sigurati</w:t>
      </w:r>
      <w:r w:rsidRPr="003230E2">
        <w:rPr>
          <w:rFonts w:ascii="Times New Roman" w:hAnsi="Times New Roman" w:cs="Times New Roman"/>
          <w:sz w:val="24"/>
          <w:szCs w:val="24"/>
          <w:lang w:val="hr-HR"/>
        </w:rPr>
        <w:t xml:space="preserve"> interoperabilnost </w:t>
      </w:r>
      <w:r w:rsidR="00CF19CA" w:rsidRPr="003230E2">
        <w:rPr>
          <w:rFonts w:ascii="Times New Roman" w:hAnsi="Times New Roman" w:cs="Times New Roman"/>
          <w:sz w:val="24"/>
          <w:szCs w:val="24"/>
          <w:lang w:val="hr-HR"/>
        </w:rPr>
        <w:t>između Registra za rak i Nacionalne baze onkoloških podataka</w:t>
      </w:r>
      <w:r w:rsidR="00F81D4B" w:rsidRPr="003230E2">
        <w:rPr>
          <w:rFonts w:ascii="Times New Roman" w:hAnsi="Times New Roman" w:cs="Times New Roman"/>
          <w:sz w:val="24"/>
          <w:szCs w:val="24"/>
          <w:lang w:val="hr-HR"/>
        </w:rPr>
        <w:t>.</w:t>
      </w:r>
      <w:r w:rsidR="00CF19CA" w:rsidRPr="003230E2">
        <w:rPr>
          <w:rFonts w:ascii="Times New Roman" w:hAnsi="Times New Roman" w:cs="Times New Roman"/>
          <w:sz w:val="24"/>
          <w:szCs w:val="24"/>
          <w:lang w:val="hr-HR"/>
        </w:rPr>
        <w:t xml:space="preserve"> </w:t>
      </w:r>
    </w:p>
    <w:p w14:paraId="44D3ECBF" w14:textId="70DF376E" w:rsidR="00FB49B2" w:rsidRPr="003230E2" w:rsidRDefault="00763647" w:rsidP="006709DB">
      <w:pPr>
        <w:pStyle w:val="Odlomakpopisa"/>
        <w:numPr>
          <w:ilvl w:val="0"/>
          <w:numId w:val="2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Uvesti ONKO+ poruku kao način izvještavanja prema </w:t>
      </w:r>
      <w:r w:rsidR="007B74DC" w:rsidRPr="003230E2">
        <w:rPr>
          <w:rFonts w:ascii="Times New Roman" w:hAnsi="Times New Roman" w:cs="Times New Roman"/>
          <w:sz w:val="24"/>
          <w:szCs w:val="24"/>
          <w:lang w:val="hr-HR"/>
        </w:rPr>
        <w:t>R</w:t>
      </w:r>
      <w:r w:rsidRPr="003230E2">
        <w:rPr>
          <w:rFonts w:ascii="Times New Roman" w:hAnsi="Times New Roman" w:cs="Times New Roman"/>
          <w:sz w:val="24"/>
          <w:szCs w:val="24"/>
          <w:lang w:val="hr-HR"/>
        </w:rPr>
        <w:t>egistru za rak i nacionalnim programima ranog otkrivanja raka kao zamjenu za dosadašnji ONKO listić</w:t>
      </w:r>
      <w:r w:rsidR="00F81D4B" w:rsidRPr="003230E2">
        <w:rPr>
          <w:rFonts w:ascii="Times New Roman" w:hAnsi="Times New Roman" w:cs="Times New Roman"/>
          <w:sz w:val="24"/>
          <w:szCs w:val="24"/>
          <w:lang w:val="hr-HR"/>
        </w:rPr>
        <w:t>.</w:t>
      </w:r>
    </w:p>
    <w:p w14:paraId="112E36E1" w14:textId="77777777" w:rsidR="00FB49B2" w:rsidRPr="003230E2" w:rsidRDefault="00FB49B2" w:rsidP="00FB49B2">
      <w:pPr>
        <w:spacing w:after="0" w:line="240" w:lineRule="auto"/>
        <w:rPr>
          <w:rFonts w:ascii="Times New Roman" w:hAnsi="Times New Roman" w:cs="Times New Roman"/>
          <w:b/>
          <w:sz w:val="24"/>
          <w:szCs w:val="24"/>
          <w:lang w:val="hr-HR"/>
        </w:rPr>
      </w:pPr>
    </w:p>
    <w:p w14:paraId="34FC00E6" w14:textId="6FF1990D" w:rsidR="00FB49B2" w:rsidRPr="003230E2" w:rsidRDefault="00FB49B2" w:rsidP="00FB49B2">
      <w:pPr>
        <w:spacing w:after="0" w:line="240" w:lineRule="auto"/>
        <w:rPr>
          <w:rFonts w:ascii="Times New Roman" w:hAnsi="Times New Roman" w:cs="Times New Roman"/>
          <w:b/>
          <w:sz w:val="24"/>
          <w:szCs w:val="24"/>
          <w:lang w:val="hr-HR"/>
        </w:rPr>
      </w:pPr>
    </w:p>
    <w:p w14:paraId="42BB4302" w14:textId="77777777" w:rsidR="00FB49B2" w:rsidRPr="003230E2" w:rsidRDefault="00BC7AA6" w:rsidP="0059553C">
      <w:pPr>
        <w:pStyle w:val="Naslov3"/>
        <w:rPr>
          <w:lang w:val="hr-HR"/>
        </w:rPr>
      </w:pPr>
      <w:bookmarkStart w:id="166" w:name="_Toc30503954"/>
      <w:r w:rsidRPr="003230E2">
        <w:rPr>
          <w:lang w:val="hr-HR"/>
        </w:rPr>
        <w:t>MJERE/AKTIVNOSTI</w:t>
      </w:r>
      <w:bookmarkEnd w:id="166"/>
    </w:p>
    <w:p w14:paraId="25067A32" w14:textId="18DB29C1" w:rsidR="00FB49B2" w:rsidRPr="003230E2" w:rsidRDefault="00FB49B2" w:rsidP="00FB49B2">
      <w:pPr>
        <w:spacing w:after="0" w:line="240" w:lineRule="auto"/>
        <w:rPr>
          <w:rFonts w:ascii="Times New Roman" w:hAnsi="Times New Roman" w:cs="Times New Roman"/>
          <w:b/>
          <w:sz w:val="24"/>
          <w:szCs w:val="24"/>
          <w:u w:val="single"/>
          <w:lang w:val="hr-HR"/>
        </w:rPr>
      </w:pPr>
    </w:p>
    <w:p w14:paraId="3B6A477D" w14:textId="4289C7C8" w:rsidR="0057488B" w:rsidRPr="003230E2" w:rsidRDefault="00763647" w:rsidP="006709DB">
      <w:pPr>
        <w:pStyle w:val="Odlomakpopisa"/>
        <w:numPr>
          <w:ilvl w:val="0"/>
          <w:numId w:val="86"/>
        </w:numPr>
        <w:spacing w:after="0" w:line="240" w:lineRule="auto"/>
        <w:jc w:val="both"/>
        <w:rPr>
          <w:rFonts w:ascii="Times New Roman" w:hAnsi="Times New Roman" w:cs="Times New Roman"/>
          <w:sz w:val="24"/>
          <w:szCs w:val="24"/>
          <w:u w:val="single"/>
          <w:lang w:val="hr-HR"/>
        </w:rPr>
      </w:pPr>
      <w:r w:rsidRPr="003230E2">
        <w:rPr>
          <w:rFonts w:ascii="Times New Roman" w:hAnsi="Times New Roman" w:cs="Times New Roman"/>
          <w:sz w:val="24"/>
          <w:szCs w:val="24"/>
          <w:lang w:val="hr-HR"/>
        </w:rPr>
        <w:t>Redefinira</w:t>
      </w:r>
      <w:r w:rsidR="00CF19CA" w:rsidRPr="003230E2">
        <w:rPr>
          <w:rFonts w:ascii="Times New Roman" w:hAnsi="Times New Roman" w:cs="Times New Roman"/>
          <w:sz w:val="24"/>
          <w:szCs w:val="24"/>
          <w:lang w:val="hr-HR"/>
        </w:rPr>
        <w:t>nje</w:t>
      </w:r>
      <w:r w:rsidRPr="003230E2">
        <w:rPr>
          <w:rFonts w:ascii="Times New Roman" w:hAnsi="Times New Roman" w:cs="Times New Roman"/>
          <w:sz w:val="24"/>
          <w:szCs w:val="24"/>
          <w:lang w:val="hr-HR"/>
        </w:rPr>
        <w:t xml:space="preserve"> ONKO+ poruk</w:t>
      </w:r>
      <w:r w:rsidR="00E82279" w:rsidRPr="003230E2">
        <w:rPr>
          <w:rFonts w:ascii="Times New Roman" w:hAnsi="Times New Roman" w:cs="Times New Roman"/>
          <w:sz w:val="24"/>
          <w:szCs w:val="24"/>
          <w:lang w:val="hr-HR"/>
        </w:rPr>
        <w:t xml:space="preserve">e </w:t>
      </w:r>
      <w:r w:rsidRPr="003230E2">
        <w:rPr>
          <w:rFonts w:ascii="Times New Roman" w:hAnsi="Times New Roman" w:cs="Times New Roman"/>
          <w:sz w:val="24"/>
          <w:szCs w:val="24"/>
          <w:lang w:val="hr-HR"/>
        </w:rPr>
        <w:t>prema zahtjevima i potrebama struke</w:t>
      </w:r>
      <w:r w:rsidR="00F81D4B" w:rsidRPr="003230E2">
        <w:rPr>
          <w:rFonts w:ascii="Times New Roman" w:hAnsi="Times New Roman" w:cs="Times New Roman"/>
          <w:sz w:val="24"/>
          <w:szCs w:val="24"/>
          <w:lang w:val="hr-HR"/>
        </w:rPr>
        <w:t>.</w:t>
      </w:r>
    </w:p>
    <w:p w14:paraId="77455F0C" w14:textId="6E63B047" w:rsidR="0057488B" w:rsidRPr="003230E2" w:rsidRDefault="0057488B"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Rasprava unutar stručne zajednice o poljima unutar ONKO+ poruke i potrebnim varijablama za izvještavanje.</w:t>
      </w:r>
    </w:p>
    <w:p w14:paraId="577FDE4E" w14:textId="243401CE" w:rsidR="00FB49B2" w:rsidRPr="003230E2" w:rsidRDefault="0072134F"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Povezivanje</w:t>
      </w:r>
      <w:r w:rsidR="00CF19CA" w:rsidRPr="003230E2">
        <w:rPr>
          <w:rFonts w:ascii="Times New Roman" w:hAnsi="Times New Roman" w:cs="Times New Roman"/>
          <w:sz w:val="24"/>
          <w:szCs w:val="24"/>
          <w:lang w:val="hr-HR"/>
        </w:rPr>
        <w:t xml:space="preserve"> Nacionalne baze onkoloških podataka</w:t>
      </w:r>
      <w:r w:rsidR="00763647"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i </w:t>
      </w:r>
      <w:r w:rsidR="00763647" w:rsidRPr="003230E2">
        <w:rPr>
          <w:rFonts w:ascii="Times New Roman" w:hAnsi="Times New Roman" w:cs="Times New Roman"/>
          <w:sz w:val="24"/>
          <w:szCs w:val="24"/>
          <w:lang w:val="hr-HR"/>
        </w:rPr>
        <w:t>prihvat ONKO+ poruke na ciljanim sustavima (Registar za rak, NPP sustavi, nacionalna baza onkoloških podataka/klinički registri</w:t>
      </w:r>
      <w:r w:rsidR="0057488B" w:rsidRPr="003230E2">
        <w:rPr>
          <w:rFonts w:ascii="Times New Roman" w:hAnsi="Times New Roman" w:cs="Times New Roman"/>
          <w:sz w:val="24"/>
          <w:szCs w:val="24"/>
          <w:lang w:val="hr-HR"/>
        </w:rPr>
        <w:t xml:space="preserve"> i dr.</w:t>
      </w:r>
      <w:r w:rsidR="00763647" w:rsidRPr="003230E2">
        <w:rPr>
          <w:rFonts w:ascii="Times New Roman" w:hAnsi="Times New Roman" w:cs="Times New Roman"/>
          <w:sz w:val="24"/>
          <w:szCs w:val="24"/>
          <w:lang w:val="hr-HR"/>
        </w:rPr>
        <w:t>)</w:t>
      </w:r>
      <w:r w:rsidR="00F81D4B" w:rsidRPr="003230E2">
        <w:rPr>
          <w:rFonts w:ascii="Times New Roman" w:hAnsi="Times New Roman" w:cs="Times New Roman"/>
          <w:sz w:val="24"/>
          <w:szCs w:val="24"/>
          <w:lang w:val="hr-HR"/>
        </w:rPr>
        <w:t>.</w:t>
      </w:r>
    </w:p>
    <w:p w14:paraId="5F804D78" w14:textId="2AE1D307" w:rsidR="00FB49B2" w:rsidRPr="003230E2" w:rsidRDefault="00CF19CA"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w:t>
      </w:r>
      <w:r w:rsidR="00763647" w:rsidRPr="003230E2">
        <w:rPr>
          <w:rFonts w:ascii="Times New Roman" w:hAnsi="Times New Roman" w:cs="Times New Roman"/>
          <w:sz w:val="24"/>
          <w:szCs w:val="24"/>
          <w:lang w:val="hr-HR"/>
        </w:rPr>
        <w:t>ntegr</w:t>
      </w:r>
      <w:r w:rsidRPr="003230E2">
        <w:rPr>
          <w:rFonts w:ascii="Times New Roman" w:hAnsi="Times New Roman" w:cs="Times New Roman"/>
          <w:sz w:val="24"/>
          <w:szCs w:val="24"/>
          <w:lang w:val="hr-HR"/>
        </w:rPr>
        <w:t>ir</w:t>
      </w:r>
      <w:r w:rsidR="0072134F" w:rsidRPr="003230E2">
        <w:rPr>
          <w:rFonts w:ascii="Times New Roman" w:hAnsi="Times New Roman" w:cs="Times New Roman"/>
          <w:sz w:val="24"/>
          <w:szCs w:val="24"/>
          <w:lang w:val="hr-HR"/>
        </w:rPr>
        <w:t>anje</w:t>
      </w:r>
      <w:r w:rsidR="00763647" w:rsidRPr="003230E2">
        <w:rPr>
          <w:rFonts w:ascii="Times New Roman" w:hAnsi="Times New Roman" w:cs="Times New Roman"/>
          <w:sz w:val="24"/>
          <w:szCs w:val="24"/>
          <w:lang w:val="hr-HR"/>
        </w:rPr>
        <w:t xml:space="preserve"> ONKO+ poruk</w:t>
      </w:r>
      <w:r w:rsidR="0057488B" w:rsidRPr="003230E2">
        <w:rPr>
          <w:rFonts w:ascii="Times New Roman" w:hAnsi="Times New Roman" w:cs="Times New Roman"/>
          <w:sz w:val="24"/>
          <w:szCs w:val="24"/>
          <w:lang w:val="hr-HR"/>
        </w:rPr>
        <w:t>e</w:t>
      </w:r>
      <w:r w:rsidR="00763647" w:rsidRPr="003230E2">
        <w:rPr>
          <w:rFonts w:ascii="Times New Roman" w:hAnsi="Times New Roman" w:cs="Times New Roman"/>
          <w:sz w:val="24"/>
          <w:szCs w:val="24"/>
          <w:lang w:val="hr-HR"/>
        </w:rPr>
        <w:t xml:space="preserve"> u ishodišnim sustavima (svi bolnički informacijski sustavi) i na </w:t>
      </w:r>
      <w:r w:rsidRPr="003230E2">
        <w:rPr>
          <w:rFonts w:ascii="Times New Roman" w:hAnsi="Times New Roman" w:cs="Times New Roman"/>
          <w:sz w:val="24"/>
          <w:szCs w:val="24"/>
          <w:lang w:val="hr-HR"/>
        </w:rPr>
        <w:t xml:space="preserve">centralnom zdravstvenom informatičkom sustavu </w:t>
      </w:r>
      <w:r w:rsidR="00FB49B2"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hrvatske</w:t>
      </w:r>
      <w:r w:rsidR="00F81D4B" w:rsidRPr="003230E2">
        <w:rPr>
          <w:rFonts w:ascii="Times New Roman" w:hAnsi="Times New Roman" w:cs="Times New Roman"/>
          <w:sz w:val="24"/>
          <w:szCs w:val="24"/>
          <w:lang w:val="hr-HR"/>
        </w:rPr>
        <w:t>.</w:t>
      </w:r>
    </w:p>
    <w:p w14:paraId="32AA61AC" w14:textId="57440E6D" w:rsidR="00CF19CA" w:rsidRPr="003230E2" w:rsidRDefault="00CF19CA"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Planiranje i u</w:t>
      </w:r>
      <w:r w:rsidR="00662EEE" w:rsidRPr="003230E2">
        <w:rPr>
          <w:rFonts w:ascii="Times New Roman" w:hAnsi="Times New Roman" w:cs="Times New Roman"/>
          <w:sz w:val="24"/>
          <w:szCs w:val="24"/>
          <w:lang w:val="hr-HR"/>
        </w:rPr>
        <w:t>spostav</w:t>
      </w:r>
      <w:r w:rsidRPr="003230E2">
        <w:rPr>
          <w:rFonts w:ascii="Times New Roman" w:hAnsi="Times New Roman" w:cs="Times New Roman"/>
          <w:sz w:val="24"/>
          <w:szCs w:val="24"/>
          <w:lang w:val="hr-HR"/>
        </w:rPr>
        <w:t>a N</w:t>
      </w:r>
      <w:r w:rsidR="00662EEE" w:rsidRPr="003230E2">
        <w:rPr>
          <w:rFonts w:ascii="Times New Roman" w:hAnsi="Times New Roman" w:cs="Times New Roman"/>
          <w:sz w:val="24"/>
          <w:szCs w:val="24"/>
          <w:lang w:val="hr-HR"/>
        </w:rPr>
        <w:t>acionaln</w:t>
      </w:r>
      <w:r w:rsidRPr="003230E2">
        <w:rPr>
          <w:rFonts w:ascii="Times New Roman" w:hAnsi="Times New Roman" w:cs="Times New Roman"/>
          <w:sz w:val="24"/>
          <w:szCs w:val="24"/>
          <w:lang w:val="hr-HR"/>
        </w:rPr>
        <w:t xml:space="preserve">e </w:t>
      </w:r>
      <w:r w:rsidR="00662EEE" w:rsidRPr="003230E2">
        <w:rPr>
          <w:rFonts w:ascii="Times New Roman" w:hAnsi="Times New Roman" w:cs="Times New Roman"/>
          <w:sz w:val="24"/>
          <w:szCs w:val="24"/>
          <w:lang w:val="hr-HR"/>
        </w:rPr>
        <w:t>baz</w:t>
      </w:r>
      <w:r w:rsidRPr="003230E2">
        <w:rPr>
          <w:rFonts w:ascii="Times New Roman" w:hAnsi="Times New Roman" w:cs="Times New Roman"/>
          <w:sz w:val="24"/>
          <w:szCs w:val="24"/>
          <w:lang w:val="hr-HR"/>
        </w:rPr>
        <w:t>e</w:t>
      </w:r>
      <w:r w:rsidR="00662EEE"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onkoloških </w:t>
      </w:r>
      <w:r w:rsidR="00662EEE" w:rsidRPr="003230E2">
        <w:rPr>
          <w:rFonts w:ascii="Times New Roman" w:hAnsi="Times New Roman" w:cs="Times New Roman"/>
          <w:sz w:val="24"/>
          <w:szCs w:val="24"/>
          <w:lang w:val="hr-HR"/>
        </w:rPr>
        <w:t xml:space="preserve">podataka </w:t>
      </w:r>
      <w:r w:rsidR="00B3143C" w:rsidRPr="003230E2">
        <w:rPr>
          <w:rFonts w:ascii="Times New Roman" w:hAnsi="Times New Roman" w:cs="Times New Roman"/>
          <w:sz w:val="24"/>
          <w:szCs w:val="24"/>
          <w:lang w:val="hr-HR"/>
        </w:rPr>
        <w:t xml:space="preserve">po uzoru na najbolje međunarodne primjere. </w:t>
      </w:r>
    </w:p>
    <w:p w14:paraId="5828ED74" w14:textId="629BE873" w:rsidR="00FB49B2" w:rsidRPr="003230E2" w:rsidRDefault="00CF19CA"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B3143C" w:rsidRPr="003230E2">
        <w:rPr>
          <w:rFonts w:ascii="Times New Roman" w:hAnsi="Times New Roman" w:cs="Times New Roman"/>
          <w:sz w:val="24"/>
          <w:szCs w:val="24"/>
          <w:lang w:val="hr-HR"/>
        </w:rPr>
        <w:t>pilot projek</w:t>
      </w:r>
      <w:r w:rsidRPr="003230E2">
        <w:rPr>
          <w:rFonts w:ascii="Times New Roman" w:hAnsi="Times New Roman" w:cs="Times New Roman"/>
          <w:sz w:val="24"/>
          <w:szCs w:val="24"/>
          <w:lang w:val="hr-HR"/>
        </w:rPr>
        <w:t>ata</w:t>
      </w:r>
      <w:r w:rsidR="00B3143C" w:rsidRPr="003230E2">
        <w:rPr>
          <w:rFonts w:ascii="Times New Roman" w:hAnsi="Times New Roman" w:cs="Times New Roman"/>
          <w:sz w:val="24"/>
          <w:szCs w:val="24"/>
          <w:lang w:val="hr-HR"/>
        </w:rPr>
        <w:t xml:space="preserve"> prikupljanja proširenog seta podataka o lij</w:t>
      </w:r>
      <w:r w:rsidRPr="003230E2">
        <w:rPr>
          <w:rFonts w:ascii="Times New Roman" w:hAnsi="Times New Roman" w:cs="Times New Roman"/>
          <w:sz w:val="24"/>
          <w:szCs w:val="24"/>
          <w:lang w:val="hr-HR"/>
        </w:rPr>
        <w:t xml:space="preserve">ečenju pojedine maligne bolesti i </w:t>
      </w:r>
      <w:r w:rsidR="00A8574D" w:rsidRPr="003230E2">
        <w:rPr>
          <w:rFonts w:ascii="Times New Roman" w:hAnsi="Times New Roman" w:cs="Times New Roman"/>
          <w:sz w:val="24"/>
          <w:szCs w:val="24"/>
          <w:lang w:val="hr-HR"/>
        </w:rPr>
        <w:t>modela širenja pilot projekta na</w:t>
      </w:r>
      <w:r w:rsidR="00B3143C" w:rsidRPr="003230E2">
        <w:rPr>
          <w:rFonts w:ascii="Times New Roman" w:hAnsi="Times New Roman" w:cs="Times New Roman"/>
          <w:sz w:val="24"/>
          <w:szCs w:val="24"/>
          <w:lang w:val="hr-HR"/>
        </w:rPr>
        <w:t xml:space="preserve"> sve ustanove koje na bilo koji način zbrinjavaju onkološke </w:t>
      </w:r>
      <w:r w:rsidR="00994267" w:rsidRPr="003230E2">
        <w:rPr>
          <w:rFonts w:ascii="Times New Roman" w:hAnsi="Times New Roman" w:cs="Times New Roman"/>
          <w:sz w:val="24"/>
          <w:szCs w:val="24"/>
          <w:lang w:val="hr-HR"/>
        </w:rPr>
        <w:t>pacijent</w:t>
      </w:r>
      <w:r w:rsidR="00B3143C" w:rsidRPr="003230E2">
        <w:rPr>
          <w:rFonts w:ascii="Times New Roman" w:hAnsi="Times New Roman" w:cs="Times New Roman"/>
          <w:sz w:val="24"/>
          <w:szCs w:val="24"/>
          <w:lang w:val="hr-HR"/>
        </w:rPr>
        <w:t>e</w:t>
      </w:r>
      <w:r w:rsidR="00F81D4B" w:rsidRPr="003230E2">
        <w:rPr>
          <w:rFonts w:ascii="Times New Roman" w:hAnsi="Times New Roman" w:cs="Times New Roman"/>
          <w:sz w:val="24"/>
          <w:szCs w:val="24"/>
          <w:lang w:val="hr-HR"/>
        </w:rPr>
        <w:t>.</w:t>
      </w:r>
    </w:p>
    <w:p w14:paraId="352A5475" w14:textId="090F4E0C" w:rsidR="00FB49B2" w:rsidRPr="003230E2" w:rsidRDefault="00AF611F"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uvođenj</w:t>
      </w:r>
      <w:r w:rsidR="00AA2A33" w:rsidRPr="003230E2">
        <w:rPr>
          <w:rFonts w:ascii="Times New Roman" w:hAnsi="Times New Roman" w:cs="Times New Roman"/>
          <w:sz w:val="24"/>
          <w:szCs w:val="24"/>
          <w:lang w:val="hr-HR"/>
        </w:rPr>
        <w:t xml:space="preserve">a </w:t>
      </w:r>
      <w:r w:rsidR="00B3143C" w:rsidRPr="003230E2">
        <w:rPr>
          <w:rFonts w:ascii="Times New Roman" w:hAnsi="Times New Roman" w:cs="Times New Roman"/>
          <w:sz w:val="24"/>
          <w:szCs w:val="24"/>
          <w:lang w:val="hr-HR"/>
        </w:rPr>
        <w:t>edukacij</w:t>
      </w:r>
      <w:r w:rsidRPr="003230E2">
        <w:rPr>
          <w:rFonts w:ascii="Times New Roman" w:hAnsi="Times New Roman" w:cs="Times New Roman"/>
          <w:sz w:val="24"/>
          <w:szCs w:val="24"/>
          <w:lang w:val="hr-HR"/>
        </w:rPr>
        <w:t>e</w:t>
      </w:r>
      <w:r w:rsidR="00B3143C" w:rsidRPr="003230E2">
        <w:rPr>
          <w:rFonts w:ascii="Times New Roman" w:hAnsi="Times New Roman" w:cs="Times New Roman"/>
          <w:sz w:val="24"/>
          <w:szCs w:val="24"/>
          <w:lang w:val="hr-HR"/>
        </w:rPr>
        <w:t xml:space="preserve"> o Registru za rak za specijalizacije iz internističke onkologije i onkologije i radioterapije,</w:t>
      </w:r>
      <w:r w:rsidRPr="003230E2">
        <w:rPr>
          <w:rFonts w:ascii="Times New Roman" w:hAnsi="Times New Roman" w:cs="Times New Roman"/>
          <w:sz w:val="24"/>
          <w:szCs w:val="24"/>
          <w:lang w:val="hr-HR"/>
        </w:rPr>
        <w:t xml:space="preserve"> a</w:t>
      </w:r>
      <w:r w:rsidR="00B3143C" w:rsidRPr="003230E2">
        <w:rPr>
          <w:rFonts w:ascii="Times New Roman" w:hAnsi="Times New Roman" w:cs="Times New Roman"/>
          <w:sz w:val="24"/>
          <w:szCs w:val="24"/>
          <w:lang w:val="hr-HR"/>
        </w:rPr>
        <w:t xml:space="preserve"> jednotjedn</w:t>
      </w:r>
      <w:r w:rsidRPr="003230E2">
        <w:rPr>
          <w:rFonts w:ascii="Times New Roman" w:hAnsi="Times New Roman" w:cs="Times New Roman"/>
          <w:sz w:val="24"/>
          <w:szCs w:val="24"/>
          <w:lang w:val="hr-HR"/>
        </w:rPr>
        <w:t>e</w:t>
      </w:r>
      <w:r w:rsidR="00B3143C" w:rsidRPr="003230E2">
        <w:rPr>
          <w:rFonts w:ascii="Times New Roman" w:hAnsi="Times New Roman" w:cs="Times New Roman"/>
          <w:sz w:val="24"/>
          <w:szCs w:val="24"/>
          <w:lang w:val="hr-HR"/>
        </w:rPr>
        <w:t xml:space="preserve"> za specijalizacije iz patologije</w:t>
      </w:r>
    </w:p>
    <w:p w14:paraId="33F6D3C3" w14:textId="410B193C" w:rsidR="00FB49B2" w:rsidRPr="003230E2" w:rsidRDefault="00AF611F"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o</w:t>
      </w:r>
      <w:r w:rsidR="00B3143C" w:rsidRPr="003230E2">
        <w:rPr>
          <w:rFonts w:ascii="Times New Roman" w:hAnsi="Times New Roman" w:cs="Times New Roman"/>
          <w:sz w:val="24"/>
          <w:szCs w:val="24"/>
          <w:lang w:val="hr-HR"/>
        </w:rPr>
        <w:t>sigura</w:t>
      </w:r>
      <w:r w:rsidRPr="003230E2">
        <w:rPr>
          <w:rFonts w:ascii="Times New Roman" w:hAnsi="Times New Roman" w:cs="Times New Roman"/>
          <w:sz w:val="24"/>
          <w:szCs w:val="24"/>
          <w:lang w:val="hr-HR"/>
        </w:rPr>
        <w:t>nj</w:t>
      </w:r>
      <w:r w:rsidR="00AA2A33" w:rsidRPr="003230E2">
        <w:rPr>
          <w:rFonts w:ascii="Times New Roman" w:hAnsi="Times New Roman" w:cs="Times New Roman"/>
          <w:sz w:val="24"/>
          <w:szCs w:val="24"/>
          <w:lang w:val="hr-HR"/>
        </w:rPr>
        <w:t>a</w:t>
      </w:r>
      <w:r w:rsidR="00B3143C" w:rsidRPr="003230E2">
        <w:rPr>
          <w:rFonts w:ascii="Times New Roman" w:hAnsi="Times New Roman" w:cs="Times New Roman"/>
          <w:sz w:val="24"/>
          <w:szCs w:val="24"/>
          <w:lang w:val="hr-HR"/>
        </w:rPr>
        <w:t xml:space="preserve"> redovito</w:t>
      </w:r>
      <w:r w:rsidRPr="003230E2">
        <w:rPr>
          <w:rFonts w:ascii="Times New Roman" w:hAnsi="Times New Roman" w:cs="Times New Roman"/>
          <w:sz w:val="24"/>
          <w:szCs w:val="24"/>
          <w:lang w:val="hr-HR"/>
        </w:rPr>
        <w:t>g</w:t>
      </w:r>
      <w:r w:rsidR="00B3143C" w:rsidRPr="003230E2">
        <w:rPr>
          <w:rFonts w:ascii="Times New Roman" w:hAnsi="Times New Roman" w:cs="Times New Roman"/>
          <w:sz w:val="24"/>
          <w:szCs w:val="24"/>
          <w:lang w:val="hr-HR"/>
        </w:rPr>
        <w:t xml:space="preserve"> financiranj</w:t>
      </w:r>
      <w:r w:rsidRPr="003230E2">
        <w:rPr>
          <w:rFonts w:ascii="Times New Roman" w:hAnsi="Times New Roman" w:cs="Times New Roman"/>
          <w:sz w:val="24"/>
          <w:szCs w:val="24"/>
          <w:lang w:val="hr-HR"/>
        </w:rPr>
        <w:t>a</w:t>
      </w:r>
      <w:r w:rsidR="00B3143C" w:rsidRPr="003230E2">
        <w:rPr>
          <w:rFonts w:ascii="Times New Roman" w:hAnsi="Times New Roman" w:cs="Times New Roman"/>
          <w:sz w:val="24"/>
          <w:szCs w:val="24"/>
          <w:lang w:val="hr-HR"/>
        </w:rPr>
        <w:t xml:space="preserve"> održavanja informatičkih sustava potrebnih za </w:t>
      </w:r>
      <w:r w:rsidR="00662EEE" w:rsidRPr="003230E2">
        <w:rPr>
          <w:rFonts w:ascii="Times New Roman" w:hAnsi="Times New Roman" w:cs="Times New Roman"/>
          <w:sz w:val="24"/>
          <w:szCs w:val="24"/>
          <w:lang w:val="hr-HR"/>
        </w:rPr>
        <w:t xml:space="preserve">prikupljanje </w:t>
      </w:r>
      <w:r w:rsidR="00B3143C" w:rsidRPr="003230E2">
        <w:rPr>
          <w:rFonts w:ascii="Times New Roman" w:hAnsi="Times New Roman" w:cs="Times New Roman"/>
          <w:sz w:val="24"/>
          <w:szCs w:val="24"/>
          <w:lang w:val="hr-HR"/>
        </w:rPr>
        <w:t>kvalitetnih epidemioloških i kliničkih podataka</w:t>
      </w:r>
      <w:r w:rsidR="00F81D4B" w:rsidRPr="003230E2">
        <w:rPr>
          <w:rFonts w:ascii="Times New Roman" w:hAnsi="Times New Roman" w:cs="Times New Roman"/>
          <w:sz w:val="24"/>
          <w:szCs w:val="24"/>
          <w:lang w:val="hr-HR"/>
        </w:rPr>
        <w:t>.</w:t>
      </w:r>
    </w:p>
    <w:p w14:paraId="1F26AFB7" w14:textId="5F4ABB3C" w:rsidR="00FB49B2" w:rsidRPr="003230E2" w:rsidRDefault="00AF611F"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o</w:t>
      </w:r>
      <w:r w:rsidR="00B3143C" w:rsidRPr="003230E2">
        <w:rPr>
          <w:rFonts w:ascii="Times New Roman" w:hAnsi="Times New Roman" w:cs="Times New Roman"/>
          <w:sz w:val="24"/>
          <w:szCs w:val="24"/>
          <w:lang w:val="hr-HR"/>
        </w:rPr>
        <w:t>sigura</w:t>
      </w:r>
      <w:r w:rsidRPr="003230E2">
        <w:rPr>
          <w:rFonts w:ascii="Times New Roman" w:hAnsi="Times New Roman" w:cs="Times New Roman"/>
          <w:sz w:val="24"/>
          <w:szCs w:val="24"/>
          <w:lang w:val="hr-HR"/>
        </w:rPr>
        <w:t>nje</w:t>
      </w:r>
      <w:r w:rsidR="00B3143C" w:rsidRPr="003230E2">
        <w:rPr>
          <w:rFonts w:ascii="Times New Roman" w:hAnsi="Times New Roman" w:cs="Times New Roman"/>
          <w:sz w:val="24"/>
          <w:szCs w:val="24"/>
          <w:lang w:val="hr-HR"/>
        </w:rPr>
        <w:t xml:space="preserve"> sredstva za edukaciju povezanu s tehničkim i znanstvenim </w:t>
      </w:r>
      <w:r w:rsidRPr="003230E2">
        <w:rPr>
          <w:rFonts w:ascii="Times New Roman" w:hAnsi="Times New Roman" w:cs="Times New Roman"/>
          <w:sz w:val="24"/>
          <w:szCs w:val="24"/>
          <w:lang w:val="hr-HR"/>
        </w:rPr>
        <w:t xml:space="preserve">protokolima </w:t>
      </w:r>
      <w:r w:rsidR="00B3143C" w:rsidRPr="003230E2">
        <w:rPr>
          <w:rFonts w:ascii="Times New Roman" w:hAnsi="Times New Roman" w:cs="Times New Roman"/>
          <w:sz w:val="24"/>
          <w:szCs w:val="24"/>
          <w:lang w:val="hr-HR"/>
        </w:rPr>
        <w:t xml:space="preserve"> potrebnima za uspješnu implementaciju navedenih mjera</w:t>
      </w:r>
      <w:r w:rsidR="00F81D4B" w:rsidRPr="003230E2">
        <w:rPr>
          <w:rFonts w:ascii="Times New Roman" w:hAnsi="Times New Roman" w:cs="Times New Roman"/>
          <w:sz w:val="24"/>
          <w:szCs w:val="24"/>
          <w:lang w:val="hr-HR"/>
        </w:rPr>
        <w:t>.</w:t>
      </w:r>
    </w:p>
    <w:p w14:paraId="2A2FCB16" w14:textId="0BBC5B63" w:rsidR="00FB49B2" w:rsidRPr="003230E2" w:rsidRDefault="00AA2A33"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w:t>
      </w:r>
      <w:r w:rsidR="00B3143C" w:rsidRPr="003230E2">
        <w:rPr>
          <w:rFonts w:ascii="Times New Roman" w:hAnsi="Times New Roman" w:cs="Times New Roman"/>
          <w:sz w:val="24"/>
          <w:szCs w:val="24"/>
          <w:lang w:val="hr-HR"/>
        </w:rPr>
        <w:t>implementacij</w:t>
      </w:r>
      <w:r w:rsidRPr="003230E2">
        <w:rPr>
          <w:rFonts w:ascii="Times New Roman" w:hAnsi="Times New Roman" w:cs="Times New Roman"/>
          <w:sz w:val="24"/>
          <w:szCs w:val="24"/>
          <w:lang w:val="hr-HR"/>
        </w:rPr>
        <w:t>e</w:t>
      </w:r>
      <w:r w:rsidR="00B3143C"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 xml:space="preserve">šifrarnika Međunarodne klasifikacije bolesti </w:t>
      </w:r>
      <w:r w:rsidR="0057488B" w:rsidRPr="003230E2">
        <w:rPr>
          <w:rFonts w:ascii="Times New Roman" w:hAnsi="Times New Roman" w:cs="Times New Roman"/>
          <w:sz w:val="24"/>
          <w:szCs w:val="24"/>
          <w:lang w:val="hr-HR"/>
        </w:rPr>
        <w:t>SZO-e,</w:t>
      </w:r>
      <w:r w:rsidR="00B3143C" w:rsidRPr="003230E2">
        <w:rPr>
          <w:rFonts w:ascii="Times New Roman" w:hAnsi="Times New Roman" w:cs="Times New Roman"/>
          <w:sz w:val="24"/>
          <w:szCs w:val="24"/>
          <w:lang w:val="hr-HR"/>
        </w:rPr>
        <w:t xml:space="preserve"> </w:t>
      </w:r>
      <w:r w:rsidR="0057488B" w:rsidRPr="003230E2">
        <w:rPr>
          <w:rFonts w:ascii="Times New Roman" w:hAnsi="Times New Roman" w:cs="Times New Roman"/>
          <w:sz w:val="24"/>
          <w:szCs w:val="24"/>
          <w:lang w:val="hr-HR"/>
        </w:rPr>
        <w:t>cjelokupne medicinske</w:t>
      </w:r>
      <w:r w:rsidRPr="003230E2">
        <w:rPr>
          <w:rFonts w:ascii="Times New Roman" w:hAnsi="Times New Roman" w:cs="Times New Roman"/>
          <w:sz w:val="24"/>
          <w:szCs w:val="24"/>
          <w:lang w:val="hr-HR"/>
        </w:rPr>
        <w:t xml:space="preserve"> dokumentacij</w:t>
      </w:r>
      <w:r w:rsidR="0057488B"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xml:space="preserve"> i </w:t>
      </w:r>
      <w:r w:rsidR="00B3143C" w:rsidRPr="003230E2">
        <w:rPr>
          <w:rFonts w:ascii="Times New Roman" w:hAnsi="Times New Roman" w:cs="Times New Roman"/>
          <w:sz w:val="24"/>
          <w:szCs w:val="24"/>
          <w:lang w:val="hr-HR"/>
        </w:rPr>
        <w:t>sve patohistološke, citološke i imunohistokemijske nalaze koji se tiču malignih bolesti</w:t>
      </w:r>
      <w:r w:rsidR="00F81D4B" w:rsidRPr="003230E2">
        <w:rPr>
          <w:rFonts w:ascii="Times New Roman" w:hAnsi="Times New Roman" w:cs="Times New Roman"/>
          <w:sz w:val="24"/>
          <w:szCs w:val="24"/>
          <w:lang w:val="hr-HR"/>
        </w:rPr>
        <w:t>.</w:t>
      </w:r>
    </w:p>
    <w:p w14:paraId="068EC909" w14:textId="499ECED6" w:rsidR="00FB49B2" w:rsidRPr="003230E2" w:rsidRDefault="004426B2" w:rsidP="006709DB">
      <w:pPr>
        <w:pStyle w:val="Odlomakpopisa"/>
        <w:numPr>
          <w:ilvl w:val="0"/>
          <w:numId w:val="86"/>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A</w:t>
      </w:r>
      <w:r w:rsidR="00B3143C" w:rsidRPr="003230E2">
        <w:rPr>
          <w:rFonts w:ascii="Times New Roman" w:hAnsi="Times New Roman" w:cs="Times New Roman"/>
          <w:sz w:val="24"/>
          <w:szCs w:val="24"/>
          <w:lang w:val="hr-HR"/>
        </w:rPr>
        <w:t>nali</w:t>
      </w:r>
      <w:r w:rsidRPr="003230E2">
        <w:rPr>
          <w:rFonts w:ascii="Times New Roman" w:hAnsi="Times New Roman" w:cs="Times New Roman"/>
          <w:sz w:val="24"/>
          <w:szCs w:val="24"/>
          <w:lang w:val="hr-HR"/>
        </w:rPr>
        <w:t>za</w:t>
      </w:r>
      <w:r w:rsidR="00B3143C" w:rsidRPr="003230E2">
        <w:rPr>
          <w:rFonts w:ascii="Times New Roman" w:hAnsi="Times New Roman" w:cs="Times New Roman"/>
          <w:sz w:val="24"/>
          <w:szCs w:val="24"/>
          <w:lang w:val="hr-HR"/>
        </w:rPr>
        <w:t xml:space="preserve"> podataka </w:t>
      </w:r>
      <w:r w:rsidR="00AF611F" w:rsidRPr="003230E2">
        <w:rPr>
          <w:rFonts w:ascii="Times New Roman" w:hAnsi="Times New Roman" w:cs="Times New Roman"/>
          <w:sz w:val="24"/>
          <w:szCs w:val="24"/>
          <w:lang w:val="hr-HR"/>
        </w:rPr>
        <w:t xml:space="preserve">iz </w:t>
      </w:r>
      <w:r w:rsidR="00B3143C" w:rsidRPr="003230E2">
        <w:rPr>
          <w:rFonts w:ascii="Times New Roman" w:hAnsi="Times New Roman" w:cs="Times New Roman"/>
          <w:sz w:val="24"/>
          <w:szCs w:val="24"/>
          <w:lang w:val="hr-HR"/>
        </w:rPr>
        <w:t>regist</w:t>
      </w:r>
      <w:r w:rsidR="00AF611F" w:rsidRPr="003230E2">
        <w:rPr>
          <w:rFonts w:ascii="Times New Roman" w:hAnsi="Times New Roman" w:cs="Times New Roman"/>
          <w:sz w:val="24"/>
          <w:szCs w:val="24"/>
          <w:lang w:val="hr-HR"/>
        </w:rPr>
        <w:t>ara i baza podatak</w:t>
      </w:r>
      <w:r w:rsidR="0072134F" w:rsidRPr="003230E2">
        <w:rPr>
          <w:rFonts w:ascii="Times New Roman" w:hAnsi="Times New Roman" w:cs="Times New Roman"/>
          <w:sz w:val="24"/>
          <w:szCs w:val="24"/>
          <w:lang w:val="hr-HR"/>
        </w:rPr>
        <w:t>a</w:t>
      </w:r>
      <w:r w:rsidR="00B3143C" w:rsidRPr="003230E2">
        <w:rPr>
          <w:rFonts w:ascii="Times New Roman" w:hAnsi="Times New Roman" w:cs="Times New Roman"/>
          <w:sz w:val="24"/>
          <w:szCs w:val="24"/>
          <w:lang w:val="hr-HR"/>
        </w:rPr>
        <w:t>, kako bi se stručne i političke odluke temeljile na najboljim mogućim podatcima, prikazanima na najbolji mogući način</w:t>
      </w:r>
      <w:r w:rsidR="00F81D4B" w:rsidRPr="003230E2">
        <w:rPr>
          <w:rFonts w:ascii="Times New Roman" w:hAnsi="Times New Roman" w:cs="Times New Roman"/>
          <w:sz w:val="24"/>
          <w:szCs w:val="24"/>
          <w:lang w:val="hr-HR"/>
        </w:rPr>
        <w:t>.</w:t>
      </w:r>
    </w:p>
    <w:p w14:paraId="0ED703AE" w14:textId="4A8F836D" w:rsidR="00FB49B2" w:rsidRPr="003230E2" w:rsidRDefault="00FB49B2" w:rsidP="00FB49B2">
      <w:pPr>
        <w:spacing w:after="0" w:line="240" w:lineRule="auto"/>
        <w:rPr>
          <w:rFonts w:ascii="Times New Roman" w:hAnsi="Times New Roman" w:cs="Times New Roman"/>
          <w:b/>
          <w:sz w:val="24"/>
          <w:szCs w:val="24"/>
          <w:lang w:val="hr-HR"/>
        </w:rPr>
      </w:pPr>
    </w:p>
    <w:p w14:paraId="43468BF5"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7EB1C04A" w14:textId="77777777" w:rsidR="005A5BEF" w:rsidRPr="003230E2" w:rsidRDefault="005A5BEF" w:rsidP="00FB49B2">
      <w:pPr>
        <w:spacing w:after="0" w:line="240" w:lineRule="auto"/>
        <w:rPr>
          <w:rFonts w:ascii="Times New Roman" w:hAnsi="Times New Roman" w:cs="Times New Roman"/>
          <w:b/>
          <w:sz w:val="24"/>
          <w:szCs w:val="24"/>
          <w:lang w:val="hr-HR"/>
        </w:rPr>
      </w:pPr>
    </w:p>
    <w:p w14:paraId="69B4E088" w14:textId="77777777" w:rsidR="00FB49B2" w:rsidRPr="003230E2" w:rsidRDefault="00B3143C" w:rsidP="0059553C">
      <w:pPr>
        <w:pStyle w:val="Naslov3"/>
        <w:rPr>
          <w:lang w:val="hr-HR"/>
        </w:rPr>
      </w:pPr>
      <w:bookmarkStart w:id="167" w:name="_Toc30503955"/>
      <w:r w:rsidRPr="003230E2">
        <w:rPr>
          <w:lang w:val="hr-HR"/>
        </w:rPr>
        <w:t>DIONICI</w:t>
      </w:r>
      <w:bookmarkEnd w:id="167"/>
    </w:p>
    <w:p w14:paraId="5B16B5B2" w14:textId="77777777" w:rsidR="00FB49B2" w:rsidRPr="003230E2" w:rsidRDefault="00FB49B2" w:rsidP="00FB49B2">
      <w:pPr>
        <w:spacing w:after="0" w:line="240" w:lineRule="auto"/>
        <w:rPr>
          <w:rFonts w:ascii="Times New Roman" w:hAnsi="Times New Roman" w:cs="Times New Roman"/>
          <w:b/>
          <w:sz w:val="24"/>
          <w:szCs w:val="24"/>
          <w:lang w:val="hr-HR"/>
        </w:rPr>
      </w:pPr>
    </w:p>
    <w:p w14:paraId="114543E9" w14:textId="77777777" w:rsidR="00FB49B2" w:rsidRPr="003230E2" w:rsidRDefault="00B3143C"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Stručna onkološka društva</w:t>
      </w:r>
    </w:p>
    <w:p w14:paraId="294AF7BF" w14:textId="45B18DA9" w:rsidR="00FB49B2" w:rsidRPr="003230E2" w:rsidRDefault="00B3143C"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47945F91" w14:textId="3CDD34DF" w:rsidR="0072134F" w:rsidRPr="003230E2" w:rsidRDefault="0072134F"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0D421513" w14:textId="5212D890" w:rsidR="0072134F" w:rsidRPr="003230E2" w:rsidRDefault="0072134F"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p>
    <w:p w14:paraId="380AEF12" w14:textId="3BEFFCEE" w:rsidR="0072134F" w:rsidRPr="003230E2" w:rsidRDefault="0072134F"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7040AA93" w14:textId="0D0EF9B2" w:rsidR="00A37E3A" w:rsidRPr="003230E2" w:rsidRDefault="0059553C" w:rsidP="006709DB">
      <w:pPr>
        <w:pStyle w:val="Odlomakpopisa"/>
        <w:numPr>
          <w:ilvl w:val="0"/>
          <w:numId w:val="25"/>
        </w:numPr>
        <w:spacing w:after="0" w:line="240" w:lineRule="auto"/>
        <w:jc w:val="both"/>
        <w:rPr>
          <w:rFonts w:ascii="Times New Roman" w:hAnsi="Times New Roman" w:cs="Times New Roman"/>
          <w:strike/>
          <w:sz w:val="24"/>
          <w:szCs w:val="24"/>
          <w:lang w:val="hr-HR"/>
        </w:rPr>
      </w:pPr>
      <w:r w:rsidRPr="003230E2">
        <w:rPr>
          <w:rFonts w:ascii="Times New Roman" w:hAnsi="Times New Roman" w:cs="Times New Roman"/>
          <w:sz w:val="24"/>
          <w:szCs w:val="24"/>
          <w:lang w:val="hr-HR"/>
        </w:rPr>
        <w:t>Hrvatski zavod za hitnu medicin</w:t>
      </w:r>
      <w:r w:rsidR="00A37E3A" w:rsidRPr="003230E2">
        <w:rPr>
          <w:rFonts w:ascii="Times New Roman" w:hAnsi="Times New Roman" w:cs="Times New Roman"/>
          <w:sz w:val="24"/>
          <w:szCs w:val="24"/>
          <w:lang w:val="hr-HR"/>
        </w:rPr>
        <w:t xml:space="preserve">u </w:t>
      </w:r>
    </w:p>
    <w:p w14:paraId="754E5CB6" w14:textId="77777777" w:rsidR="00A81238" w:rsidRPr="003230E2" w:rsidRDefault="00A81238" w:rsidP="00A81238">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2420344E" w14:textId="77777777" w:rsidR="00B3143C" w:rsidRPr="003230E2" w:rsidRDefault="00B3143C" w:rsidP="00B3143C">
      <w:pPr>
        <w:spacing w:after="0" w:line="240" w:lineRule="auto"/>
        <w:rPr>
          <w:rFonts w:ascii="Times New Roman" w:hAnsi="Times New Roman" w:cs="Times New Roman"/>
          <w:sz w:val="24"/>
          <w:szCs w:val="24"/>
          <w:lang w:val="hr-HR"/>
        </w:rPr>
      </w:pPr>
    </w:p>
    <w:p w14:paraId="03D0CC6F" w14:textId="5082FE0E" w:rsidR="00B3143C" w:rsidRPr="003230E2" w:rsidRDefault="00B3143C" w:rsidP="0059553C">
      <w:pPr>
        <w:pStyle w:val="Naslov3"/>
        <w:rPr>
          <w:lang w:val="hr-HR"/>
        </w:rPr>
      </w:pPr>
      <w:bookmarkStart w:id="168" w:name="_Toc30503956"/>
      <w:r w:rsidRPr="003230E2">
        <w:rPr>
          <w:lang w:val="hr-HR"/>
        </w:rPr>
        <w:t>IZVORI</w:t>
      </w:r>
      <w:r w:rsidR="0059553C" w:rsidRPr="003230E2">
        <w:rPr>
          <w:lang w:val="hr-HR"/>
        </w:rPr>
        <w:t xml:space="preserve"> FINANCIRANJA</w:t>
      </w:r>
      <w:bookmarkEnd w:id="168"/>
    </w:p>
    <w:p w14:paraId="7C3F6DAE" w14:textId="77777777" w:rsidR="00B3143C" w:rsidRPr="003230E2" w:rsidRDefault="00B3143C" w:rsidP="00B3143C">
      <w:pPr>
        <w:spacing w:after="0" w:line="240" w:lineRule="auto"/>
        <w:rPr>
          <w:rFonts w:ascii="Times New Roman" w:hAnsi="Times New Roman" w:cs="Times New Roman"/>
          <w:sz w:val="24"/>
          <w:szCs w:val="24"/>
          <w:lang w:val="hr-HR"/>
        </w:rPr>
      </w:pPr>
    </w:p>
    <w:p w14:paraId="5541AC4A" w14:textId="59D82015" w:rsidR="0059553C" w:rsidRPr="003230E2" w:rsidRDefault="0059553C"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423334"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537B811A" w14:textId="137A7E25" w:rsidR="0059553C" w:rsidRPr="003230E2" w:rsidRDefault="0059553C"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423334"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4414A3B4" w14:textId="253B1467" w:rsidR="0059553C" w:rsidRPr="003230E2" w:rsidRDefault="0059553C"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EU </w:t>
      </w:r>
      <w:r w:rsidR="00423334" w:rsidRPr="003230E2">
        <w:rPr>
          <w:rFonts w:ascii="Times New Roman" w:hAnsi="Times New Roman" w:cs="Times New Roman"/>
          <w:sz w:val="24"/>
          <w:szCs w:val="24"/>
          <w:lang w:val="hr-HR" w:eastAsia="zh-CN"/>
        </w:rPr>
        <w:t xml:space="preserve">fondovi </w:t>
      </w:r>
      <w:r w:rsidRPr="003230E2">
        <w:rPr>
          <w:rFonts w:ascii="Times New Roman" w:hAnsi="Times New Roman" w:cs="Times New Roman"/>
          <w:sz w:val="24"/>
          <w:szCs w:val="24"/>
          <w:lang w:val="hr-HR" w:eastAsia="zh-CN"/>
        </w:rPr>
        <w:t>i drugi izvori financiranja</w:t>
      </w:r>
    </w:p>
    <w:p w14:paraId="7B78695D" w14:textId="08B94FE0" w:rsidR="00FB49B2" w:rsidRPr="003230E2" w:rsidRDefault="00FB49B2" w:rsidP="00FB49B2">
      <w:pPr>
        <w:spacing w:after="0" w:line="240" w:lineRule="auto"/>
        <w:rPr>
          <w:rFonts w:ascii="Times New Roman" w:hAnsi="Times New Roman" w:cs="Times New Roman"/>
          <w:b/>
          <w:sz w:val="24"/>
          <w:szCs w:val="24"/>
          <w:lang w:val="hr-HR"/>
        </w:rPr>
      </w:pPr>
    </w:p>
    <w:p w14:paraId="483A01F7" w14:textId="1FAFF3F8" w:rsidR="005A5BEF" w:rsidRPr="003230E2" w:rsidRDefault="005A5BEF" w:rsidP="00FB49B2">
      <w:pPr>
        <w:spacing w:after="0" w:line="240" w:lineRule="auto"/>
        <w:rPr>
          <w:rFonts w:ascii="Times New Roman" w:hAnsi="Times New Roman" w:cs="Times New Roman"/>
          <w:b/>
          <w:sz w:val="24"/>
          <w:szCs w:val="24"/>
          <w:lang w:val="hr-HR"/>
        </w:rPr>
      </w:pPr>
    </w:p>
    <w:p w14:paraId="3C2F2C36" w14:textId="37C3101D" w:rsidR="004426B2" w:rsidRPr="003230E2" w:rsidRDefault="004426B2" w:rsidP="00FB49B2">
      <w:pPr>
        <w:spacing w:after="0" w:line="240" w:lineRule="auto"/>
        <w:rPr>
          <w:rFonts w:ascii="Times New Roman" w:hAnsi="Times New Roman" w:cs="Times New Roman"/>
          <w:b/>
          <w:sz w:val="24"/>
          <w:szCs w:val="24"/>
          <w:lang w:val="hr-HR"/>
        </w:rPr>
      </w:pPr>
    </w:p>
    <w:p w14:paraId="514DEAB2" w14:textId="77777777" w:rsidR="004426B2" w:rsidRPr="003230E2" w:rsidRDefault="004426B2" w:rsidP="00FB49B2">
      <w:pPr>
        <w:spacing w:after="0" w:line="240" w:lineRule="auto"/>
        <w:rPr>
          <w:rFonts w:ascii="Times New Roman" w:hAnsi="Times New Roman" w:cs="Times New Roman"/>
          <w:b/>
          <w:sz w:val="24"/>
          <w:szCs w:val="24"/>
          <w:lang w:val="hr-HR"/>
        </w:rPr>
      </w:pPr>
    </w:p>
    <w:p w14:paraId="2123440E" w14:textId="77777777" w:rsidR="00FB49B2" w:rsidRPr="003230E2" w:rsidRDefault="003256E3" w:rsidP="0059553C">
      <w:pPr>
        <w:pStyle w:val="Naslov3"/>
        <w:rPr>
          <w:lang w:val="hr-HR"/>
        </w:rPr>
      </w:pPr>
      <w:bookmarkStart w:id="169" w:name="_Toc30503957"/>
      <w:r w:rsidRPr="003230E2">
        <w:rPr>
          <w:lang w:val="hr-HR"/>
        </w:rPr>
        <w:t>EKONOMSKA ANALIZA</w:t>
      </w:r>
      <w:bookmarkEnd w:id="169"/>
      <w:r w:rsidR="00FB49B2" w:rsidRPr="003230E2">
        <w:rPr>
          <w:lang w:val="hr-HR"/>
        </w:rPr>
        <w:t xml:space="preserve"> </w:t>
      </w:r>
    </w:p>
    <w:p w14:paraId="60F6A01B" w14:textId="77777777" w:rsidR="00FB49B2" w:rsidRPr="003230E2" w:rsidRDefault="00FB49B2" w:rsidP="00FB49B2">
      <w:pPr>
        <w:spacing w:after="0" w:line="240" w:lineRule="auto"/>
        <w:rPr>
          <w:rFonts w:ascii="Times New Roman" w:hAnsi="Times New Roman" w:cs="Times New Roman"/>
          <w:b/>
          <w:sz w:val="24"/>
          <w:szCs w:val="24"/>
          <w:lang w:val="hr-HR"/>
        </w:rPr>
      </w:pPr>
    </w:p>
    <w:p w14:paraId="70690F89" w14:textId="66C374B9" w:rsidR="00FB49B2" w:rsidRPr="003230E2" w:rsidRDefault="004570D4" w:rsidP="008B258C">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Svjetska deklaracija o raku Saveza za međunarodnu kontrolu raka (</w:t>
      </w:r>
      <w:r w:rsidR="00A81238" w:rsidRPr="003230E2">
        <w:rPr>
          <w:rFonts w:ascii="Times New Roman" w:hAnsi="Times New Roman" w:cs="Times New Roman"/>
          <w:i/>
          <w:sz w:val="24"/>
          <w:szCs w:val="24"/>
          <w:lang w:val="hr-HR"/>
        </w:rPr>
        <w:t>engl</w:t>
      </w:r>
      <w:r w:rsidR="00A81238" w:rsidRPr="003230E2">
        <w:rPr>
          <w:rFonts w:ascii="Times New Roman" w:hAnsi="Times New Roman" w:cs="Times New Roman"/>
          <w:sz w:val="24"/>
          <w:szCs w:val="24"/>
          <w:lang w:val="hr-HR"/>
        </w:rPr>
        <w:t xml:space="preserve">. </w:t>
      </w:r>
      <w:r w:rsidRPr="003230E2">
        <w:rPr>
          <w:rFonts w:ascii="Times New Roman" w:hAnsi="Times New Roman" w:cs="Times New Roman"/>
          <w:i/>
          <w:sz w:val="24"/>
          <w:szCs w:val="24"/>
          <w:lang w:val="hr-HR"/>
        </w:rPr>
        <w:t>Union for International Cancer Control</w:t>
      </w:r>
      <w:r w:rsidRPr="003230E2">
        <w:rPr>
          <w:rFonts w:ascii="Times New Roman" w:hAnsi="Times New Roman" w:cs="Times New Roman"/>
          <w:sz w:val="24"/>
          <w:szCs w:val="24"/>
          <w:lang w:val="hr-HR"/>
        </w:rPr>
        <w:t>, UICC), koju su dosad prepoznali brojni na</w:t>
      </w:r>
      <w:r w:rsidR="00E3758B" w:rsidRPr="003230E2">
        <w:rPr>
          <w:rFonts w:ascii="Times New Roman" w:hAnsi="Times New Roman" w:cs="Times New Roman"/>
          <w:sz w:val="24"/>
          <w:szCs w:val="24"/>
          <w:lang w:val="hr-HR"/>
        </w:rPr>
        <w:t>c</w:t>
      </w:r>
      <w:r w:rsidRPr="003230E2">
        <w:rPr>
          <w:rFonts w:ascii="Times New Roman" w:hAnsi="Times New Roman" w:cs="Times New Roman"/>
          <w:sz w:val="24"/>
          <w:szCs w:val="24"/>
          <w:lang w:val="hr-HR"/>
        </w:rPr>
        <w:t xml:space="preserve">ionalni planovi protiv raka, u svom prvom članku preporučuje registraciju, generalizaciju i konsolidaciju onkoloških podataka. Unatoč ovom pozitivnom razvoju događaja, malo se zna o ekonomiji registracije onkoloških podataka, a </w:t>
      </w:r>
      <w:r w:rsidRPr="003230E2">
        <w:rPr>
          <w:rFonts w:ascii="Times New Roman" w:hAnsi="Times New Roman" w:cs="Times New Roman"/>
          <w:sz w:val="24"/>
          <w:szCs w:val="24"/>
          <w:lang w:val="hr-HR"/>
        </w:rPr>
        <w:lastRenderedPageBreak/>
        <w:t>do sada nisu razvijene metrike za procjenu troškova i koristi. Kad su u pitanju troškovi, registracija onkoloških podataka oduvijek se smatrala  aktivnošću</w:t>
      </w:r>
      <w:r w:rsidR="00E3758B" w:rsidRPr="003230E2">
        <w:rPr>
          <w:rFonts w:ascii="Times New Roman" w:hAnsi="Times New Roman" w:cs="Times New Roman"/>
          <w:sz w:val="24"/>
          <w:szCs w:val="24"/>
          <w:lang w:val="hr-HR"/>
        </w:rPr>
        <w:t xml:space="preserve"> koja zahtijeva nisku razinu </w:t>
      </w:r>
      <w:r w:rsidRPr="003230E2">
        <w:rPr>
          <w:rFonts w:ascii="Times New Roman" w:hAnsi="Times New Roman" w:cs="Times New Roman"/>
          <w:sz w:val="24"/>
          <w:szCs w:val="24"/>
          <w:lang w:val="hr-HR"/>
        </w:rPr>
        <w:t xml:space="preserve">tehnologije i kapitala, što je dovelo do predrasuda o zanemarivosti tih troškova. Kad su u pitanju </w:t>
      </w:r>
      <w:r w:rsidR="00E3758B" w:rsidRPr="003230E2">
        <w:rPr>
          <w:rFonts w:ascii="Times New Roman" w:hAnsi="Times New Roman" w:cs="Times New Roman"/>
          <w:sz w:val="24"/>
          <w:szCs w:val="24"/>
          <w:lang w:val="hr-HR"/>
        </w:rPr>
        <w:t>koristi</w:t>
      </w:r>
      <w:r w:rsidRPr="003230E2">
        <w:rPr>
          <w:rFonts w:ascii="Times New Roman" w:hAnsi="Times New Roman" w:cs="Times New Roman"/>
          <w:sz w:val="24"/>
          <w:szCs w:val="24"/>
          <w:lang w:val="hr-HR"/>
        </w:rPr>
        <w:t xml:space="preserve">, podaci iz registra neizravno </w:t>
      </w:r>
      <w:r w:rsidR="00E3758B" w:rsidRPr="003230E2">
        <w:rPr>
          <w:rFonts w:ascii="Times New Roman" w:hAnsi="Times New Roman" w:cs="Times New Roman"/>
          <w:sz w:val="24"/>
          <w:szCs w:val="24"/>
          <w:lang w:val="hr-HR"/>
        </w:rPr>
        <w:t>doprinose</w:t>
      </w:r>
      <w:r w:rsidRPr="003230E2">
        <w:rPr>
          <w:rFonts w:ascii="Times New Roman" w:hAnsi="Times New Roman" w:cs="Times New Roman"/>
          <w:sz w:val="24"/>
          <w:szCs w:val="24"/>
          <w:lang w:val="hr-HR"/>
        </w:rPr>
        <w:t xml:space="preserve"> prevenciji, skrbi i istraživanju. To je otežalo definiranje i kvantificiranje dodane vrijednosti koja se može pripisati registrima</w:t>
      </w:r>
      <w:r w:rsidR="008B258C" w:rsidRPr="003230E2">
        <w:rPr>
          <w:rFonts w:ascii="Times New Roman" w:hAnsi="Times New Roman" w:cs="Times New Roman"/>
          <w:sz w:val="24"/>
          <w:szCs w:val="24"/>
          <w:lang w:val="hr-HR"/>
        </w:rPr>
        <w:t>.</w:t>
      </w:r>
    </w:p>
    <w:p w14:paraId="0985F1E9" w14:textId="77777777" w:rsidR="008B258C" w:rsidRPr="003230E2" w:rsidRDefault="008B258C" w:rsidP="008B258C">
      <w:pPr>
        <w:spacing w:after="0" w:line="240" w:lineRule="auto"/>
        <w:jc w:val="both"/>
        <w:rPr>
          <w:rFonts w:ascii="Times New Roman" w:hAnsi="Times New Roman" w:cs="Times New Roman"/>
          <w:sz w:val="24"/>
          <w:szCs w:val="24"/>
          <w:lang w:val="hr-HR"/>
        </w:rPr>
      </w:pPr>
    </w:p>
    <w:p w14:paraId="729E23ED" w14:textId="77777777" w:rsidR="003E6B50" w:rsidRPr="003230E2" w:rsidRDefault="003E6B50" w:rsidP="003E6B5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Analiza troškova po čimbenicima proizvodnje pokazala je da </w:t>
      </w:r>
      <w:r w:rsidR="00E3758B" w:rsidRPr="003230E2">
        <w:rPr>
          <w:rFonts w:ascii="Times New Roman" w:hAnsi="Times New Roman" w:cs="Times New Roman"/>
          <w:sz w:val="24"/>
          <w:szCs w:val="24"/>
          <w:lang w:val="hr-HR"/>
        </w:rPr>
        <w:t>su</w:t>
      </w:r>
      <w:r w:rsidRPr="003230E2">
        <w:rPr>
          <w:rFonts w:ascii="Times New Roman" w:hAnsi="Times New Roman" w:cs="Times New Roman"/>
          <w:sz w:val="24"/>
          <w:szCs w:val="24"/>
          <w:lang w:val="hr-HR"/>
        </w:rPr>
        <w:t xml:space="preserve"> gotovo svi registri bi</w:t>
      </w:r>
      <w:r w:rsidR="00E3758B" w:rsidRPr="003230E2">
        <w:rPr>
          <w:rFonts w:ascii="Times New Roman" w:hAnsi="Times New Roman" w:cs="Times New Roman"/>
          <w:sz w:val="24"/>
          <w:szCs w:val="24"/>
          <w:lang w:val="hr-HR"/>
        </w:rPr>
        <w:t>li radno</w:t>
      </w:r>
      <w:r w:rsidRPr="003230E2">
        <w:rPr>
          <w:rFonts w:ascii="Times New Roman" w:hAnsi="Times New Roman" w:cs="Times New Roman"/>
          <w:sz w:val="24"/>
          <w:szCs w:val="24"/>
          <w:lang w:val="hr-HR"/>
        </w:rPr>
        <w:t xml:space="preserve"> zahtjev</w:t>
      </w:r>
      <w:r w:rsidR="00E3758B" w:rsidRPr="003230E2">
        <w:rPr>
          <w:rFonts w:ascii="Times New Roman" w:hAnsi="Times New Roman" w:cs="Times New Roman"/>
          <w:sz w:val="24"/>
          <w:szCs w:val="24"/>
          <w:lang w:val="hr-HR"/>
        </w:rPr>
        <w:t>ni</w:t>
      </w:r>
      <w:r w:rsidRPr="003230E2">
        <w:rPr>
          <w:rFonts w:ascii="Times New Roman" w:hAnsi="Times New Roman" w:cs="Times New Roman"/>
          <w:sz w:val="24"/>
          <w:szCs w:val="24"/>
          <w:lang w:val="hr-HR"/>
        </w:rPr>
        <w:t xml:space="preserve">. U prosjeku je 79 % sredstava utrošeno na osoblje, 10 % na infrastrukturu i priključene komunalne usluge, 6 % na informatiku, a </w:t>
      </w:r>
      <w:r w:rsidR="00E3758B" w:rsidRPr="003230E2">
        <w:rPr>
          <w:rFonts w:ascii="Times New Roman" w:hAnsi="Times New Roman" w:cs="Times New Roman"/>
          <w:sz w:val="24"/>
          <w:szCs w:val="24"/>
          <w:lang w:val="hr-HR"/>
        </w:rPr>
        <w:t>svega</w:t>
      </w:r>
      <w:r w:rsidRPr="003230E2">
        <w:rPr>
          <w:rFonts w:ascii="Times New Roman" w:hAnsi="Times New Roman" w:cs="Times New Roman"/>
          <w:sz w:val="24"/>
          <w:szCs w:val="24"/>
          <w:lang w:val="hr-HR"/>
        </w:rPr>
        <w:t xml:space="preserve"> 5 % na materijale (primjerice, tiskanje knjiga ili letaka i organizacija događaja). Većina sredstava za osoblje bila je usmjerena na prikupljanje podataka (24 % ukupnog proračuna), upravljanje/analizu podataka (21 %) i istraživanje (21 %), dok je na upravljanje i administracij</w:t>
      </w:r>
      <w:r w:rsidR="00E3758B"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komunikaciju i druge aktivnosti utrošeno samo 13 % ukupnih sredstava. Postotak ekvivalenta punog radnog vremena (FTE jedinica) i plaća: udio administrator</w:t>
      </w:r>
      <w:r w:rsidR="00E3758B" w:rsidRPr="003230E2">
        <w:rPr>
          <w:rFonts w:ascii="Times New Roman" w:hAnsi="Times New Roman" w:cs="Times New Roman"/>
          <w:sz w:val="24"/>
          <w:szCs w:val="24"/>
          <w:lang w:val="hr-HR"/>
        </w:rPr>
        <w:t>a registara i informatički</w:t>
      </w:r>
      <w:r w:rsidRPr="003230E2">
        <w:rPr>
          <w:rFonts w:ascii="Times New Roman" w:hAnsi="Times New Roman" w:cs="Times New Roman"/>
          <w:sz w:val="24"/>
          <w:szCs w:val="24"/>
          <w:lang w:val="hr-HR"/>
        </w:rPr>
        <w:t>h tehničara u osoblju je iznosio 57 %, na znanstvene zadatke otpadalo je 27 % te na administraciju i usluge 16 %.</w:t>
      </w:r>
    </w:p>
    <w:p w14:paraId="37D5225A" w14:textId="77777777" w:rsidR="003E6B50" w:rsidRPr="003230E2" w:rsidRDefault="003E6B50" w:rsidP="003E6B50">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 obzirom na glavni </w:t>
      </w:r>
      <w:r w:rsidR="00E3758B" w:rsidRPr="003230E2">
        <w:rPr>
          <w:rFonts w:ascii="Times New Roman" w:hAnsi="Times New Roman" w:cs="Times New Roman"/>
          <w:sz w:val="24"/>
          <w:szCs w:val="24"/>
          <w:lang w:val="hr-HR"/>
        </w:rPr>
        <w:t>uobičajeni</w:t>
      </w:r>
      <w:r w:rsidRPr="003230E2">
        <w:rPr>
          <w:rFonts w:ascii="Times New Roman" w:hAnsi="Times New Roman" w:cs="Times New Roman"/>
          <w:sz w:val="24"/>
          <w:szCs w:val="24"/>
          <w:lang w:val="hr-HR"/>
        </w:rPr>
        <w:t xml:space="preserve"> proizvod (registracija slučajeva incidencije), to je </w:t>
      </w:r>
      <w:r w:rsidR="00E930B7" w:rsidRPr="003230E2">
        <w:rPr>
          <w:rFonts w:ascii="Times New Roman" w:hAnsi="Times New Roman" w:cs="Times New Roman"/>
          <w:sz w:val="24"/>
          <w:szCs w:val="24"/>
          <w:lang w:val="hr-HR"/>
        </w:rPr>
        <w:t>značilo</w:t>
      </w:r>
      <w:r w:rsidRPr="003230E2">
        <w:rPr>
          <w:rFonts w:ascii="Times New Roman" w:hAnsi="Times New Roman" w:cs="Times New Roman"/>
          <w:sz w:val="24"/>
          <w:szCs w:val="24"/>
          <w:lang w:val="hr-HR"/>
        </w:rPr>
        <w:t xml:space="preserve"> da je u prosjeku bilo potrebno 1 FTE kadrovska jedinic</w:t>
      </w:r>
      <w:r w:rsidR="00E930B7"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za </w:t>
      </w:r>
      <w:r w:rsidR="00E930B7" w:rsidRPr="003230E2">
        <w:rPr>
          <w:rFonts w:ascii="Times New Roman" w:hAnsi="Times New Roman" w:cs="Times New Roman"/>
          <w:sz w:val="24"/>
          <w:szCs w:val="24"/>
          <w:lang w:val="hr-HR"/>
        </w:rPr>
        <w:t>registraciju</w:t>
      </w:r>
      <w:r w:rsidRPr="003230E2">
        <w:rPr>
          <w:rFonts w:ascii="Times New Roman" w:hAnsi="Times New Roman" w:cs="Times New Roman"/>
          <w:sz w:val="24"/>
          <w:szCs w:val="24"/>
          <w:lang w:val="hr-HR"/>
        </w:rPr>
        <w:t xml:space="preserve"> 1.120 slučajeva godišnje.</w:t>
      </w:r>
    </w:p>
    <w:p w14:paraId="069395DD" w14:textId="77777777" w:rsidR="003E6B50" w:rsidRPr="003230E2" w:rsidRDefault="003E6B50" w:rsidP="00FB49B2">
      <w:pPr>
        <w:spacing w:after="0" w:line="240" w:lineRule="auto"/>
        <w:rPr>
          <w:rFonts w:ascii="Times New Roman" w:hAnsi="Times New Roman" w:cs="Times New Roman"/>
          <w:b/>
          <w:sz w:val="24"/>
          <w:szCs w:val="24"/>
          <w:lang w:val="hr-HR"/>
        </w:rPr>
      </w:pPr>
    </w:p>
    <w:p w14:paraId="66E8F77B" w14:textId="77777777" w:rsidR="00FB49B2" w:rsidRPr="003230E2" w:rsidRDefault="00FB49B2">
      <w:pPr>
        <w:rPr>
          <w:rFonts w:ascii="Times New Roman" w:hAnsi="Times New Roman" w:cs="Times New Roman"/>
          <w:b/>
          <w:caps/>
          <w:sz w:val="24"/>
          <w:szCs w:val="24"/>
          <w:lang w:val="hr-HR"/>
        </w:rPr>
      </w:pPr>
    </w:p>
    <w:p w14:paraId="0A005EA4" w14:textId="4535B294" w:rsidR="007407AC" w:rsidRPr="003230E2" w:rsidRDefault="0059553C" w:rsidP="0059553C">
      <w:pPr>
        <w:pStyle w:val="Naslov2"/>
        <w:jc w:val="left"/>
        <w:rPr>
          <w:lang w:val="hr-HR"/>
        </w:rPr>
      </w:pPr>
      <w:bookmarkStart w:id="170" w:name="_Toc30503958"/>
      <w:r w:rsidRPr="003230E2">
        <w:rPr>
          <w:lang w:val="hr-HR"/>
        </w:rPr>
        <w:t>C. KONTROLA KVALITETE</w:t>
      </w:r>
      <w:bookmarkEnd w:id="170"/>
    </w:p>
    <w:p w14:paraId="4351DE0F" w14:textId="5B2439BD" w:rsidR="007407AC" w:rsidRPr="003230E2" w:rsidRDefault="0059553C" w:rsidP="0059553C">
      <w:pPr>
        <w:pStyle w:val="Naslov2"/>
        <w:jc w:val="left"/>
        <w:rPr>
          <w:lang w:val="hr-HR"/>
        </w:rPr>
      </w:pPr>
      <w:bookmarkStart w:id="171" w:name="_Toc30503959"/>
      <w:r w:rsidRPr="003230E2">
        <w:rPr>
          <w:lang w:val="hr-HR"/>
        </w:rPr>
        <w:t>UVOD</w:t>
      </w:r>
      <w:bookmarkEnd w:id="171"/>
    </w:p>
    <w:p w14:paraId="36C0C283" w14:textId="77777777" w:rsidR="007407AC" w:rsidRPr="003230E2" w:rsidRDefault="007407AC" w:rsidP="0059553C">
      <w:pPr>
        <w:pStyle w:val="Naslov2"/>
        <w:jc w:val="left"/>
        <w:rPr>
          <w:lang w:val="hr-HR"/>
        </w:rPr>
      </w:pPr>
    </w:p>
    <w:p w14:paraId="1BF2E5FF" w14:textId="2CDC4F81" w:rsidR="007407AC" w:rsidRPr="003230E2" w:rsidRDefault="003256E3" w:rsidP="003B10C5">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Kontrola kvalitete rada u onkologiji i procjena ekonomičnosti zahtijeva tijesnu suradnju između tvoraca zdravstvene politike, </w:t>
      </w:r>
      <w:r w:rsidR="00AA2A33" w:rsidRPr="003230E2">
        <w:rPr>
          <w:rFonts w:ascii="Times New Roman" w:hAnsi="Times New Roman" w:cs="Times New Roman"/>
          <w:sz w:val="24"/>
          <w:szCs w:val="24"/>
          <w:lang w:val="hr-HR"/>
        </w:rPr>
        <w:t>građana</w:t>
      </w:r>
      <w:r w:rsidRPr="003230E2">
        <w:rPr>
          <w:rFonts w:ascii="Times New Roman" w:hAnsi="Times New Roman" w:cs="Times New Roman"/>
          <w:sz w:val="24"/>
          <w:szCs w:val="24"/>
          <w:lang w:val="hr-HR"/>
        </w:rPr>
        <w:t xml:space="preserve"> koji plaćaju zdravstvene usluge, stručnjaka i civilnog društva. Uzimajući u obzir sve veću pojavnost raka i opterećenost zdravstvenog sustava, procjena učinkovitosti i isplativosti svake provedene mjere kao i kontrola kvalitete neizostavno je potrebna s ciljem povećanja učinkovitosti liječenja i racionalnijeg gospodarenja sredstvima</w:t>
      </w:r>
      <w:r w:rsidR="003B10C5" w:rsidRPr="003230E2">
        <w:rPr>
          <w:rFonts w:ascii="Times New Roman" w:hAnsi="Times New Roman" w:cs="Times New Roman"/>
          <w:sz w:val="24"/>
          <w:szCs w:val="24"/>
          <w:lang w:val="hr-HR"/>
        </w:rPr>
        <w:t>.</w:t>
      </w:r>
    </w:p>
    <w:p w14:paraId="506E2946" w14:textId="77777777" w:rsidR="00B24AA0" w:rsidRPr="003230E2" w:rsidRDefault="00B24AA0" w:rsidP="00B24AA0">
      <w:pPr>
        <w:spacing w:after="0" w:line="240" w:lineRule="auto"/>
        <w:rPr>
          <w:rFonts w:ascii="Times New Roman" w:hAnsi="Times New Roman" w:cs="Times New Roman"/>
          <w:sz w:val="24"/>
          <w:szCs w:val="24"/>
          <w:lang w:val="hr-HR"/>
        </w:rPr>
      </w:pPr>
    </w:p>
    <w:p w14:paraId="7BEB6CFA" w14:textId="77777777" w:rsidR="007407AC" w:rsidRPr="003230E2" w:rsidRDefault="00163B94" w:rsidP="0059553C">
      <w:pPr>
        <w:pStyle w:val="Naslov3"/>
        <w:rPr>
          <w:lang w:val="hr-HR"/>
        </w:rPr>
      </w:pPr>
      <w:bookmarkStart w:id="172" w:name="_Toc30503960"/>
      <w:r w:rsidRPr="003230E2">
        <w:rPr>
          <w:lang w:val="hr-HR"/>
        </w:rPr>
        <w:t>VIZIJA 2030. GODINE</w:t>
      </w:r>
      <w:bookmarkEnd w:id="172"/>
    </w:p>
    <w:p w14:paraId="11C0A17E" w14:textId="77777777" w:rsidR="007407AC" w:rsidRPr="003230E2" w:rsidRDefault="007407AC" w:rsidP="007407AC">
      <w:pPr>
        <w:spacing w:after="0" w:line="240" w:lineRule="auto"/>
        <w:rPr>
          <w:rFonts w:ascii="Times New Roman" w:hAnsi="Times New Roman" w:cs="Times New Roman"/>
          <w:sz w:val="24"/>
          <w:szCs w:val="24"/>
          <w:lang w:val="hr-HR"/>
        </w:rPr>
      </w:pPr>
    </w:p>
    <w:p w14:paraId="26001D31" w14:textId="2AFE78C6" w:rsidR="007407AC" w:rsidRPr="003230E2" w:rsidRDefault="003256E3" w:rsidP="0008572D">
      <w:p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provođenje </w:t>
      </w:r>
      <w:r w:rsidR="00662EEE" w:rsidRPr="003230E2">
        <w:rPr>
          <w:rFonts w:ascii="Times New Roman" w:hAnsi="Times New Roman" w:cs="Times New Roman"/>
          <w:sz w:val="24"/>
          <w:szCs w:val="24"/>
          <w:lang w:val="hr-HR"/>
        </w:rPr>
        <w:t>Nacionalnog plana</w:t>
      </w:r>
      <w:r w:rsidRPr="003230E2">
        <w:rPr>
          <w:rFonts w:ascii="Times New Roman" w:hAnsi="Times New Roman" w:cs="Times New Roman"/>
          <w:sz w:val="24"/>
          <w:szCs w:val="24"/>
          <w:lang w:val="hr-HR"/>
        </w:rPr>
        <w:t xml:space="preserve"> prema najvišim mogućim standardima kvalitete.</w:t>
      </w:r>
      <w:r w:rsidR="0008572D" w:rsidRPr="003230E2">
        <w:rPr>
          <w:rFonts w:ascii="Times New Roman" w:hAnsi="Times New Roman" w:cs="Times New Roman"/>
          <w:sz w:val="24"/>
          <w:szCs w:val="24"/>
          <w:lang w:val="hr-HR"/>
        </w:rPr>
        <w:t xml:space="preserve">  </w:t>
      </w:r>
    </w:p>
    <w:p w14:paraId="7F6C0C28" w14:textId="66AEE72B" w:rsidR="005A5BEF" w:rsidRPr="003230E2" w:rsidRDefault="005A5BEF" w:rsidP="0008572D">
      <w:pPr>
        <w:spacing w:after="0" w:line="240" w:lineRule="auto"/>
        <w:rPr>
          <w:rFonts w:ascii="Times New Roman" w:hAnsi="Times New Roman" w:cs="Times New Roman"/>
          <w:sz w:val="24"/>
          <w:szCs w:val="24"/>
          <w:lang w:val="hr-HR"/>
        </w:rPr>
      </w:pPr>
    </w:p>
    <w:p w14:paraId="5EE74046" w14:textId="77777777" w:rsidR="005A5BEF" w:rsidRPr="003230E2" w:rsidRDefault="005A5BEF" w:rsidP="0008572D">
      <w:pPr>
        <w:spacing w:after="0" w:line="240" w:lineRule="auto"/>
        <w:rPr>
          <w:rFonts w:ascii="Times New Roman" w:hAnsi="Times New Roman" w:cs="Times New Roman"/>
          <w:sz w:val="24"/>
          <w:szCs w:val="24"/>
          <w:lang w:val="hr-HR"/>
        </w:rPr>
      </w:pPr>
    </w:p>
    <w:p w14:paraId="6D6CA00A" w14:textId="77777777" w:rsidR="0008572D" w:rsidRPr="003230E2" w:rsidRDefault="0008572D" w:rsidP="0008572D">
      <w:pPr>
        <w:spacing w:after="0" w:line="240" w:lineRule="auto"/>
        <w:rPr>
          <w:rFonts w:ascii="Times New Roman" w:hAnsi="Times New Roman" w:cs="Times New Roman"/>
          <w:sz w:val="24"/>
          <w:szCs w:val="24"/>
          <w:lang w:val="hr-HR"/>
        </w:rPr>
      </w:pPr>
    </w:p>
    <w:p w14:paraId="0EB55488" w14:textId="77777777" w:rsidR="007407AC" w:rsidRPr="003230E2" w:rsidRDefault="00163B94" w:rsidP="0059553C">
      <w:pPr>
        <w:pStyle w:val="Naslov3"/>
        <w:rPr>
          <w:lang w:val="hr-HR"/>
        </w:rPr>
      </w:pPr>
      <w:bookmarkStart w:id="173" w:name="_Toc30503961"/>
      <w:r w:rsidRPr="003230E2">
        <w:rPr>
          <w:lang w:val="hr-HR"/>
        </w:rPr>
        <w:t>CILJEVI</w:t>
      </w:r>
      <w:bookmarkEnd w:id="173"/>
    </w:p>
    <w:p w14:paraId="5D78A8C4" w14:textId="77777777" w:rsidR="007407AC" w:rsidRPr="003230E2" w:rsidRDefault="007407AC" w:rsidP="00662EEE">
      <w:pPr>
        <w:spacing w:after="0" w:line="240" w:lineRule="auto"/>
        <w:ind w:left="360"/>
        <w:rPr>
          <w:rFonts w:ascii="Times New Roman" w:hAnsi="Times New Roman" w:cs="Times New Roman"/>
          <w:sz w:val="24"/>
          <w:szCs w:val="24"/>
          <w:lang w:val="hr-HR"/>
        </w:rPr>
      </w:pPr>
    </w:p>
    <w:p w14:paraId="78EF4C5A" w14:textId="69F46BDA" w:rsidR="003256E3" w:rsidRPr="003230E2" w:rsidRDefault="003256E3" w:rsidP="006709DB">
      <w:pPr>
        <w:numPr>
          <w:ilvl w:val="0"/>
          <w:numId w:val="83"/>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Definira</w:t>
      </w:r>
      <w:r w:rsidR="00AA2A33" w:rsidRPr="003230E2">
        <w:rPr>
          <w:rFonts w:ascii="Times New Roman" w:hAnsi="Times New Roman" w:cs="Times New Roman"/>
          <w:sz w:val="24"/>
          <w:szCs w:val="24"/>
          <w:lang w:val="hr-HR" w:eastAsia="zh-CN"/>
        </w:rPr>
        <w:t>ti</w:t>
      </w:r>
      <w:r w:rsidRPr="003230E2">
        <w:rPr>
          <w:rFonts w:ascii="Times New Roman" w:hAnsi="Times New Roman" w:cs="Times New Roman"/>
          <w:sz w:val="24"/>
          <w:szCs w:val="24"/>
          <w:lang w:val="hr-HR" w:eastAsia="zh-CN"/>
        </w:rPr>
        <w:t xml:space="preserve"> postojeće situacije iz djelokruga rada javnog zdravstva, primarne, sekundarne i tercijarne zdravstvene zaštite</w:t>
      </w:r>
      <w:r w:rsidR="00F81D4B" w:rsidRPr="003230E2">
        <w:rPr>
          <w:rFonts w:ascii="Times New Roman" w:hAnsi="Times New Roman" w:cs="Times New Roman"/>
          <w:sz w:val="24"/>
          <w:szCs w:val="24"/>
          <w:lang w:val="hr-HR" w:eastAsia="zh-CN"/>
        </w:rPr>
        <w:t>.</w:t>
      </w:r>
    </w:p>
    <w:p w14:paraId="0F512125" w14:textId="2FC21B55" w:rsidR="003256E3" w:rsidRPr="003230E2" w:rsidRDefault="003256E3"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Smanj</w:t>
      </w:r>
      <w:r w:rsidR="00AA2A33" w:rsidRPr="003230E2">
        <w:rPr>
          <w:rFonts w:ascii="Times New Roman" w:hAnsi="Times New Roman" w:cs="Times New Roman"/>
          <w:sz w:val="24"/>
          <w:szCs w:val="24"/>
          <w:lang w:val="hr-HR" w:eastAsia="zh-CN"/>
        </w:rPr>
        <w:t>iti</w:t>
      </w:r>
      <w:r w:rsidRPr="003230E2">
        <w:rPr>
          <w:rFonts w:ascii="Times New Roman" w:hAnsi="Times New Roman" w:cs="Times New Roman"/>
          <w:sz w:val="24"/>
          <w:szCs w:val="24"/>
          <w:lang w:val="hr-HR" w:eastAsia="zh-CN"/>
        </w:rPr>
        <w:t xml:space="preserve"> smrtnosti od zloćudnih bolesti te otkrivanje zloćudnih bolesti u što ranijem stadiju</w:t>
      </w:r>
      <w:r w:rsidR="00F81D4B" w:rsidRPr="003230E2">
        <w:rPr>
          <w:rFonts w:ascii="Times New Roman" w:hAnsi="Times New Roman" w:cs="Times New Roman"/>
          <w:sz w:val="24"/>
          <w:szCs w:val="24"/>
          <w:lang w:val="hr-HR" w:eastAsia="zh-CN"/>
        </w:rPr>
        <w:t>.</w:t>
      </w:r>
    </w:p>
    <w:p w14:paraId="36713314" w14:textId="7DCE0C79" w:rsidR="003256E3" w:rsidRPr="003230E2" w:rsidRDefault="003256E3"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Dijagnosti</w:t>
      </w:r>
      <w:r w:rsidR="00AA2A33" w:rsidRPr="003230E2">
        <w:rPr>
          <w:rFonts w:ascii="Times New Roman" w:hAnsi="Times New Roman" w:cs="Times New Roman"/>
          <w:sz w:val="24"/>
          <w:szCs w:val="24"/>
          <w:lang w:val="hr-HR" w:eastAsia="zh-CN"/>
        </w:rPr>
        <w:t>cirati</w:t>
      </w:r>
      <w:r w:rsidRPr="003230E2">
        <w:rPr>
          <w:rFonts w:ascii="Times New Roman" w:hAnsi="Times New Roman" w:cs="Times New Roman"/>
          <w:sz w:val="24"/>
          <w:szCs w:val="24"/>
          <w:lang w:val="hr-HR" w:eastAsia="zh-CN"/>
        </w:rPr>
        <w:t>, liječ</w:t>
      </w:r>
      <w:r w:rsidR="00AA2A33" w:rsidRPr="003230E2">
        <w:rPr>
          <w:rFonts w:ascii="Times New Roman" w:hAnsi="Times New Roman" w:cs="Times New Roman"/>
          <w:sz w:val="24"/>
          <w:szCs w:val="24"/>
          <w:lang w:val="hr-HR" w:eastAsia="zh-CN"/>
        </w:rPr>
        <w:t>iti</w:t>
      </w:r>
      <w:r w:rsidRPr="003230E2">
        <w:rPr>
          <w:rFonts w:ascii="Times New Roman" w:hAnsi="Times New Roman" w:cs="Times New Roman"/>
          <w:sz w:val="24"/>
          <w:szCs w:val="24"/>
          <w:lang w:val="hr-HR" w:eastAsia="zh-CN"/>
        </w:rPr>
        <w:t xml:space="preserve"> i </w:t>
      </w:r>
      <w:r w:rsidR="00AA2A33" w:rsidRPr="003230E2">
        <w:rPr>
          <w:rFonts w:ascii="Times New Roman" w:hAnsi="Times New Roman" w:cs="Times New Roman"/>
          <w:sz w:val="24"/>
          <w:szCs w:val="24"/>
          <w:lang w:val="hr-HR" w:eastAsia="zh-CN"/>
        </w:rPr>
        <w:t xml:space="preserve">provoditi </w:t>
      </w:r>
      <w:r w:rsidRPr="003230E2">
        <w:rPr>
          <w:rFonts w:ascii="Times New Roman" w:hAnsi="Times New Roman" w:cs="Times New Roman"/>
          <w:sz w:val="24"/>
          <w:szCs w:val="24"/>
          <w:lang w:val="hr-HR" w:eastAsia="zh-CN"/>
        </w:rPr>
        <w:t>rehabilitacij</w:t>
      </w:r>
      <w:r w:rsidR="00AA2A33" w:rsidRPr="003230E2">
        <w:rPr>
          <w:rFonts w:ascii="Times New Roman" w:hAnsi="Times New Roman" w:cs="Times New Roman"/>
          <w:sz w:val="24"/>
          <w:szCs w:val="24"/>
          <w:lang w:val="hr-HR" w:eastAsia="zh-CN"/>
        </w:rPr>
        <w:t>u</w:t>
      </w:r>
      <w:r w:rsidRPr="003230E2">
        <w:rPr>
          <w:rFonts w:ascii="Times New Roman" w:hAnsi="Times New Roman" w:cs="Times New Roman"/>
          <w:sz w:val="24"/>
          <w:szCs w:val="24"/>
          <w:lang w:val="hr-HR" w:eastAsia="zh-CN"/>
        </w:rPr>
        <w:t xml:space="preserve"> prema definiranim stručnim smjernicama</w:t>
      </w:r>
      <w:r w:rsidR="00F81D4B" w:rsidRPr="003230E2">
        <w:rPr>
          <w:rFonts w:ascii="Times New Roman" w:hAnsi="Times New Roman" w:cs="Times New Roman"/>
          <w:sz w:val="24"/>
          <w:szCs w:val="24"/>
          <w:lang w:val="hr-HR" w:eastAsia="zh-CN"/>
        </w:rPr>
        <w:t>.</w:t>
      </w:r>
    </w:p>
    <w:p w14:paraId="2FC1474E" w14:textId="33CB671E" w:rsidR="003256E3" w:rsidRPr="003230E2" w:rsidRDefault="00CC6C9D"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 xml:space="preserve">Utvrditi </w:t>
      </w:r>
      <w:r w:rsidR="003256E3" w:rsidRPr="003230E2">
        <w:rPr>
          <w:rFonts w:ascii="Times New Roman" w:hAnsi="Times New Roman" w:cs="Times New Roman"/>
          <w:sz w:val="24"/>
          <w:szCs w:val="24"/>
          <w:lang w:val="hr-HR" w:eastAsia="zh-CN"/>
        </w:rPr>
        <w:t>ustanov</w:t>
      </w:r>
      <w:r w:rsidRPr="003230E2">
        <w:rPr>
          <w:rFonts w:ascii="Times New Roman" w:hAnsi="Times New Roman" w:cs="Times New Roman"/>
          <w:sz w:val="24"/>
          <w:szCs w:val="24"/>
          <w:lang w:val="hr-HR" w:eastAsia="zh-CN"/>
        </w:rPr>
        <w:t>e</w:t>
      </w:r>
      <w:r w:rsidR="003256E3" w:rsidRPr="003230E2">
        <w:rPr>
          <w:rFonts w:ascii="Times New Roman" w:hAnsi="Times New Roman" w:cs="Times New Roman"/>
          <w:sz w:val="24"/>
          <w:szCs w:val="24"/>
          <w:lang w:val="hr-HR" w:eastAsia="zh-CN"/>
        </w:rPr>
        <w:t xml:space="preserve"> za provođenje pojedinih procedura</w:t>
      </w:r>
      <w:r w:rsidR="00F81D4B" w:rsidRPr="003230E2">
        <w:rPr>
          <w:rFonts w:ascii="Times New Roman" w:hAnsi="Times New Roman" w:cs="Times New Roman"/>
          <w:sz w:val="24"/>
          <w:szCs w:val="24"/>
          <w:lang w:val="hr-HR" w:eastAsia="zh-CN"/>
        </w:rPr>
        <w:t>.</w:t>
      </w:r>
    </w:p>
    <w:p w14:paraId="24D9484A" w14:textId="4490AA74" w:rsidR="003256E3" w:rsidRPr="003230E2" w:rsidRDefault="003256E3"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Uv</w:t>
      </w:r>
      <w:r w:rsidR="00CC6C9D" w:rsidRPr="003230E2">
        <w:rPr>
          <w:rFonts w:ascii="Times New Roman" w:hAnsi="Times New Roman" w:cs="Times New Roman"/>
          <w:sz w:val="24"/>
          <w:szCs w:val="24"/>
          <w:lang w:val="hr-HR" w:eastAsia="zh-CN"/>
        </w:rPr>
        <w:t xml:space="preserve">esti obvezu prikaz </w:t>
      </w:r>
      <w:r w:rsidRPr="003230E2">
        <w:rPr>
          <w:rFonts w:ascii="Times New Roman" w:hAnsi="Times New Roman" w:cs="Times New Roman"/>
          <w:sz w:val="24"/>
          <w:szCs w:val="24"/>
          <w:lang w:val="hr-HR" w:eastAsia="zh-CN"/>
        </w:rPr>
        <w:t xml:space="preserve">onkoloških </w:t>
      </w:r>
      <w:r w:rsidR="00994267" w:rsidRPr="003230E2">
        <w:rPr>
          <w:rFonts w:ascii="Times New Roman" w:hAnsi="Times New Roman" w:cs="Times New Roman"/>
          <w:sz w:val="24"/>
          <w:szCs w:val="24"/>
          <w:lang w:val="hr-HR" w:eastAsia="zh-CN"/>
        </w:rPr>
        <w:t>pacijent</w:t>
      </w:r>
      <w:r w:rsidRPr="003230E2">
        <w:rPr>
          <w:rFonts w:ascii="Times New Roman" w:hAnsi="Times New Roman" w:cs="Times New Roman"/>
          <w:sz w:val="24"/>
          <w:szCs w:val="24"/>
          <w:lang w:val="hr-HR" w:eastAsia="zh-CN"/>
        </w:rPr>
        <w:t>a pred multidisciplinarnim timom</w:t>
      </w:r>
      <w:r w:rsidR="00F81D4B" w:rsidRPr="003230E2">
        <w:rPr>
          <w:rFonts w:ascii="Times New Roman" w:hAnsi="Times New Roman" w:cs="Times New Roman"/>
          <w:sz w:val="24"/>
          <w:szCs w:val="24"/>
          <w:lang w:val="hr-HR" w:eastAsia="zh-CN"/>
        </w:rPr>
        <w:t>.</w:t>
      </w:r>
    </w:p>
    <w:p w14:paraId="3EB70744" w14:textId="25024252" w:rsidR="003256E3" w:rsidRPr="003230E2" w:rsidRDefault="003256E3"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lastRenderedPageBreak/>
        <w:t>Racional</w:t>
      </w:r>
      <w:r w:rsidR="00CC6C9D" w:rsidRPr="003230E2">
        <w:rPr>
          <w:rFonts w:ascii="Times New Roman" w:hAnsi="Times New Roman" w:cs="Times New Roman"/>
          <w:sz w:val="24"/>
          <w:szCs w:val="24"/>
          <w:lang w:val="hr-HR" w:eastAsia="zh-CN"/>
        </w:rPr>
        <w:t>izirati</w:t>
      </w:r>
      <w:r w:rsidRPr="003230E2">
        <w:rPr>
          <w:rFonts w:ascii="Times New Roman" w:hAnsi="Times New Roman" w:cs="Times New Roman"/>
          <w:sz w:val="24"/>
          <w:szCs w:val="24"/>
          <w:lang w:val="hr-HR" w:eastAsia="zh-CN"/>
        </w:rPr>
        <w:t xml:space="preserve"> uvođenje novih lijekova i medicinskih postupaka na pozitivnu listu</w:t>
      </w:r>
      <w:r w:rsidR="00F81D4B" w:rsidRPr="003230E2">
        <w:rPr>
          <w:rFonts w:ascii="Times New Roman" w:hAnsi="Times New Roman" w:cs="Times New Roman"/>
          <w:sz w:val="24"/>
          <w:szCs w:val="24"/>
          <w:lang w:val="hr-HR" w:eastAsia="zh-CN"/>
        </w:rPr>
        <w:t>.</w:t>
      </w:r>
    </w:p>
    <w:p w14:paraId="0E9E8104" w14:textId="31666C82" w:rsidR="003256E3" w:rsidRPr="003230E2" w:rsidRDefault="00CC6C9D"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Unaprijediti</w:t>
      </w:r>
      <w:r w:rsidR="003256E3" w:rsidRPr="003230E2">
        <w:rPr>
          <w:rFonts w:ascii="Times New Roman" w:hAnsi="Times New Roman" w:cs="Times New Roman"/>
          <w:sz w:val="24"/>
          <w:szCs w:val="24"/>
          <w:lang w:val="hr-HR" w:eastAsia="zh-CN"/>
        </w:rPr>
        <w:t xml:space="preserve"> Registra za rak kako bi iz njega bili dostupni usporedivi, pravovremeni, pouzdani i potpuni epidemiološki podatci</w:t>
      </w:r>
      <w:r w:rsidR="00F81D4B" w:rsidRPr="003230E2">
        <w:rPr>
          <w:rFonts w:ascii="Times New Roman" w:hAnsi="Times New Roman" w:cs="Times New Roman"/>
          <w:sz w:val="24"/>
          <w:szCs w:val="24"/>
          <w:lang w:val="hr-HR" w:eastAsia="zh-CN"/>
        </w:rPr>
        <w:t>.</w:t>
      </w:r>
      <w:r w:rsidR="003256E3" w:rsidRPr="003230E2">
        <w:rPr>
          <w:rFonts w:ascii="Times New Roman" w:hAnsi="Times New Roman" w:cs="Times New Roman"/>
          <w:sz w:val="24"/>
          <w:szCs w:val="24"/>
          <w:lang w:val="hr-HR" w:eastAsia="zh-CN"/>
        </w:rPr>
        <w:t xml:space="preserve">  </w:t>
      </w:r>
    </w:p>
    <w:p w14:paraId="71C82A9A" w14:textId="6C68AD4A" w:rsidR="003256E3" w:rsidRPr="003230E2" w:rsidRDefault="00CC6C9D"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Uspostaviti</w:t>
      </w:r>
      <w:r w:rsidR="003256E3" w:rsidRPr="003230E2">
        <w:rPr>
          <w:rFonts w:ascii="Times New Roman" w:hAnsi="Times New Roman" w:cs="Times New Roman"/>
          <w:sz w:val="24"/>
          <w:szCs w:val="24"/>
          <w:lang w:val="hr-HR" w:eastAsia="zh-CN"/>
        </w:rPr>
        <w:t xml:space="preserve"> </w:t>
      </w:r>
      <w:r w:rsidRPr="003230E2">
        <w:rPr>
          <w:rFonts w:ascii="Times New Roman" w:hAnsi="Times New Roman" w:cs="Times New Roman"/>
          <w:sz w:val="24"/>
          <w:szCs w:val="24"/>
          <w:lang w:val="hr-HR" w:eastAsia="zh-CN"/>
        </w:rPr>
        <w:t>Nacionalnu</w:t>
      </w:r>
      <w:r w:rsidR="003256E3" w:rsidRPr="003230E2">
        <w:rPr>
          <w:rFonts w:ascii="Times New Roman" w:hAnsi="Times New Roman" w:cs="Times New Roman"/>
          <w:sz w:val="24"/>
          <w:szCs w:val="24"/>
          <w:lang w:val="hr-HR" w:eastAsia="zh-CN"/>
        </w:rPr>
        <w:t xml:space="preserve"> baz</w:t>
      </w:r>
      <w:r w:rsidRPr="003230E2">
        <w:rPr>
          <w:rFonts w:ascii="Times New Roman" w:hAnsi="Times New Roman" w:cs="Times New Roman"/>
          <w:sz w:val="24"/>
          <w:szCs w:val="24"/>
          <w:lang w:val="hr-HR" w:eastAsia="zh-CN"/>
        </w:rPr>
        <w:t>u</w:t>
      </w:r>
      <w:r w:rsidR="003256E3" w:rsidRPr="003230E2">
        <w:rPr>
          <w:rFonts w:ascii="Times New Roman" w:hAnsi="Times New Roman" w:cs="Times New Roman"/>
          <w:sz w:val="24"/>
          <w:szCs w:val="24"/>
          <w:lang w:val="hr-HR" w:eastAsia="zh-CN"/>
        </w:rPr>
        <w:t xml:space="preserve"> onkoloških podataka kroz koju </w:t>
      </w:r>
      <w:r w:rsidRPr="003230E2">
        <w:rPr>
          <w:rFonts w:ascii="Times New Roman" w:hAnsi="Times New Roman" w:cs="Times New Roman"/>
          <w:sz w:val="24"/>
          <w:szCs w:val="24"/>
          <w:lang w:val="hr-HR" w:eastAsia="zh-CN"/>
        </w:rPr>
        <w:t>će</w:t>
      </w:r>
      <w:r w:rsidR="003256E3" w:rsidRPr="003230E2">
        <w:rPr>
          <w:rFonts w:ascii="Times New Roman" w:hAnsi="Times New Roman" w:cs="Times New Roman"/>
          <w:sz w:val="24"/>
          <w:szCs w:val="24"/>
          <w:lang w:val="hr-HR" w:eastAsia="zh-CN"/>
        </w:rPr>
        <w:t xml:space="preserve"> se pratili rezultati liječenja, podatci o učinkovitosti pojedinih lijekova i postupaka, ukupnim troškovima dijagnostike i liječenja onkoloških </w:t>
      </w:r>
      <w:r w:rsidR="00994267" w:rsidRPr="003230E2">
        <w:rPr>
          <w:rFonts w:ascii="Times New Roman" w:hAnsi="Times New Roman" w:cs="Times New Roman"/>
          <w:sz w:val="24"/>
          <w:szCs w:val="24"/>
          <w:lang w:val="hr-HR" w:eastAsia="zh-CN"/>
        </w:rPr>
        <w:t>pacijent</w:t>
      </w:r>
      <w:r w:rsidR="003256E3" w:rsidRPr="003230E2">
        <w:rPr>
          <w:rFonts w:ascii="Times New Roman" w:hAnsi="Times New Roman" w:cs="Times New Roman"/>
          <w:sz w:val="24"/>
          <w:szCs w:val="24"/>
          <w:lang w:val="hr-HR" w:eastAsia="zh-CN"/>
        </w:rPr>
        <w:t xml:space="preserve">a, rezultati prema pojedinim institucijama i liječnicima </w:t>
      </w:r>
      <w:r w:rsidRPr="003230E2">
        <w:rPr>
          <w:rFonts w:ascii="Times New Roman" w:hAnsi="Times New Roman" w:cs="Times New Roman"/>
          <w:sz w:val="24"/>
          <w:szCs w:val="24"/>
          <w:lang w:val="hr-HR" w:eastAsia="zh-CN"/>
        </w:rPr>
        <w:t xml:space="preserve">kao i </w:t>
      </w:r>
      <w:r w:rsidR="003256E3" w:rsidRPr="003230E2">
        <w:rPr>
          <w:rFonts w:ascii="Times New Roman" w:hAnsi="Times New Roman" w:cs="Times New Roman"/>
          <w:sz w:val="24"/>
          <w:szCs w:val="24"/>
          <w:lang w:val="hr-HR" w:eastAsia="zh-CN"/>
        </w:rPr>
        <w:t xml:space="preserve"> uvid u cjelokupni zdravstveni sustav zbrinjavanja onkoloških </w:t>
      </w:r>
      <w:r w:rsidR="00994267" w:rsidRPr="003230E2">
        <w:rPr>
          <w:rFonts w:ascii="Times New Roman" w:hAnsi="Times New Roman" w:cs="Times New Roman"/>
          <w:sz w:val="24"/>
          <w:szCs w:val="24"/>
          <w:lang w:val="hr-HR" w:eastAsia="zh-CN"/>
        </w:rPr>
        <w:t>pacijent</w:t>
      </w:r>
      <w:r w:rsidR="003256E3" w:rsidRPr="003230E2">
        <w:rPr>
          <w:rFonts w:ascii="Times New Roman" w:hAnsi="Times New Roman" w:cs="Times New Roman"/>
          <w:sz w:val="24"/>
          <w:szCs w:val="24"/>
          <w:lang w:val="hr-HR" w:eastAsia="zh-CN"/>
        </w:rPr>
        <w:t>a.</w:t>
      </w:r>
    </w:p>
    <w:p w14:paraId="27173FF8" w14:textId="336F4CFB" w:rsidR="003256E3" w:rsidRPr="003230E2" w:rsidRDefault="008B148E"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Osigurati </w:t>
      </w:r>
      <w:r w:rsidR="003256E3" w:rsidRPr="003230E2">
        <w:rPr>
          <w:rFonts w:ascii="Times New Roman" w:hAnsi="Times New Roman" w:cs="Times New Roman"/>
          <w:sz w:val="24"/>
          <w:szCs w:val="24"/>
          <w:lang w:val="hr-HR" w:eastAsia="zh-CN"/>
        </w:rPr>
        <w:t>pozitivne uvjete za provođenje kliničkih ispitivanja s obzirom na to da je dostupnost novih terapija kroz klinička ispitivanja jedan od parametara kvalitete onkološke skrbi.</w:t>
      </w:r>
    </w:p>
    <w:p w14:paraId="62807879" w14:textId="38C4C4A0" w:rsidR="00CC6C9D" w:rsidRPr="003230E2" w:rsidRDefault="00127622"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Provoditi trajnu edukaciju.</w:t>
      </w:r>
    </w:p>
    <w:p w14:paraId="5A986126" w14:textId="701948F9" w:rsidR="00CC6C9D" w:rsidRPr="003230E2" w:rsidRDefault="00CC6C9D" w:rsidP="006709DB">
      <w:pPr>
        <w:numPr>
          <w:ilvl w:val="0"/>
          <w:numId w:val="82"/>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Pratiti učinkovitost uvođenja novih mjera i aktivnosti</w:t>
      </w:r>
      <w:r w:rsidR="00127622" w:rsidRPr="003230E2">
        <w:rPr>
          <w:rFonts w:ascii="Times New Roman" w:hAnsi="Times New Roman" w:cs="Times New Roman"/>
          <w:sz w:val="24"/>
          <w:szCs w:val="24"/>
          <w:lang w:val="hr-HR" w:eastAsia="zh-CN"/>
        </w:rPr>
        <w:t>.</w:t>
      </w:r>
    </w:p>
    <w:p w14:paraId="44B3AEF2" w14:textId="77777777" w:rsidR="003B10C5" w:rsidRPr="003230E2" w:rsidRDefault="003B10C5" w:rsidP="003B10C5">
      <w:pPr>
        <w:spacing w:after="0" w:line="240" w:lineRule="auto"/>
        <w:jc w:val="both"/>
        <w:rPr>
          <w:rFonts w:ascii="Times New Roman" w:hAnsi="Times New Roman" w:cs="Times New Roman"/>
          <w:sz w:val="24"/>
          <w:szCs w:val="24"/>
          <w:lang w:val="hr-HR"/>
        </w:rPr>
      </w:pPr>
    </w:p>
    <w:p w14:paraId="2F1E38B4" w14:textId="77777777" w:rsidR="007407AC" w:rsidRPr="003230E2" w:rsidRDefault="00163B94" w:rsidP="005F4507">
      <w:pPr>
        <w:pStyle w:val="Naslov3"/>
        <w:rPr>
          <w:lang w:val="hr-HR"/>
        </w:rPr>
      </w:pPr>
      <w:bookmarkStart w:id="174" w:name="_Toc30503962"/>
      <w:r w:rsidRPr="003230E2">
        <w:rPr>
          <w:lang w:val="hr-HR"/>
        </w:rPr>
        <w:t>MJERE/AKTIVNOSTI</w:t>
      </w:r>
      <w:bookmarkEnd w:id="174"/>
    </w:p>
    <w:p w14:paraId="3572193F" w14:textId="77777777" w:rsidR="007407AC" w:rsidRPr="003230E2" w:rsidRDefault="007407AC" w:rsidP="007407AC">
      <w:pPr>
        <w:spacing w:after="0" w:line="240" w:lineRule="auto"/>
        <w:rPr>
          <w:rFonts w:ascii="Times New Roman" w:hAnsi="Times New Roman" w:cs="Times New Roman"/>
          <w:sz w:val="24"/>
          <w:szCs w:val="24"/>
          <w:lang w:val="hr-HR"/>
        </w:rPr>
      </w:pPr>
    </w:p>
    <w:p w14:paraId="31CA976A" w14:textId="2C89F574"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Imenovanje radnih skupina za evaluaciju, procjenu kvalitete preventivnih programa, dijagnostike, liječenja, praćenja i rehabilitaciju onkološkog pacijenta kao i praćenje provedbe i učinkovitosti uvedenih mjera. Uz predstavnike Ministarstva zdravstva, Hrvatskog zavoda za zdravstveno osiguranje, Hrvatskog zavoda za javno zdravstvo u radne skupine imenovat će se i predst</w:t>
      </w:r>
      <w:r w:rsidR="00127622" w:rsidRPr="003230E2">
        <w:rPr>
          <w:rFonts w:ascii="Times New Roman" w:hAnsi="Times New Roman" w:cs="Times New Roman"/>
          <w:sz w:val="24"/>
          <w:szCs w:val="24"/>
          <w:lang w:val="hr-HR"/>
        </w:rPr>
        <w:t>avnici  stručnih društava i dr.</w:t>
      </w:r>
    </w:p>
    <w:p w14:paraId="441F8C1C" w14:textId="77777777"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Utvrđivanje parametara prema kojima će se analizirati trenutačno stanje i daljnje praćenje kvalitete onkološke skrbi i učinkovitost uvedenih mjera.</w:t>
      </w:r>
    </w:p>
    <w:p w14:paraId="094ED668" w14:textId="589EEFF6"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 unap</w:t>
      </w:r>
      <w:r w:rsidR="00127622" w:rsidRPr="003230E2">
        <w:rPr>
          <w:rFonts w:ascii="Times New Roman" w:hAnsi="Times New Roman" w:cs="Times New Roman"/>
          <w:sz w:val="24"/>
          <w:szCs w:val="24"/>
          <w:lang w:val="hr-HR"/>
        </w:rPr>
        <w:t>rjeđenje Registra za rak.</w:t>
      </w:r>
    </w:p>
    <w:p w14:paraId="30840B28" w14:textId="709DF5ED"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Planiranje implementacije nacionalne informatičke onkološke mreže za Nacionalnu bazu onkoloških podataka</w:t>
      </w:r>
      <w:r w:rsidR="00127622" w:rsidRPr="003230E2">
        <w:rPr>
          <w:rFonts w:ascii="Times New Roman" w:hAnsi="Times New Roman" w:cs="Times New Roman"/>
          <w:sz w:val="24"/>
          <w:szCs w:val="24"/>
          <w:lang w:val="hr-HR"/>
        </w:rPr>
        <w:t>.</w:t>
      </w:r>
    </w:p>
    <w:p w14:paraId="54ACB9EC" w14:textId="77777777"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Imenovanje  radne skupine za planiranje i unaprjeđenja Registra za rak i umrežavanja svih dionika kroz nacionalnu informatičku onkološku mrežu u Nacionalnu bazu onkoloških podataka (liječnici, fizičari, inženjeri, medicinske sestre/tehničara, informatičari, ekonomisti i predstavnici tijela državne uprave i dr.). </w:t>
      </w:r>
    </w:p>
    <w:p w14:paraId="01657C03" w14:textId="77777777"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Definiranje strukture unaprjeđenja Registra za rak, strukture nacionalne onkološke mreže i Nacionalne baze onkoloških podataka kako bi se osigurala mogućnost analize ekonomskih troškova, opterećenosti pojedinih ustanova, liječnika, liste čekanja i parametre kvalitete poput preživljenja, omjer utrošenih sredstava i rezultata liječenja uključujući rezultate provođenja svake nove mjere koja se uvede (npr. učinak novog lijeka, učinak stope odaziva na preventivne preglede na dijagnostiku i liječenje i sl.).</w:t>
      </w:r>
    </w:p>
    <w:p w14:paraId="2D533A6F" w14:textId="77777777"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Akreditacija centara (bolnica) za specifičnu onkološku skrb kojom se utvrđuju specifični algoritmi dijagnostike, liječenja i praćenja onkološkog pacijenta po bolnici i/ili bolničkom centru. </w:t>
      </w:r>
    </w:p>
    <w:p w14:paraId="6CF588C4" w14:textId="77777777"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Razmatranje potrebe za organiziranjem posebne jedinice pri Hrvatskom zavodu za zdravstveno osiguranje za uvođenje novih lijekova i postupaka u onkologiji koji će uz medicinski aspekt sagledavati trošak kao i omjer troškova/rezultata u okviru zadanih stručnih i financijskih okvira. </w:t>
      </w:r>
    </w:p>
    <w:p w14:paraId="228CC7BF" w14:textId="77777777" w:rsidR="0009163A" w:rsidRPr="003230E2" w:rsidRDefault="0009163A" w:rsidP="006709DB">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Uvođenje  obveze prikaza i planiranja liječenja pacijenata pred multidisciplinarnim timovima u svrhu poboljšanja kvalitete onkološke skrbi za pacijenta.</w:t>
      </w:r>
    </w:p>
    <w:p w14:paraId="69AF3674" w14:textId="77777777" w:rsidR="000622B8" w:rsidRPr="003230E2" w:rsidRDefault="0009163A" w:rsidP="00DB187D">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Poticanje provođenja kliničkih istraživanja onkoloških lijekova ubrzavanjem rješavanja potrebnih administrativnih postupaka na svim razinama, a u svrhu osiguravanja dostupnosti novih onkoloških terapija kroz klinička istraživanja. </w:t>
      </w:r>
    </w:p>
    <w:p w14:paraId="5856868A" w14:textId="0C63BF51" w:rsidR="003B10C5" w:rsidRPr="003230E2" w:rsidRDefault="0009163A" w:rsidP="00DB187D">
      <w:pPr>
        <w:pStyle w:val="Odlomakpopisa"/>
        <w:numPr>
          <w:ilvl w:val="0"/>
          <w:numId w:val="47"/>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Praćenje provedbe putem koordinacijske jedinice za Nacionalni plan</w:t>
      </w:r>
      <w:r w:rsidR="00423334" w:rsidRPr="003230E2">
        <w:rPr>
          <w:rFonts w:ascii="Times New Roman" w:hAnsi="Times New Roman" w:cs="Times New Roman"/>
          <w:sz w:val="24"/>
          <w:szCs w:val="24"/>
          <w:lang w:val="hr-HR"/>
        </w:rPr>
        <w:t>.</w:t>
      </w:r>
    </w:p>
    <w:p w14:paraId="2550E382" w14:textId="15C86140" w:rsidR="00127622" w:rsidRPr="003230E2" w:rsidRDefault="00127622" w:rsidP="0009163A">
      <w:pPr>
        <w:pStyle w:val="Odlomakpopisa"/>
        <w:spacing w:after="0" w:line="240" w:lineRule="auto"/>
        <w:ind w:left="360"/>
        <w:jc w:val="both"/>
        <w:rPr>
          <w:rFonts w:ascii="Times New Roman" w:hAnsi="Times New Roman" w:cs="Times New Roman"/>
          <w:sz w:val="24"/>
          <w:szCs w:val="24"/>
          <w:lang w:val="hr-HR"/>
        </w:rPr>
      </w:pPr>
    </w:p>
    <w:p w14:paraId="67421AD9" w14:textId="77777777" w:rsidR="005A5BEF" w:rsidRPr="003230E2" w:rsidRDefault="005A5BEF" w:rsidP="005A5BEF">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43479523" w14:textId="77777777" w:rsidR="005A5BEF" w:rsidRPr="003230E2" w:rsidRDefault="005A5BEF" w:rsidP="0009163A">
      <w:pPr>
        <w:pStyle w:val="Odlomakpopisa"/>
        <w:spacing w:after="0" w:line="240" w:lineRule="auto"/>
        <w:ind w:left="360"/>
        <w:jc w:val="both"/>
        <w:rPr>
          <w:rFonts w:ascii="Times New Roman" w:hAnsi="Times New Roman" w:cs="Times New Roman"/>
          <w:sz w:val="24"/>
          <w:szCs w:val="24"/>
          <w:lang w:val="hr-HR"/>
        </w:rPr>
      </w:pPr>
    </w:p>
    <w:p w14:paraId="292A4D67" w14:textId="77777777" w:rsidR="007407AC" w:rsidRPr="003230E2" w:rsidRDefault="00A76607" w:rsidP="005F4507">
      <w:pPr>
        <w:pStyle w:val="Naslov3"/>
        <w:rPr>
          <w:lang w:val="hr-HR"/>
        </w:rPr>
      </w:pPr>
      <w:bookmarkStart w:id="175" w:name="_Toc30503963"/>
      <w:r w:rsidRPr="003230E2">
        <w:rPr>
          <w:lang w:val="hr-HR"/>
        </w:rPr>
        <w:t>DIONICI</w:t>
      </w:r>
      <w:bookmarkEnd w:id="175"/>
    </w:p>
    <w:p w14:paraId="56E84002" w14:textId="77777777" w:rsidR="007407AC" w:rsidRPr="003230E2" w:rsidRDefault="007407AC" w:rsidP="007407AC">
      <w:pPr>
        <w:spacing w:after="0" w:line="240" w:lineRule="auto"/>
        <w:rPr>
          <w:rFonts w:ascii="Times New Roman" w:hAnsi="Times New Roman" w:cs="Times New Roman"/>
          <w:sz w:val="24"/>
          <w:szCs w:val="24"/>
          <w:lang w:val="hr-HR"/>
        </w:rPr>
      </w:pPr>
    </w:p>
    <w:p w14:paraId="26EC7388" w14:textId="77777777" w:rsidR="003B10C5" w:rsidRPr="003230E2" w:rsidRDefault="003B10C5"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Minis</w:t>
      </w:r>
      <w:r w:rsidR="00A76607" w:rsidRPr="003230E2">
        <w:rPr>
          <w:rFonts w:ascii="Times New Roman" w:hAnsi="Times New Roman" w:cs="Times New Roman"/>
          <w:sz w:val="24"/>
          <w:szCs w:val="24"/>
          <w:lang w:val="hr-HR"/>
        </w:rPr>
        <w:t>tarstvo zdravstva</w:t>
      </w:r>
    </w:p>
    <w:p w14:paraId="5818E3F9" w14:textId="74C6C853" w:rsidR="003B10C5" w:rsidRPr="003230E2" w:rsidRDefault="00A76607"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w:t>
      </w:r>
      <w:r w:rsidR="005F4507" w:rsidRPr="003230E2">
        <w:rPr>
          <w:rFonts w:ascii="Times New Roman" w:hAnsi="Times New Roman" w:cs="Times New Roman"/>
          <w:sz w:val="24"/>
          <w:szCs w:val="24"/>
          <w:lang w:val="hr-HR"/>
        </w:rPr>
        <w:t>rvatski zavod za zdravstven</w:t>
      </w:r>
      <w:r w:rsidR="008F7D4D" w:rsidRPr="003230E2">
        <w:rPr>
          <w:rFonts w:ascii="Times New Roman" w:hAnsi="Times New Roman" w:cs="Times New Roman"/>
          <w:sz w:val="24"/>
          <w:szCs w:val="24"/>
          <w:lang w:val="hr-HR"/>
        </w:rPr>
        <w:t>o</w:t>
      </w:r>
      <w:r w:rsidR="005F4507" w:rsidRPr="003230E2">
        <w:rPr>
          <w:rFonts w:ascii="Times New Roman" w:hAnsi="Times New Roman" w:cs="Times New Roman"/>
          <w:sz w:val="24"/>
          <w:szCs w:val="24"/>
          <w:lang w:val="hr-HR"/>
        </w:rPr>
        <w:t xml:space="preserve"> osiguranje</w:t>
      </w:r>
    </w:p>
    <w:p w14:paraId="7DE4EBB0" w14:textId="46BE3148" w:rsidR="0072134F" w:rsidRPr="003230E2" w:rsidRDefault="0072134F"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Zdravtvene ustanove</w:t>
      </w:r>
    </w:p>
    <w:p w14:paraId="4DEEB0CE" w14:textId="1C076D6F" w:rsidR="007407AC" w:rsidRPr="003230E2" w:rsidRDefault="00A76607"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Klinički bolnički centri</w:t>
      </w:r>
    </w:p>
    <w:p w14:paraId="63FDFD2F" w14:textId="695AE39C" w:rsidR="0072134F" w:rsidRPr="003230E2" w:rsidRDefault="0083556E" w:rsidP="006709DB">
      <w:pPr>
        <w:pStyle w:val="Odlomakpopisa"/>
        <w:numPr>
          <w:ilvl w:val="0"/>
          <w:numId w:val="25"/>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w:t>
      </w:r>
      <w:r w:rsidR="0072134F" w:rsidRPr="003230E2">
        <w:rPr>
          <w:rFonts w:ascii="Times New Roman" w:hAnsi="Times New Roman" w:cs="Times New Roman"/>
          <w:sz w:val="24"/>
          <w:szCs w:val="24"/>
          <w:lang w:val="hr-HR"/>
        </w:rPr>
        <w:t>dravstveni radnici</w:t>
      </w:r>
    </w:p>
    <w:p w14:paraId="5901B782" w14:textId="212097EA" w:rsidR="00A76607" w:rsidRPr="003230E2" w:rsidRDefault="001C0F44"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Međunarodne institucije</w:t>
      </w:r>
    </w:p>
    <w:p w14:paraId="31E9ECEA" w14:textId="77777777" w:rsidR="00A76607" w:rsidRPr="003230E2" w:rsidRDefault="00A76607" w:rsidP="00A76607">
      <w:pPr>
        <w:spacing w:after="0" w:line="240" w:lineRule="auto"/>
        <w:rPr>
          <w:rFonts w:ascii="Times New Roman" w:hAnsi="Times New Roman" w:cs="Times New Roman"/>
          <w:sz w:val="24"/>
          <w:szCs w:val="24"/>
          <w:lang w:val="hr-HR"/>
        </w:rPr>
      </w:pPr>
    </w:p>
    <w:p w14:paraId="0E99B721" w14:textId="77777777" w:rsidR="00A76607" w:rsidRPr="003230E2" w:rsidRDefault="00A76607" w:rsidP="005F4507">
      <w:pPr>
        <w:pStyle w:val="Naslov3"/>
        <w:rPr>
          <w:lang w:val="hr-HR"/>
        </w:rPr>
      </w:pPr>
      <w:bookmarkStart w:id="176" w:name="_Toc30503964"/>
      <w:r w:rsidRPr="003230E2">
        <w:rPr>
          <w:lang w:val="hr-HR"/>
        </w:rPr>
        <w:t>IZVORI</w:t>
      </w:r>
      <w:bookmarkEnd w:id="176"/>
    </w:p>
    <w:p w14:paraId="3A133226" w14:textId="77777777" w:rsidR="00A76607" w:rsidRPr="003230E2" w:rsidRDefault="00A76607" w:rsidP="00A76607">
      <w:pPr>
        <w:spacing w:after="0" w:line="240" w:lineRule="auto"/>
        <w:rPr>
          <w:rFonts w:ascii="Times New Roman" w:hAnsi="Times New Roman" w:cs="Times New Roman"/>
          <w:sz w:val="24"/>
          <w:szCs w:val="24"/>
          <w:lang w:val="hr-HR"/>
        </w:rPr>
      </w:pPr>
    </w:p>
    <w:p w14:paraId="19F94604" w14:textId="1AB37A6F" w:rsidR="005F4507" w:rsidRPr="003230E2" w:rsidRDefault="005F4507"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423334"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0AFFBF21" w14:textId="6D77F05D" w:rsidR="005F4507" w:rsidRPr="003230E2" w:rsidRDefault="005F4507"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Proračun Hrvatskog zavoda za zdravstveno osiguranje</w:t>
      </w:r>
      <w:r w:rsidR="00423334" w:rsidRPr="003230E2">
        <w:rPr>
          <w:rFonts w:ascii="Times New Roman" w:hAnsi="Times New Roman" w:cs="Times New Roman"/>
          <w:sz w:val="24"/>
          <w:szCs w:val="24"/>
          <w:lang w:val="hr-HR"/>
        </w:rPr>
        <w:t xml:space="preserve"> u okviru sredstava za redovne </w:t>
      </w:r>
      <w:r w:rsidR="001B3D9D" w:rsidRPr="003230E2">
        <w:rPr>
          <w:rFonts w:ascii="Times New Roman" w:hAnsi="Times New Roman" w:cs="Times New Roman"/>
          <w:sz w:val="24"/>
          <w:szCs w:val="24"/>
          <w:lang w:val="hr-HR"/>
        </w:rPr>
        <w:t>aktivnosti</w:t>
      </w:r>
    </w:p>
    <w:p w14:paraId="105406E5" w14:textId="36AFC430" w:rsidR="005F4507" w:rsidRPr="003230E2" w:rsidRDefault="005F4507"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eastAsia="zh-CN"/>
        </w:rPr>
        <w:t>EU</w:t>
      </w:r>
      <w:r w:rsidR="00423334" w:rsidRPr="003230E2">
        <w:rPr>
          <w:rFonts w:ascii="Times New Roman" w:hAnsi="Times New Roman" w:cs="Times New Roman"/>
          <w:sz w:val="24"/>
          <w:szCs w:val="24"/>
          <w:lang w:val="hr-HR" w:eastAsia="zh-CN"/>
        </w:rPr>
        <w:t xml:space="preserve"> fondovi </w:t>
      </w:r>
      <w:r w:rsidRPr="003230E2">
        <w:rPr>
          <w:rFonts w:ascii="Times New Roman" w:hAnsi="Times New Roman" w:cs="Times New Roman"/>
          <w:sz w:val="24"/>
          <w:szCs w:val="24"/>
          <w:lang w:val="hr-HR" w:eastAsia="zh-CN"/>
        </w:rPr>
        <w:t>i drugi izvori financiranja</w:t>
      </w:r>
    </w:p>
    <w:p w14:paraId="4AA83BEF" w14:textId="77777777" w:rsidR="007407AC" w:rsidRPr="003230E2" w:rsidRDefault="007407AC" w:rsidP="00A76607">
      <w:pPr>
        <w:spacing w:after="0" w:line="240" w:lineRule="auto"/>
        <w:jc w:val="both"/>
        <w:rPr>
          <w:rFonts w:ascii="Times New Roman" w:hAnsi="Times New Roman" w:cs="Times New Roman"/>
          <w:sz w:val="24"/>
          <w:szCs w:val="24"/>
          <w:lang w:val="hr-HR"/>
        </w:rPr>
      </w:pPr>
    </w:p>
    <w:p w14:paraId="0B060852" w14:textId="77777777" w:rsidR="007407AC" w:rsidRPr="003230E2" w:rsidRDefault="00A76607" w:rsidP="005F4507">
      <w:pPr>
        <w:pStyle w:val="Naslov3"/>
        <w:rPr>
          <w:lang w:val="hr-HR"/>
        </w:rPr>
      </w:pPr>
      <w:bookmarkStart w:id="177" w:name="_Toc30503965"/>
      <w:r w:rsidRPr="003230E2">
        <w:rPr>
          <w:lang w:val="hr-HR"/>
        </w:rPr>
        <w:t>EKONOMSKA ANALIZA</w:t>
      </w:r>
      <w:bookmarkEnd w:id="177"/>
    </w:p>
    <w:p w14:paraId="0179FA06" w14:textId="77777777" w:rsidR="007407AC" w:rsidRPr="003230E2" w:rsidRDefault="007407AC" w:rsidP="007407AC">
      <w:pPr>
        <w:spacing w:after="0" w:line="240" w:lineRule="auto"/>
        <w:rPr>
          <w:rFonts w:ascii="Times New Roman" w:hAnsi="Times New Roman" w:cs="Times New Roman"/>
          <w:sz w:val="24"/>
          <w:szCs w:val="24"/>
          <w:lang w:val="hr-HR"/>
        </w:rPr>
      </w:pPr>
    </w:p>
    <w:p w14:paraId="3F796F8D" w14:textId="77777777" w:rsidR="00E66D0E" w:rsidRPr="003230E2" w:rsidRDefault="003177A3" w:rsidP="00E66D0E">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Kontrola kvalitete ovisi o sposobnosti mjerenja i izvješćivanja o rezultatima kroz unaprijed definirane pokazatelje i na dosljedan način. Ti pokazatelji imaju najmanje tri dimenzije, povezane sa strukturom, </w:t>
      </w:r>
      <w:r w:rsidR="00E930B7" w:rsidRPr="003230E2">
        <w:rPr>
          <w:rFonts w:ascii="Times New Roman" w:hAnsi="Times New Roman" w:cs="Times New Roman"/>
          <w:sz w:val="24"/>
          <w:szCs w:val="24"/>
          <w:lang w:val="hr-HR"/>
        </w:rPr>
        <w:t>postupkom</w:t>
      </w:r>
      <w:r w:rsidRPr="003230E2">
        <w:rPr>
          <w:rFonts w:ascii="Times New Roman" w:hAnsi="Times New Roman" w:cs="Times New Roman"/>
          <w:sz w:val="24"/>
          <w:szCs w:val="24"/>
          <w:lang w:val="hr-HR"/>
        </w:rPr>
        <w:t xml:space="preserve"> i ishodom, što sve može pomoći mena</w:t>
      </w:r>
      <w:r w:rsidR="00BC7AA6" w:rsidRPr="003230E2">
        <w:rPr>
          <w:rFonts w:ascii="Times New Roman" w:hAnsi="Times New Roman" w:cs="Times New Roman"/>
          <w:sz w:val="24"/>
          <w:szCs w:val="24"/>
          <w:lang w:val="hr-HR"/>
        </w:rPr>
        <w:t>dž</w:t>
      </w:r>
      <w:r w:rsidRPr="003230E2">
        <w:rPr>
          <w:rFonts w:ascii="Times New Roman" w:hAnsi="Times New Roman" w:cs="Times New Roman"/>
          <w:sz w:val="24"/>
          <w:szCs w:val="24"/>
          <w:lang w:val="hr-HR"/>
        </w:rPr>
        <w:t xml:space="preserve">erima u zdravstvenom sustavu u identificiranju prednosti i slabosti provedbe. Sustavi prikupljanja podataka za </w:t>
      </w:r>
      <w:r w:rsidR="00E930B7" w:rsidRPr="003230E2">
        <w:rPr>
          <w:rFonts w:ascii="Times New Roman" w:hAnsi="Times New Roman" w:cs="Times New Roman"/>
          <w:sz w:val="24"/>
          <w:szCs w:val="24"/>
          <w:lang w:val="hr-HR"/>
        </w:rPr>
        <w:t>navedene</w:t>
      </w:r>
      <w:r w:rsidRPr="003230E2">
        <w:rPr>
          <w:rFonts w:ascii="Times New Roman" w:hAnsi="Times New Roman" w:cs="Times New Roman"/>
          <w:sz w:val="24"/>
          <w:szCs w:val="24"/>
          <w:lang w:val="hr-HR"/>
        </w:rPr>
        <w:t xml:space="preserve"> pokazatelje uključuju registre ciljane populacije i aktivnosti probira, ankete o zadovoljstvu korisnika usluga, revizije kvalitete za uzorke i dijagnoze, mehanizme za praćenje vremena čekanja, registre </w:t>
      </w:r>
      <w:r w:rsidR="00E930B7" w:rsidRPr="003230E2">
        <w:rPr>
          <w:rFonts w:ascii="Times New Roman" w:hAnsi="Times New Roman" w:cs="Times New Roman"/>
          <w:sz w:val="24"/>
          <w:szCs w:val="24"/>
          <w:lang w:val="hr-HR"/>
        </w:rPr>
        <w:t>za rak</w:t>
      </w:r>
      <w:r w:rsidRPr="003230E2">
        <w:rPr>
          <w:rFonts w:ascii="Times New Roman" w:hAnsi="Times New Roman" w:cs="Times New Roman"/>
          <w:sz w:val="24"/>
          <w:szCs w:val="24"/>
          <w:lang w:val="hr-HR"/>
        </w:rPr>
        <w:t xml:space="preserve"> s reprezentativnom pokrivenošću stanovništva i </w:t>
      </w:r>
      <w:r w:rsidRPr="003230E2">
        <w:rPr>
          <w:rFonts w:ascii="Times New Roman" w:hAnsi="Times New Roman" w:cs="Times New Roman"/>
          <w:i/>
          <w:sz w:val="24"/>
          <w:szCs w:val="24"/>
          <w:lang w:val="hr-HR"/>
        </w:rPr>
        <w:t>ad hoc</w:t>
      </w:r>
      <w:r w:rsidRPr="003230E2">
        <w:rPr>
          <w:rFonts w:ascii="Times New Roman" w:hAnsi="Times New Roman" w:cs="Times New Roman"/>
          <w:sz w:val="24"/>
          <w:szCs w:val="24"/>
          <w:lang w:val="hr-HR"/>
        </w:rPr>
        <w:t xml:space="preserve"> metode i simulacijske modele (za potrebe izračuna kvalitetnih godina života i isplativosti).  Vrlo je važno osigurati povezanost između službi</w:t>
      </w:r>
      <w:r w:rsidR="00E930B7" w:rsidRPr="003230E2">
        <w:rPr>
          <w:rFonts w:ascii="Times New Roman" w:hAnsi="Times New Roman" w:cs="Times New Roman"/>
          <w:sz w:val="24"/>
          <w:szCs w:val="24"/>
          <w:lang w:val="hr-HR"/>
        </w:rPr>
        <w:t>/registara za probir i registar</w:t>
      </w:r>
      <w:r w:rsidRPr="003230E2">
        <w:rPr>
          <w:rFonts w:ascii="Times New Roman" w:hAnsi="Times New Roman" w:cs="Times New Roman"/>
          <w:sz w:val="24"/>
          <w:szCs w:val="24"/>
          <w:lang w:val="hr-HR"/>
        </w:rPr>
        <w:t xml:space="preserve">a za rak </w:t>
      </w:r>
      <w:r w:rsidR="00E930B7" w:rsidRPr="003230E2">
        <w:rPr>
          <w:rFonts w:ascii="Times New Roman" w:hAnsi="Times New Roman" w:cs="Times New Roman"/>
          <w:sz w:val="24"/>
          <w:szCs w:val="24"/>
          <w:lang w:val="hr-HR"/>
        </w:rPr>
        <w:t>kod stanovništva</w:t>
      </w:r>
      <w:r w:rsidRPr="003230E2">
        <w:rPr>
          <w:rFonts w:ascii="Times New Roman" w:hAnsi="Times New Roman" w:cs="Times New Roman"/>
          <w:sz w:val="24"/>
          <w:szCs w:val="24"/>
          <w:lang w:val="hr-HR"/>
        </w:rPr>
        <w:t>.</w:t>
      </w:r>
    </w:p>
    <w:p w14:paraId="30B956FB" w14:textId="77777777" w:rsidR="003177A3" w:rsidRPr="003230E2" w:rsidRDefault="003177A3" w:rsidP="00E66D0E">
      <w:pPr>
        <w:spacing w:after="0" w:line="240" w:lineRule="auto"/>
        <w:jc w:val="both"/>
        <w:rPr>
          <w:rFonts w:ascii="Times New Roman" w:hAnsi="Times New Roman" w:cs="Times New Roman"/>
          <w:sz w:val="24"/>
          <w:szCs w:val="24"/>
          <w:lang w:val="hr-HR"/>
        </w:rPr>
      </w:pPr>
    </w:p>
    <w:p w14:paraId="514AA98F" w14:textId="5CB9D1E7" w:rsidR="00E66D0E" w:rsidRPr="003230E2" w:rsidRDefault="003177A3" w:rsidP="00E66D0E">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Većina ovih pokazatelja ne iziskuje dodatne troškove s obzirom da ih se može </w:t>
      </w:r>
      <w:r w:rsidR="00E930B7" w:rsidRPr="003230E2">
        <w:rPr>
          <w:rFonts w:ascii="Times New Roman" w:hAnsi="Times New Roman" w:cs="Times New Roman"/>
          <w:sz w:val="24"/>
          <w:szCs w:val="24"/>
          <w:lang w:val="hr-HR"/>
        </w:rPr>
        <w:t>povući</w:t>
      </w:r>
      <w:r w:rsidRPr="003230E2">
        <w:rPr>
          <w:rFonts w:ascii="Times New Roman" w:hAnsi="Times New Roman" w:cs="Times New Roman"/>
          <w:sz w:val="24"/>
          <w:szCs w:val="24"/>
          <w:lang w:val="hr-HR"/>
        </w:rPr>
        <w:t xml:space="preserve"> iz registra </w:t>
      </w:r>
      <w:r w:rsidR="00994267" w:rsidRPr="003230E2">
        <w:rPr>
          <w:rFonts w:ascii="Times New Roman" w:hAnsi="Times New Roman" w:cs="Times New Roman"/>
          <w:sz w:val="24"/>
          <w:szCs w:val="24"/>
          <w:lang w:val="hr-HR"/>
        </w:rPr>
        <w:t>pacijent</w:t>
      </w:r>
      <w:r w:rsidRPr="003230E2">
        <w:rPr>
          <w:rFonts w:ascii="Times New Roman" w:hAnsi="Times New Roman" w:cs="Times New Roman"/>
          <w:sz w:val="24"/>
          <w:szCs w:val="24"/>
          <w:lang w:val="hr-HR"/>
        </w:rPr>
        <w:t>a i drugih, već analiziranih, mjera</w:t>
      </w:r>
      <w:r w:rsidR="008B258C" w:rsidRPr="003230E2">
        <w:rPr>
          <w:rFonts w:ascii="Times New Roman" w:hAnsi="Times New Roman" w:cs="Times New Roman"/>
          <w:sz w:val="24"/>
          <w:szCs w:val="24"/>
          <w:lang w:val="hr-HR"/>
        </w:rPr>
        <w:t xml:space="preserve">. </w:t>
      </w:r>
    </w:p>
    <w:p w14:paraId="3857ACA4" w14:textId="77777777" w:rsidR="00163B94" w:rsidRPr="003230E2" w:rsidRDefault="00163B94" w:rsidP="00E66D0E">
      <w:pPr>
        <w:spacing w:after="0" w:line="240" w:lineRule="auto"/>
        <w:jc w:val="both"/>
        <w:rPr>
          <w:rFonts w:ascii="Times New Roman" w:hAnsi="Times New Roman" w:cs="Times New Roman"/>
          <w:sz w:val="24"/>
          <w:szCs w:val="24"/>
          <w:lang w:val="hr-HR"/>
        </w:rPr>
      </w:pPr>
    </w:p>
    <w:p w14:paraId="1686D351" w14:textId="77777777" w:rsidR="00163B94" w:rsidRPr="003230E2" w:rsidRDefault="00163B94" w:rsidP="00E66D0E">
      <w:pPr>
        <w:spacing w:after="0" w:line="240" w:lineRule="auto"/>
        <w:jc w:val="both"/>
        <w:rPr>
          <w:rFonts w:ascii="Times New Roman" w:hAnsi="Times New Roman" w:cs="Times New Roman"/>
          <w:sz w:val="24"/>
          <w:szCs w:val="24"/>
          <w:lang w:val="hr-HR"/>
        </w:rPr>
      </w:pPr>
    </w:p>
    <w:p w14:paraId="4AC6CB24" w14:textId="528ADF5E" w:rsidR="007407AC" w:rsidRPr="003230E2" w:rsidRDefault="005F4507" w:rsidP="005F4507">
      <w:pPr>
        <w:pStyle w:val="Naslov2"/>
        <w:jc w:val="left"/>
        <w:rPr>
          <w:lang w:val="hr-HR"/>
        </w:rPr>
      </w:pPr>
      <w:bookmarkStart w:id="178" w:name="_Toc30503966"/>
      <w:r w:rsidRPr="003230E2">
        <w:rPr>
          <w:lang w:val="hr-HR"/>
        </w:rPr>
        <w:t xml:space="preserve">D. </w:t>
      </w:r>
      <w:r w:rsidR="00C535ED" w:rsidRPr="003230E2">
        <w:rPr>
          <w:lang w:val="hr-HR"/>
        </w:rPr>
        <w:t xml:space="preserve">PRAĆENJE </w:t>
      </w:r>
      <w:r w:rsidRPr="003230E2">
        <w:rPr>
          <w:lang w:val="hr-HR"/>
        </w:rPr>
        <w:t xml:space="preserve"> I IZVJEŠĆIVANJE</w:t>
      </w:r>
      <w:bookmarkEnd w:id="178"/>
    </w:p>
    <w:p w14:paraId="13EABE34" w14:textId="4B96418D" w:rsidR="00843AAA" w:rsidRPr="003230E2" w:rsidRDefault="005F4507" w:rsidP="005F4507">
      <w:pPr>
        <w:pStyle w:val="Naslov2"/>
        <w:jc w:val="left"/>
        <w:rPr>
          <w:lang w:val="hr-HR"/>
        </w:rPr>
      </w:pPr>
      <w:bookmarkStart w:id="179" w:name="_Toc30503967"/>
      <w:r w:rsidRPr="003230E2">
        <w:rPr>
          <w:lang w:val="hr-HR"/>
        </w:rPr>
        <w:t>UVOD</w:t>
      </w:r>
      <w:bookmarkEnd w:id="179"/>
    </w:p>
    <w:p w14:paraId="64910214" w14:textId="77777777" w:rsidR="00091A00" w:rsidRPr="003230E2" w:rsidRDefault="00091A00" w:rsidP="008B148E">
      <w:pPr>
        <w:spacing w:after="0" w:line="240" w:lineRule="auto"/>
        <w:jc w:val="both"/>
        <w:rPr>
          <w:rFonts w:asciiTheme="majorHAnsi" w:eastAsiaTheme="majorEastAsia" w:hAnsiTheme="majorHAnsi" w:cstheme="majorBidi"/>
          <w:sz w:val="32"/>
          <w:szCs w:val="32"/>
          <w:lang w:val="hr-HR"/>
        </w:rPr>
      </w:pPr>
    </w:p>
    <w:p w14:paraId="30545622" w14:textId="266FA7AE" w:rsidR="00843AAA" w:rsidRPr="003230E2" w:rsidRDefault="00091A00" w:rsidP="008B148E">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Praćenje i </w:t>
      </w:r>
      <w:r w:rsidR="00BE6E4C" w:rsidRPr="003230E2">
        <w:rPr>
          <w:rFonts w:ascii="Times New Roman" w:hAnsi="Times New Roman" w:cs="Times New Roman"/>
          <w:sz w:val="24"/>
          <w:szCs w:val="24"/>
          <w:lang w:val="hr-HR"/>
        </w:rPr>
        <w:t xml:space="preserve">nadzor </w:t>
      </w:r>
      <w:r w:rsidRPr="003230E2">
        <w:rPr>
          <w:rFonts w:ascii="Times New Roman" w:hAnsi="Times New Roman" w:cs="Times New Roman"/>
          <w:sz w:val="24"/>
          <w:szCs w:val="24"/>
          <w:lang w:val="hr-HR"/>
        </w:rPr>
        <w:t xml:space="preserve">provedbe aktivnosti i mjera iz </w:t>
      </w:r>
      <w:r w:rsidR="00BE6E4C" w:rsidRPr="003230E2">
        <w:rPr>
          <w:rFonts w:ascii="Times New Roman" w:hAnsi="Times New Roman" w:cs="Times New Roman"/>
          <w:sz w:val="24"/>
          <w:szCs w:val="24"/>
          <w:lang w:val="hr-HR"/>
        </w:rPr>
        <w:t>Nacionalnog plana ključan</w:t>
      </w:r>
      <w:r w:rsidR="00E930B7" w:rsidRPr="003230E2">
        <w:rPr>
          <w:rFonts w:ascii="Times New Roman" w:hAnsi="Times New Roman" w:cs="Times New Roman"/>
          <w:sz w:val="24"/>
          <w:szCs w:val="24"/>
          <w:lang w:val="hr-HR"/>
        </w:rPr>
        <w:t xml:space="preserve"> je za njegovu uspješnu primjenu</w:t>
      </w:r>
      <w:r w:rsidR="00843AAA" w:rsidRPr="003230E2">
        <w:rPr>
          <w:rFonts w:ascii="Times New Roman" w:hAnsi="Times New Roman" w:cs="Times New Roman"/>
          <w:sz w:val="24"/>
          <w:szCs w:val="24"/>
          <w:lang w:val="hr-HR"/>
        </w:rPr>
        <w:t xml:space="preserve">. </w:t>
      </w:r>
      <w:r w:rsidR="00BE6E4C" w:rsidRPr="003230E2">
        <w:rPr>
          <w:rFonts w:ascii="Times New Roman" w:hAnsi="Times New Roman" w:cs="Times New Roman"/>
          <w:sz w:val="24"/>
          <w:szCs w:val="24"/>
          <w:lang w:val="hr-HR"/>
        </w:rPr>
        <w:t xml:space="preserve">Naglasak treba staviti na praćenje ciljeva, provedbu predloženih mjera, redovitu ocjenu </w:t>
      </w:r>
      <w:r w:rsidRPr="003230E2">
        <w:rPr>
          <w:rFonts w:ascii="Times New Roman" w:hAnsi="Times New Roman" w:cs="Times New Roman"/>
          <w:sz w:val="24"/>
          <w:szCs w:val="24"/>
          <w:lang w:val="hr-HR"/>
        </w:rPr>
        <w:lastRenderedPageBreak/>
        <w:t>Nacionalnog p</w:t>
      </w:r>
      <w:r w:rsidR="00BE6E4C" w:rsidRPr="003230E2">
        <w:rPr>
          <w:rFonts w:ascii="Times New Roman" w:hAnsi="Times New Roman" w:cs="Times New Roman"/>
          <w:sz w:val="24"/>
          <w:szCs w:val="24"/>
          <w:lang w:val="hr-HR"/>
        </w:rPr>
        <w:t>lana</w:t>
      </w:r>
      <w:r w:rsidRPr="003230E2">
        <w:rPr>
          <w:rFonts w:ascii="Times New Roman" w:hAnsi="Times New Roman" w:cs="Times New Roman"/>
          <w:sz w:val="24"/>
          <w:szCs w:val="24"/>
          <w:lang w:val="hr-HR"/>
        </w:rPr>
        <w:t xml:space="preserve"> te ako je potrebno prilagodbu aktivnosti i mjera</w:t>
      </w:r>
      <w:r w:rsidR="00BE6E4C" w:rsidRPr="003230E2">
        <w:rPr>
          <w:rFonts w:ascii="Times New Roman" w:hAnsi="Times New Roman" w:cs="Times New Roman"/>
          <w:sz w:val="24"/>
          <w:szCs w:val="24"/>
          <w:lang w:val="hr-HR"/>
        </w:rPr>
        <w:t xml:space="preserve">, uz kontinuirano i aktivno sudjelovanje </w:t>
      </w:r>
      <w:r w:rsidRPr="003230E2">
        <w:rPr>
          <w:rFonts w:ascii="Times New Roman" w:hAnsi="Times New Roman" w:cs="Times New Roman"/>
          <w:sz w:val="24"/>
          <w:szCs w:val="24"/>
          <w:lang w:val="hr-HR"/>
        </w:rPr>
        <w:t xml:space="preserve">svih </w:t>
      </w:r>
      <w:r w:rsidR="00BE6E4C" w:rsidRPr="003230E2">
        <w:rPr>
          <w:rFonts w:ascii="Times New Roman" w:hAnsi="Times New Roman" w:cs="Times New Roman"/>
          <w:sz w:val="24"/>
          <w:szCs w:val="24"/>
          <w:lang w:val="hr-HR"/>
        </w:rPr>
        <w:t xml:space="preserve">dionika u </w:t>
      </w:r>
      <w:r w:rsidRPr="003230E2">
        <w:rPr>
          <w:rFonts w:ascii="Times New Roman" w:hAnsi="Times New Roman" w:cs="Times New Roman"/>
          <w:sz w:val="24"/>
          <w:szCs w:val="24"/>
          <w:lang w:val="hr-HR"/>
        </w:rPr>
        <w:t xml:space="preserve">ovom </w:t>
      </w:r>
      <w:r w:rsidR="00BE6E4C" w:rsidRPr="003230E2">
        <w:rPr>
          <w:rFonts w:ascii="Times New Roman" w:hAnsi="Times New Roman" w:cs="Times New Roman"/>
          <w:sz w:val="24"/>
          <w:szCs w:val="24"/>
          <w:lang w:val="hr-HR"/>
        </w:rPr>
        <w:t>procesu</w:t>
      </w:r>
      <w:r w:rsidR="00843AAA" w:rsidRPr="003230E2">
        <w:rPr>
          <w:rFonts w:ascii="Times New Roman" w:hAnsi="Times New Roman" w:cs="Times New Roman"/>
          <w:sz w:val="24"/>
          <w:szCs w:val="24"/>
          <w:lang w:val="hr-HR"/>
        </w:rPr>
        <w:t>.</w:t>
      </w:r>
    </w:p>
    <w:p w14:paraId="2E7913DE" w14:textId="695496CF" w:rsidR="00843AAA" w:rsidRPr="003230E2" w:rsidRDefault="00843AAA" w:rsidP="00843AAA">
      <w:pPr>
        <w:spacing w:after="0" w:line="240" w:lineRule="auto"/>
        <w:rPr>
          <w:rFonts w:ascii="Times New Roman" w:hAnsi="Times New Roman" w:cs="Times New Roman"/>
          <w:sz w:val="24"/>
          <w:szCs w:val="24"/>
          <w:lang w:val="hr-HR"/>
        </w:rPr>
      </w:pPr>
    </w:p>
    <w:p w14:paraId="6D2A735D" w14:textId="77777777" w:rsidR="0083556E" w:rsidRPr="003230E2" w:rsidRDefault="0083556E" w:rsidP="00843AAA">
      <w:pPr>
        <w:spacing w:after="0" w:line="240" w:lineRule="auto"/>
        <w:rPr>
          <w:rFonts w:ascii="Times New Roman" w:hAnsi="Times New Roman" w:cs="Times New Roman"/>
          <w:sz w:val="24"/>
          <w:szCs w:val="24"/>
          <w:lang w:val="hr-HR"/>
        </w:rPr>
      </w:pPr>
    </w:p>
    <w:p w14:paraId="75FC0A5B" w14:textId="77777777" w:rsidR="00843AAA" w:rsidRPr="003230E2" w:rsidRDefault="00163B94" w:rsidP="005F4507">
      <w:pPr>
        <w:pStyle w:val="Naslov3"/>
        <w:rPr>
          <w:lang w:val="hr-HR"/>
        </w:rPr>
      </w:pPr>
      <w:bookmarkStart w:id="180" w:name="_Toc30503968"/>
      <w:r w:rsidRPr="003230E2">
        <w:rPr>
          <w:lang w:val="hr-HR"/>
        </w:rPr>
        <w:t>VIZIJA 2030. GODINE</w:t>
      </w:r>
      <w:bookmarkEnd w:id="180"/>
    </w:p>
    <w:p w14:paraId="612635AD" w14:textId="77777777" w:rsidR="00843AAA" w:rsidRPr="003230E2" w:rsidRDefault="00843AAA" w:rsidP="00843AAA">
      <w:pPr>
        <w:spacing w:after="0" w:line="240" w:lineRule="auto"/>
        <w:rPr>
          <w:rFonts w:ascii="Times New Roman" w:hAnsi="Times New Roman" w:cs="Times New Roman"/>
          <w:sz w:val="24"/>
          <w:szCs w:val="24"/>
          <w:lang w:val="hr-HR"/>
        </w:rPr>
      </w:pPr>
    </w:p>
    <w:p w14:paraId="11E607FD" w14:textId="6FA4A26B" w:rsidR="00843AAA" w:rsidRPr="003230E2" w:rsidRDefault="00F81B34" w:rsidP="00843AAA">
      <w:p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Osigurati kontinuiran i precizan nadzor i izvješćivanje o svim značajnim aktivnostima u okviru Nacionalnog plana.</w:t>
      </w:r>
      <w:r w:rsidR="00843AAA" w:rsidRPr="003230E2">
        <w:rPr>
          <w:rFonts w:ascii="Times New Roman" w:hAnsi="Times New Roman" w:cs="Times New Roman"/>
          <w:sz w:val="24"/>
          <w:szCs w:val="24"/>
          <w:lang w:val="hr-HR"/>
        </w:rPr>
        <w:t xml:space="preserve">  </w:t>
      </w:r>
    </w:p>
    <w:p w14:paraId="40CD3C18" w14:textId="5F563A5B" w:rsidR="00843AAA" w:rsidRPr="003230E2" w:rsidRDefault="00843AAA" w:rsidP="00843AAA">
      <w:pPr>
        <w:spacing w:after="0" w:line="240" w:lineRule="auto"/>
        <w:rPr>
          <w:rFonts w:ascii="Times New Roman" w:hAnsi="Times New Roman" w:cs="Times New Roman"/>
          <w:sz w:val="24"/>
          <w:szCs w:val="24"/>
          <w:lang w:val="hr-HR"/>
        </w:rPr>
      </w:pPr>
    </w:p>
    <w:p w14:paraId="0AA9F0E5" w14:textId="77777777" w:rsidR="00091A00" w:rsidRPr="003230E2" w:rsidRDefault="00091A00" w:rsidP="00843AAA">
      <w:pPr>
        <w:spacing w:after="0" w:line="240" w:lineRule="auto"/>
        <w:rPr>
          <w:rFonts w:ascii="Times New Roman" w:hAnsi="Times New Roman" w:cs="Times New Roman"/>
          <w:sz w:val="24"/>
          <w:szCs w:val="24"/>
          <w:lang w:val="hr-HR"/>
        </w:rPr>
      </w:pPr>
    </w:p>
    <w:p w14:paraId="08EE22DA" w14:textId="77777777" w:rsidR="00843AAA" w:rsidRPr="003230E2" w:rsidRDefault="00163B94" w:rsidP="005F4507">
      <w:pPr>
        <w:pStyle w:val="Naslov3"/>
        <w:rPr>
          <w:lang w:val="hr-HR"/>
        </w:rPr>
      </w:pPr>
      <w:bookmarkStart w:id="181" w:name="_Toc30503969"/>
      <w:r w:rsidRPr="003230E2">
        <w:rPr>
          <w:lang w:val="hr-HR"/>
        </w:rPr>
        <w:t>CILJEVI</w:t>
      </w:r>
      <w:bookmarkEnd w:id="181"/>
    </w:p>
    <w:p w14:paraId="32BBC2DD" w14:textId="77777777" w:rsidR="00843AAA" w:rsidRPr="003230E2" w:rsidRDefault="00843AAA" w:rsidP="0009163A">
      <w:pPr>
        <w:spacing w:after="0" w:line="240" w:lineRule="auto"/>
        <w:rPr>
          <w:rFonts w:ascii="Times New Roman" w:hAnsi="Times New Roman" w:cs="Times New Roman"/>
          <w:sz w:val="24"/>
          <w:szCs w:val="24"/>
          <w:lang w:val="hr-HR"/>
        </w:rPr>
      </w:pPr>
    </w:p>
    <w:p w14:paraId="682F5E91" w14:textId="7E1F6093" w:rsidR="00A336A5" w:rsidRPr="003230E2" w:rsidRDefault="00F81B34" w:rsidP="006709DB">
      <w:pPr>
        <w:pStyle w:val="Odlomakpopisa"/>
        <w:numPr>
          <w:ilvl w:val="0"/>
          <w:numId w:val="87"/>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Uspostavlja </w:t>
      </w:r>
      <w:r w:rsidR="00BC7AA6" w:rsidRPr="003230E2">
        <w:rPr>
          <w:rFonts w:ascii="Times New Roman" w:hAnsi="Times New Roman" w:cs="Times New Roman"/>
          <w:sz w:val="24"/>
          <w:szCs w:val="24"/>
          <w:lang w:val="hr-HR"/>
        </w:rPr>
        <w:t>kontinuiranog</w:t>
      </w:r>
      <w:r w:rsidRPr="003230E2">
        <w:rPr>
          <w:rFonts w:ascii="Times New Roman" w:hAnsi="Times New Roman" w:cs="Times New Roman"/>
          <w:sz w:val="24"/>
          <w:szCs w:val="24"/>
          <w:lang w:val="hr-HR"/>
        </w:rPr>
        <w:t xml:space="preserve"> i sveobuhvatnog </w:t>
      </w:r>
      <w:r w:rsidR="002433ED" w:rsidRPr="003230E2">
        <w:rPr>
          <w:rFonts w:ascii="Times New Roman" w:hAnsi="Times New Roman" w:cs="Times New Roman"/>
          <w:sz w:val="24"/>
          <w:szCs w:val="24"/>
          <w:lang w:val="hr-HR"/>
        </w:rPr>
        <w:t xml:space="preserve">procesa praćenja i </w:t>
      </w:r>
      <w:r w:rsidR="00BC7AA6" w:rsidRPr="003230E2">
        <w:rPr>
          <w:rFonts w:ascii="Times New Roman" w:hAnsi="Times New Roman" w:cs="Times New Roman"/>
          <w:sz w:val="24"/>
          <w:szCs w:val="24"/>
          <w:lang w:val="hr-HR"/>
        </w:rPr>
        <w:t>nadzora</w:t>
      </w:r>
      <w:r w:rsidRPr="003230E2">
        <w:rPr>
          <w:rFonts w:ascii="Times New Roman" w:hAnsi="Times New Roman" w:cs="Times New Roman"/>
          <w:sz w:val="24"/>
          <w:szCs w:val="24"/>
          <w:lang w:val="hr-HR"/>
        </w:rPr>
        <w:t xml:space="preserve"> svih bitnih aktivnosti u okviru Nacionalnog plana</w:t>
      </w:r>
      <w:r w:rsidR="00127622" w:rsidRPr="003230E2">
        <w:rPr>
          <w:rFonts w:ascii="Times New Roman" w:hAnsi="Times New Roman" w:cs="Times New Roman"/>
          <w:sz w:val="24"/>
          <w:szCs w:val="24"/>
          <w:lang w:val="hr-HR"/>
        </w:rPr>
        <w:t>.</w:t>
      </w:r>
    </w:p>
    <w:p w14:paraId="7C4BC90C" w14:textId="1B37372C" w:rsidR="00A336A5" w:rsidRPr="003230E2" w:rsidRDefault="002433ED" w:rsidP="006709DB">
      <w:pPr>
        <w:pStyle w:val="Odlomakpopisa"/>
        <w:numPr>
          <w:ilvl w:val="0"/>
          <w:numId w:val="87"/>
        </w:numPr>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Kontinuirano i p</w:t>
      </w:r>
      <w:r w:rsidR="00F81B34" w:rsidRPr="003230E2">
        <w:rPr>
          <w:rFonts w:ascii="Times New Roman" w:hAnsi="Times New Roman" w:cs="Times New Roman"/>
          <w:sz w:val="24"/>
          <w:szCs w:val="24"/>
          <w:lang w:val="hr-HR"/>
        </w:rPr>
        <w:t xml:space="preserve">ravovremeno izvješćivanje o svim bitnim rezultatima </w:t>
      </w:r>
      <w:r w:rsidRPr="003230E2">
        <w:rPr>
          <w:rFonts w:ascii="Times New Roman" w:hAnsi="Times New Roman" w:cs="Times New Roman"/>
          <w:sz w:val="24"/>
          <w:szCs w:val="24"/>
          <w:lang w:val="hr-HR"/>
        </w:rPr>
        <w:t xml:space="preserve">praćenja i </w:t>
      </w:r>
      <w:r w:rsidR="00F81B34" w:rsidRPr="003230E2">
        <w:rPr>
          <w:rFonts w:ascii="Times New Roman" w:hAnsi="Times New Roman" w:cs="Times New Roman"/>
          <w:sz w:val="24"/>
          <w:szCs w:val="24"/>
          <w:lang w:val="hr-HR"/>
        </w:rPr>
        <w:t>nadzora</w:t>
      </w:r>
    </w:p>
    <w:p w14:paraId="1C058E7A" w14:textId="77777777" w:rsidR="00F41680" w:rsidRPr="003230E2" w:rsidRDefault="00526009" w:rsidP="0009163A">
      <w:pPr>
        <w:spacing w:after="0" w:line="240" w:lineRule="auto"/>
        <w:ind w:firstLine="720"/>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 </w:t>
      </w:r>
      <w:r w:rsidR="00F81B34" w:rsidRPr="003230E2">
        <w:rPr>
          <w:rFonts w:ascii="Times New Roman" w:hAnsi="Times New Roman" w:cs="Times New Roman"/>
          <w:sz w:val="24"/>
          <w:szCs w:val="24"/>
          <w:lang w:val="hr-HR"/>
        </w:rPr>
        <w:t>provedbe Nacionalnog plana</w:t>
      </w:r>
      <w:r w:rsidR="00127622" w:rsidRPr="003230E2">
        <w:rPr>
          <w:rFonts w:ascii="Times New Roman" w:hAnsi="Times New Roman" w:cs="Times New Roman"/>
          <w:sz w:val="24"/>
          <w:szCs w:val="24"/>
          <w:lang w:val="hr-HR"/>
        </w:rPr>
        <w:t>.</w:t>
      </w:r>
    </w:p>
    <w:p w14:paraId="23D5B14E" w14:textId="77777777" w:rsidR="00A336A5" w:rsidRPr="003230E2" w:rsidRDefault="00A336A5" w:rsidP="0009163A">
      <w:pPr>
        <w:spacing w:after="0" w:line="240" w:lineRule="auto"/>
        <w:ind w:left="360"/>
        <w:rPr>
          <w:rFonts w:ascii="Times New Roman" w:hAnsi="Times New Roman" w:cs="Times New Roman"/>
          <w:sz w:val="24"/>
          <w:szCs w:val="24"/>
          <w:lang w:val="hr-HR"/>
        </w:rPr>
      </w:pPr>
    </w:p>
    <w:p w14:paraId="0A95FD0E" w14:textId="77777777" w:rsidR="00A336A5" w:rsidRPr="003230E2" w:rsidRDefault="00F81B34" w:rsidP="005F4507">
      <w:pPr>
        <w:pStyle w:val="Naslov3"/>
        <w:rPr>
          <w:lang w:val="hr-HR"/>
        </w:rPr>
      </w:pPr>
      <w:bookmarkStart w:id="182" w:name="_Toc30503970"/>
      <w:r w:rsidRPr="003230E2">
        <w:rPr>
          <w:lang w:val="hr-HR"/>
        </w:rPr>
        <w:t>MJERE/AKTIVNOSTI</w:t>
      </w:r>
      <w:bookmarkEnd w:id="182"/>
    </w:p>
    <w:p w14:paraId="3719BD5B" w14:textId="77777777" w:rsidR="00A336A5" w:rsidRPr="003230E2" w:rsidRDefault="00A336A5" w:rsidP="000A357C">
      <w:pPr>
        <w:spacing w:after="0" w:line="240" w:lineRule="auto"/>
        <w:jc w:val="both"/>
        <w:rPr>
          <w:rFonts w:ascii="Times New Roman" w:hAnsi="Times New Roman" w:cs="Times New Roman"/>
          <w:sz w:val="24"/>
          <w:szCs w:val="24"/>
          <w:lang w:val="hr-HR"/>
        </w:rPr>
      </w:pPr>
    </w:p>
    <w:p w14:paraId="71821988" w14:textId="153A389C" w:rsidR="00A336A5" w:rsidRPr="003230E2" w:rsidRDefault="00F81B34"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w:t>
      </w:r>
      <w:r w:rsidR="00E07265" w:rsidRPr="003230E2">
        <w:rPr>
          <w:rFonts w:ascii="Times New Roman" w:hAnsi="Times New Roman" w:cs="Times New Roman"/>
          <w:sz w:val="24"/>
          <w:szCs w:val="24"/>
          <w:lang w:val="hr-HR"/>
        </w:rPr>
        <w:t>ljanje</w:t>
      </w:r>
      <w:r w:rsidRPr="003230E2">
        <w:rPr>
          <w:rFonts w:ascii="Times New Roman" w:hAnsi="Times New Roman" w:cs="Times New Roman"/>
          <w:sz w:val="24"/>
          <w:szCs w:val="24"/>
          <w:lang w:val="hr-HR"/>
        </w:rPr>
        <w:t xml:space="preserve"> </w:t>
      </w:r>
      <w:r w:rsidR="00B05056" w:rsidRPr="003230E2">
        <w:rPr>
          <w:rFonts w:ascii="Times New Roman" w:hAnsi="Times New Roman" w:cs="Times New Roman"/>
          <w:sz w:val="24"/>
          <w:szCs w:val="24"/>
          <w:lang w:val="hr-HR"/>
        </w:rPr>
        <w:t>koordinacijsk</w:t>
      </w:r>
      <w:r w:rsidR="00526009" w:rsidRPr="003230E2">
        <w:rPr>
          <w:rFonts w:ascii="Times New Roman" w:hAnsi="Times New Roman" w:cs="Times New Roman"/>
          <w:sz w:val="24"/>
          <w:szCs w:val="24"/>
          <w:lang w:val="hr-HR"/>
        </w:rPr>
        <w:t>e jedinice</w:t>
      </w:r>
      <w:r w:rsidR="00B05056" w:rsidRPr="003230E2">
        <w:rPr>
          <w:rFonts w:ascii="Times New Roman" w:hAnsi="Times New Roman" w:cs="Times New Roman"/>
          <w:sz w:val="24"/>
          <w:szCs w:val="24"/>
          <w:lang w:val="hr-HR"/>
        </w:rPr>
        <w:t xml:space="preserve"> za praćenje </w:t>
      </w:r>
      <w:r w:rsidR="009F0E4C" w:rsidRPr="003230E2">
        <w:rPr>
          <w:rFonts w:ascii="Times New Roman" w:hAnsi="Times New Roman" w:cs="Times New Roman"/>
          <w:sz w:val="24"/>
          <w:szCs w:val="24"/>
          <w:lang w:val="hr-HR"/>
        </w:rPr>
        <w:t>Nacionalnog plana.</w:t>
      </w:r>
    </w:p>
    <w:p w14:paraId="271A6F91" w14:textId="212E26D6" w:rsidR="00A336A5" w:rsidRPr="003230E2" w:rsidRDefault="00E07265"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Uspostavljanje</w:t>
      </w:r>
      <w:r w:rsidR="000C3803" w:rsidRPr="003230E2">
        <w:rPr>
          <w:rFonts w:ascii="Times New Roman" w:hAnsi="Times New Roman" w:cs="Times New Roman"/>
          <w:sz w:val="24"/>
          <w:szCs w:val="24"/>
          <w:lang w:val="hr-HR"/>
        </w:rPr>
        <w:t xml:space="preserve"> savjetodavno</w:t>
      </w:r>
      <w:r w:rsidRPr="003230E2">
        <w:rPr>
          <w:rFonts w:ascii="Times New Roman" w:hAnsi="Times New Roman" w:cs="Times New Roman"/>
          <w:sz w:val="24"/>
          <w:szCs w:val="24"/>
          <w:lang w:val="hr-HR"/>
        </w:rPr>
        <w:t xml:space="preserve">g tijela </w:t>
      </w:r>
      <w:r w:rsidR="009F0E4C" w:rsidRPr="003230E2">
        <w:rPr>
          <w:rFonts w:ascii="Times New Roman" w:hAnsi="Times New Roman" w:cs="Times New Roman"/>
          <w:sz w:val="24"/>
          <w:szCs w:val="24"/>
          <w:lang w:val="hr-HR"/>
        </w:rPr>
        <w:t xml:space="preserve">od svih ključnih dionika (predstavnika </w:t>
      </w:r>
      <w:r w:rsidR="00994267" w:rsidRPr="003230E2">
        <w:rPr>
          <w:rFonts w:ascii="Times New Roman" w:hAnsi="Times New Roman" w:cs="Times New Roman"/>
          <w:sz w:val="24"/>
          <w:szCs w:val="24"/>
          <w:lang w:val="hr-HR"/>
        </w:rPr>
        <w:t>pacijent</w:t>
      </w:r>
      <w:r w:rsidR="009F0E4C" w:rsidRPr="003230E2">
        <w:rPr>
          <w:rFonts w:ascii="Times New Roman" w:hAnsi="Times New Roman" w:cs="Times New Roman"/>
          <w:sz w:val="24"/>
          <w:szCs w:val="24"/>
          <w:lang w:val="hr-HR"/>
        </w:rPr>
        <w:t>a, pre</w:t>
      </w:r>
      <w:r w:rsidR="00E930B7" w:rsidRPr="003230E2">
        <w:rPr>
          <w:rFonts w:ascii="Times New Roman" w:hAnsi="Times New Roman" w:cs="Times New Roman"/>
          <w:sz w:val="24"/>
          <w:szCs w:val="24"/>
          <w:lang w:val="hr-HR"/>
        </w:rPr>
        <w:t>d</w:t>
      </w:r>
      <w:r w:rsidR="009F0E4C" w:rsidRPr="003230E2">
        <w:rPr>
          <w:rFonts w:ascii="Times New Roman" w:hAnsi="Times New Roman" w:cs="Times New Roman"/>
          <w:sz w:val="24"/>
          <w:szCs w:val="24"/>
          <w:lang w:val="hr-HR"/>
        </w:rPr>
        <w:t xml:space="preserve">stavnika </w:t>
      </w:r>
      <w:r w:rsidRPr="003230E2">
        <w:rPr>
          <w:rFonts w:ascii="Times New Roman" w:hAnsi="Times New Roman" w:cs="Times New Roman"/>
          <w:sz w:val="24"/>
          <w:szCs w:val="24"/>
          <w:lang w:val="hr-HR"/>
        </w:rPr>
        <w:t>tijela državne uprve</w:t>
      </w:r>
      <w:r w:rsidR="009F0E4C" w:rsidRPr="003230E2">
        <w:rPr>
          <w:rFonts w:ascii="Times New Roman" w:hAnsi="Times New Roman" w:cs="Times New Roman"/>
          <w:sz w:val="24"/>
          <w:szCs w:val="24"/>
          <w:lang w:val="hr-HR"/>
        </w:rPr>
        <w:t>, pre</w:t>
      </w:r>
      <w:r w:rsidR="00E930B7" w:rsidRPr="003230E2">
        <w:rPr>
          <w:rFonts w:ascii="Times New Roman" w:hAnsi="Times New Roman" w:cs="Times New Roman"/>
          <w:sz w:val="24"/>
          <w:szCs w:val="24"/>
          <w:lang w:val="hr-HR"/>
        </w:rPr>
        <w:t>d</w:t>
      </w:r>
      <w:r w:rsidR="009F0E4C" w:rsidRPr="003230E2">
        <w:rPr>
          <w:rFonts w:ascii="Times New Roman" w:hAnsi="Times New Roman" w:cs="Times New Roman"/>
          <w:sz w:val="24"/>
          <w:szCs w:val="24"/>
          <w:lang w:val="hr-HR"/>
        </w:rPr>
        <w:t xml:space="preserve">stavnika </w:t>
      </w:r>
      <w:r w:rsidRPr="003230E2">
        <w:rPr>
          <w:rFonts w:ascii="Times New Roman" w:hAnsi="Times New Roman" w:cs="Times New Roman"/>
          <w:sz w:val="24"/>
          <w:szCs w:val="24"/>
          <w:lang w:val="hr-HR"/>
        </w:rPr>
        <w:t>struke koji pružaju</w:t>
      </w:r>
      <w:r w:rsidR="009F0E4C" w:rsidRPr="003230E2">
        <w:rPr>
          <w:rFonts w:ascii="Times New Roman" w:hAnsi="Times New Roman" w:cs="Times New Roman"/>
          <w:sz w:val="24"/>
          <w:szCs w:val="24"/>
          <w:lang w:val="hr-HR"/>
        </w:rPr>
        <w:t xml:space="preserve"> onkološku skrb, </w:t>
      </w:r>
      <w:r w:rsidRPr="003230E2">
        <w:rPr>
          <w:rFonts w:ascii="Times New Roman" w:hAnsi="Times New Roman" w:cs="Times New Roman"/>
          <w:sz w:val="24"/>
          <w:szCs w:val="24"/>
          <w:lang w:val="hr-HR"/>
        </w:rPr>
        <w:t xml:space="preserve">i </w:t>
      </w:r>
      <w:r w:rsidR="009F0E4C" w:rsidRPr="003230E2">
        <w:rPr>
          <w:rFonts w:ascii="Times New Roman" w:hAnsi="Times New Roman" w:cs="Times New Roman"/>
          <w:sz w:val="24"/>
          <w:szCs w:val="24"/>
          <w:lang w:val="hr-HR"/>
        </w:rPr>
        <w:t xml:space="preserve">drugih </w:t>
      </w:r>
      <w:r w:rsidRPr="003230E2">
        <w:rPr>
          <w:rFonts w:ascii="Times New Roman" w:hAnsi="Times New Roman" w:cs="Times New Roman"/>
          <w:sz w:val="24"/>
          <w:szCs w:val="24"/>
          <w:lang w:val="hr-HR"/>
        </w:rPr>
        <w:t>radnika</w:t>
      </w:r>
      <w:r w:rsidR="009F0E4C" w:rsidRPr="003230E2">
        <w:rPr>
          <w:rFonts w:ascii="Times New Roman" w:hAnsi="Times New Roman" w:cs="Times New Roman"/>
          <w:sz w:val="24"/>
          <w:szCs w:val="24"/>
          <w:lang w:val="hr-HR"/>
        </w:rPr>
        <w:t xml:space="preserve"> uključenih u onkološku s</w:t>
      </w:r>
      <w:r w:rsidR="00E930B7" w:rsidRPr="003230E2">
        <w:rPr>
          <w:rFonts w:ascii="Times New Roman" w:hAnsi="Times New Roman" w:cs="Times New Roman"/>
          <w:sz w:val="24"/>
          <w:szCs w:val="24"/>
          <w:lang w:val="hr-HR"/>
        </w:rPr>
        <w:t>k</w:t>
      </w:r>
      <w:r w:rsidR="009F0E4C" w:rsidRPr="003230E2">
        <w:rPr>
          <w:rFonts w:ascii="Times New Roman" w:hAnsi="Times New Roman" w:cs="Times New Roman"/>
          <w:sz w:val="24"/>
          <w:szCs w:val="24"/>
          <w:lang w:val="hr-HR"/>
        </w:rPr>
        <w:t>rb, edukaciju i istraživanje</w:t>
      </w:r>
      <w:r w:rsidRPr="003230E2">
        <w:rPr>
          <w:rFonts w:ascii="Times New Roman" w:hAnsi="Times New Roman" w:cs="Times New Roman"/>
          <w:sz w:val="24"/>
          <w:szCs w:val="24"/>
          <w:lang w:val="hr-HR"/>
        </w:rPr>
        <w:t xml:space="preserve"> i dr.</w:t>
      </w:r>
      <w:r w:rsidR="000A357C"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w:t>
      </w:r>
    </w:p>
    <w:p w14:paraId="4DD1D104" w14:textId="111A26BA" w:rsidR="00E07265" w:rsidRPr="003230E2" w:rsidRDefault="00E07265"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praćenja, </w:t>
      </w:r>
      <w:r w:rsidR="009F0E4C" w:rsidRPr="003230E2">
        <w:rPr>
          <w:rFonts w:ascii="Times New Roman" w:hAnsi="Times New Roman" w:cs="Times New Roman"/>
          <w:sz w:val="24"/>
          <w:szCs w:val="24"/>
          <w:lang w:val="hr-HR"/>
        </w:rPr>
        <w:t>nadzira</w:t>
      </w:r>
      <w:r w:rsidRPr="003230E2">
        <w:rPr>
          <w:rFonts w:ascii="Times New Roman" w:hAnsi="Times New Roman" w:cs="Times New Roman"/>
          <w:sz w:val="24"/>
          <w:szCs w:val="24"/>
          <w:lang w:val="hr-HR"/>
        </w:rPr>
        <w:t>nja</w:t>
      </w:r>
      <w:r w:rsidR="009F0E4C"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te</w:t>
      </w:r>
      <w:r w:rsidR="009F0E4C" w:rsidRPr="003230E2">
        <w:rPr>
          <w:rFonts w:ascii="Times New Roman" w:hAnsi="Times New Roman" w:cs="Times New Roman"/>
          <w:sz w:val="24"/>
          <w:szCs w:val="24"/>
          <w:lang w:val="hr-HR"/>
        </w:rPr>
        <w:t xml:space="preserve"> pravovremeno</w:t>
      </w:r>
      <w:r w:rsidRPr="003230E2">
        <w:rPr>
          <w:rFonts w:ascii="Times New Roman" w:hAnsi="Times New Roman" w:cs="Times New Roman"/>
          <w:sz w:val="24"/>
          <w:szCs w:val="24"/>
          <w:lang w:val="hr-HR"/>
        </w:rPr>
        <w:t>g</w:t>
      </w:r>
      <w:r w:rsidR="009F0E4C" w:rsidRPr="003230E2">
        <w:rPr>
          <w:rFonts w:ascii="Times New Roman" w:hAnsi="Times New Roman" w:cs="Times New Roman"/>
          <w:sz w:val="24"/>
          <w:szCs w:val="24"/>
          <w:lang w:val="hr-HR"/>
        </w:rPr>
        <w:t xml:space="preserve"> izvješćiva</w:t>
      </w:r>
      <w:r w:rsidRPr="003230E2">
        <w:rPr>
          <w:rFonts w:ascii="Times New Roman" w:hAnsi="Times New Roman" w:cs="Times New Roman"/>
          <w:sz w:val="24"/>
          <w:szCs w:val="24"/>
          <w:lang w:val="hr-HR"/>
        </w:rPr>
        <w:t xml:space="preserve">nja </w:t>
      </w:r>
      <w:r w:rsidR="009F0E4C" w:rsidRPr="003230E2">
        <w:rPr>
          <w:rFonts w:ascii="Times New Roman" w:hAnsi="Times New Roman" w:cs="Times New Roman"/>
          <w:sz w:val="24"/>
          <w:szCs w:val="24"/>
          <w:lang w:val="hr-HR"/>
        </w:rPr>
        <w:t xml:space="preserve">o svim bitnim i prethodno utvrđenim </w:t>
      </w:r>
      <w:r w:rsidRPr="003230E2">
        <w:rPr>
          <w:rFonts w:ascii="Times New Roman" w:hAnsi="Times New Roman" w:cs="Times New Roman"/>
          <w:sz w:val="24"/>
          <w:szCs w:val="24"/>
          <w:lang w:val="hr-HR"/>
        </w:rPr>
        <w:t xml:space="preserve">mjerama i </w:t>
      </w:r>
      <w:r w:rsidR="009F0E4C" w:rsidRPr="003230E2">
        <w:rPr>
          <w:rFonts w:ascii="Times New Roman" w:hAnsi="Times New Roman" w:cs="Times New Roman"/>
          <w:sz w:val="24"/>
          <w:szCs w:val="24"/>
          <w:lang w:val="hr-HR"/>
        </w:rPr>
        <w:t xml:space="preserve">aktivnostima u okviru </w:t>
      </w:r>
      <w:r w:rsidRPr="003230E2">
        <w:rPr>
          <w:rFonts w:ascii="Times New Roman" w:hAnsi="Times New Roman" w:cs="Times New Roman"/>
          <w:sz w:val="24"/>
          <w:szCs w:val="24"/>
          <w:lang w:val="hr-HR"/>
        </w:rPr>
        <w:t>Nacionalnog plana.</w:t>
      </w:r>
    </w:p>
    <w:p w14:paraId="203CC9F0" w14:textId="4CE892B7" w:rsidR="00E07265" w:rsidRPr="003230E2" w:rsidRDefault="00E07265"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Koordiniranje rada </w:t>
      </w:r>
      <w:r w:rsidR="009F0E4C" w:rsidRPr="003230E2">
        <w:rPr>
          <w:rFonts w:ascii="Times New Roman" w:hAnsi="Times New Roman" w:cs="Times New Roman"/>
          <w:sz w:val="24"/>
          <w:szCs w:val="24"/>
          <w:lang w:val="hr-HR"/>
        </w:rPr>
        <w:t xml:space="preserve">svih dionika </w:t>
      </w:r>
      <w:r w:rsidRPr="003230E2">
        <w:rPr>
          <w:rFonts w:ascii="Times New Roman" w:hAnsi="Times New Roman" w:cs="Times New Roman"/>
          <w:sz w:val="24"/>
          <w:szCs w:val="24"/>
          <w:lang w:val="hr-HR"/>
        </w:rPr>
        <w:t>u</w:t>
      </w:r>
      <w:r w:rsidR="009F0E4C" w:rsidRPr="003230E2">
        <w:rPr>
          <w:rFonts w:ascii="Times New Roman" w:hAnsi="Times New Roman" w:cs="Times New Roman"/>
          <w:sz w:val="24"/>
          <w:szCs w:val="24"/>
          <w:lang w:val="hr-HR"/>
        </w:rPr>
        <w:t xml:space="preserve"> provedbi </w:t>
      </w:r>
      <w:r w:rsidRPr="003230E2">
        <w:rPr>
          <w:rFonts w:ascii="Times New Roman" w:hAnsi="Times New Roman" w:cs="Times New Roman"/>
          <w:sz w:val="24"/>
          <w:szCs w:val="24"/>
          <w:lang w:val="hr-HR"/>
        </w:rPr>
        <w:t>Nacionalnog plana.</w:t>
      </w:r>
    </w:p>
    <w:p w14:paraId="73EB19DD" w14:textId="365A56E3" w:rsidR="008859B9" w:rsidRPr="003230E2" w:rsidRDefault="00E07265"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w:t>
      </w:r>
      <w:r w:rsidR="00526009" w:rsidRPr="003230E2">
        <w:rPr>
          <w:rFonts w:ascii="Times New Roman" w:hAnsi="Times New Roman" w:cs="Times New Roman"/>
          <w:sz w:val="24"/>
          <w:szCs w:val="24"/>
          <w:lang w:val="hr-HR"/>
        </w:rPr>
        <w:t>ćenje</w:t>
      </w:r>
      <w:r w:rsidRPr="003230E2">
        <w:rPr>
          <w:rFonts w:ascii="Times New Roman" w:hAnsi="Times New Roman" w:cs="Times New Roman"/>
          <w:sz w:val="24"/>
          <w:szCs w:val="24"/>
          <w:lang w:val="hr-HR"/>
        </w:rPr>
        <w:t xml:space="preserve"> provedb</w:t>
      </w:r>
      <w:r w:rsidR="00526009" w:rsidRPr="003230E2">
        <w:rPr>
          <w:rFonts w:ascii="Times New Roman" w:hAnsi="Times New Roman" w:cs="Times New Roman"/>
          <w:sz w:val="24"/>
          <w:szCs w:val="24"/>
          <w:lang w:val="hr-HR"/>
        </w:rPr>
        <w:t>e</w:t>
      </w:r>
      <w:r w:rsidRPr="003230E2">
        <w:rPr>
          <w:rFonts w:ascii="Times New Roman" w:hAnsi="Times New Roman" w:cs="Times New Roman"/>
          <w:sz w:val="24"/>
          <w:szCs w:val="24"/>
          <w:lang w:val="hr-HR"/>
        </w:rPr>
        <w:t>, pravnih izmjena, plan</w:t>
      </w:r>
      <w:r w:rsidR="008859B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razvoja ljudskih resursa, </w:t>
      </w:r>
      <w:r w:rsidR="008859B9" w:rsidRPr="003230E2">
        <w:rPr>
          <w:rFonts w:ascii="Times New Roman" w:hAnsi="Times New Roman" w:cs="Times New Roman"/>
          <w:sz w:val="24"/>
          <w:szCs w:val="24"/>
          <w:lang w:val="hr-HR"/>
        </w:rPr>
        <w:t xml:space="preserve">plana </w:t>
      </w:r>
      <w:r w:rsidRPr="003230E2">
        <w:rPr>
          <w:rFonts w:ascii="Times New Roman" w:hAnsi="Times New Roman" w:cs="Times New Roman"/>
          <w:sz w:val="24"/>
          <w:szCs w:val="24"/>
          <w:lang w:val="hr-HR"/>
        </w:rPr>
        <w:t>financijske aspekte, plan</w:t>
      </w:r>
      <w:r w:rsidR="008859B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edukacije, plan</w:t>
      </w:r>
      <w:r w:rsidR="008859B9"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 xml:space="preserve"> izrade smjernica</w:t>
      </w:r>
      <w:r w:rsidR="008859B9" w:rsidRPr="003230E2">
        <w:rPr>
          <w:rFonts w:ascii="Times New Roman" w:hAnsi="Times New Roman" w:cs="Times New Roman"/>
          <w:sz w:val="24"/>
          <w:szCs w:val="24"/>
          <w:lang w:val="hr-HR"/>
        </w:rPr>
        <w:t xml:space="preserve"> za dijagnostiku i liječenje</w:t>
      </w:r>
      <w:r w:rsidRPr="003230E2">
        <w:rPr>
          <w:rFonts w:ascii="Times New Roman" w:hAnsi="Times New Roman" w:cs="Times New Roman"/>
          <w:sz w:val="24"/>
          <w:szCs w:val="24"/>
          <w:lang w:val="hr-HR"/>
        </w:rPr>
        <w:t xml:space="preserve">, </w:t>
      </w:r>
      <w:r w:rsidR="008859B9" w:rsidRPr="003230E2">
        <w:rPr>
          <w:rFonts w:ascii="Times New Roman" w:hAnsi="Times New Roman" w:cs="Times New Roman"/>
          <w:sz w:val="24"/>
          <w:szCs w:val="24"/>
          <w:lang w:val="hr-HR"/>
        </w:rPr>
        <w:t>plana istraživanja, plana razvoja i kvalitete rada Nacionalne mreže onkoloških podataka kao i  Registra za rak, programe primarne i sekundar</w:t>
      </w:r>
      <w:r w:rsidR="00526009" w:rsidRPr="003230E2">
        <w:rPr>
          <w:rFonts w:ascii="Times New Roman" w:hAnsi="Times New Roman" w:cs="Times New Roman"/>
          <w:sz w:val="24"/>
          <w:szCs w:val="24"/>
          <w:lang w:val="hr-HR"/>
        </w:rPr>
        <w:t>ne</w:t>
      </w:r>
      <w:r w:rsidR="008859B9" w:rsidRPr="003230E2">
        <w:rPr>
          <w:rFonts w:ascii="Times New Roman" w:hAnsi="Times New Roman" w:cs="Times New Roman"/>
          <w:sz w:val="24"/>
          <w:szCs w:val="24"/>
          <w:lang w:val="hr-HR"/>
        </w:rPr>
        <w:t xml:space="preserve"> prevencije, razvoj</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procesa utvrđenih Nacionalnim planom, proces</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onkološkog liječenja, plan</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nabave, plan</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uspostave  radioterapijske mreže, plan uspostave kriruških centara, plan</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optimizacije i individualizacije sustavnog liječenja, plan</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razvoja dijagnostičkih procesa, plan</w:t>
      </w:r>
      <w:r w:rsidR="00526009" w:rsidRPr="003230E2">
        <w:rPr>
          <w:rFonts w:ascii="Times New Roman" w:hAnsi="Times New Roman" w:cs="Times New Roman"/>
          <w:sz w:val="24"/>
          <w:szCs w:val="24"/>
          <w:lang w:val="hr-HR"/>
        </w:rPr>
        <w:t>a</w:t>
      </w:r>
      <w:r w:rsidR="008859B9" w:rsidRPr="003230E2">
        <w:rPr>
          <w:rFonts w:ascii="Times New Roman" w:hAnsi="Times New Roman" w:cs="Times New Roman"/>
          <w:sz w:val="24"/>
          <w:szCs w:val="24"/>
          <w:lang w:val="hr-HR"/>
        </w:rPr>
        <w:t xml:space="preserve"> razvoja palijativne i suportivne skrbi, te konačno kvalitet</w:t>
      </w:r>
      <w:r w:rsidR="00526009" w:rsidRPr="003230E2">
        <w:rPr>
          <w:rFonts w:ascii="Times New Roman" w:hAnsi="Times New Roman" w:cs="Times New Roman"/>
          <w:sz w:val="24"/>
          <w:szCs w:val="24"/>
          <w:lang w:val="hr-HR"/>
        </w:rPr>
        <w:t>e</w:t>
      </w:r>
      <w:r w:rsidR="008859B9" w:rsidRPr="003230E2">
        <w:rPr>
          <w:rFonts w:ascii="Times New Roman" w:hAnsi="Times New Roman" w:cs="Times New Roman"/>
          <w:sz w:val="24"/>
          <w:szCs w:val="24"/>
          <w:lang w:val="hr-HR"/>
        </w:rPr>
        <w:t xml:space="preserve"> provedbe i sam</w:t>
      </w:r>
      <w:r w:rsidR="00526009" w:rsidRPr="003230E2">
        <w:rPr>
          <w:rFonts w:ascii="Times New Roman" w:hAnsi="Times New Roman" w:cs="Times New Roman"/>
          <w:sz w:val="24"/>
          <w:szCs w:val="24"/>
          <w:lang w:val="hr-HR"/>
        </w:rPr>
        <w:t>og</w:t>
      </w:r>
      <w:r w:rsidR="008859B9" w:rsidRPr="003230E2">
        <w:rPr>
          <w:rFonts w:ascii="Times New Roman" w:hAnsi="Times New Roman" w:cs="Times New Roman"/>
          <w:sz w:val="24"/>
          <w:szCs w:val="24"/>
          <w:lang w:val="hr-HR"/>
        </w:rPr>
        <w:t xml:space="preserve"> proces praćenja i nadzora i procjene s ciljem njegova poboljšanja</w:t>
      </w:r>
      <w:r w:rsidR="004A65B3" w:rsidRPr="003230E2">
        <w:rPr>
          <w:rFonts w:ascii="Times New Roman" w:hAnsi="Times New Roman" w:cs="Times New Roman"/>
          <w:sz w:val="24"/>
          <w:szCs w:val="24"/>
          <w:lang w:val="hr-HR"/>
        </w:rPr>
        <w:t xml:space="preserve"> sukladno rokovima provedbe navedenim u Prilogu I.</w:t>
      </w:r>
    </w:p>
    <w:p w14:paraId="4714C785" w14:textId="0C81995D" w:rsidR="00526009" w:rsidRPr="003230E2" w:rsidRDefault="00526009"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Evaluiranje planiranih aktivnosti/mjera</w:t>
      </w:r>
    </w:p>
    <w:p w14:paraId="318FC5AD" w14:textId="70539A59" w:rsidR="008859B9" w:rsidRPr="003230E2" w:rsidRDefault="00E07265"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w:t>
      </w:r>
      <w:r w:rsidR="009F0E4C" w:rsidRPr="003230E2">
        <w:rPr>
          <w:rFonts w:ascii="Times New Roman" w:hAnsi="Times New Roman" w:cs="Times New Roman"/>
          <w:sz w:val="24"/>
          <w:szCs w:val="24"/>
          <w:lang w:val="hr-HR"/>
        </w:rPr>
        <w:t>udjelovanje</w:t>
      </w:r>
      <w:r w:rsidR="00DF2DDC"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na javnim događanjima s</w:t>
      </w:r>
      <w:r w:rsidR="003C1703" w:rsidRPr="003230E2">
        <w:rPr>
          <w:rFonts w:ascii="Times New Roman" w:hAnsi="Times New Roman" w:cs="Times New Roman"/>
          <w:sz w:val="24"/>
          <w:szCs w:val="24"/>
          <w:lang w:val="hr-HR"/>
        </w:rPr>
        <w:t xml:space="preserve"> temama vezani</w:t>
      </w:r>
      <w:r w:rsidR="00526009" w:rsidRPr="003230E2">
        <w:rPr>
          <w:rFonts w:ascii="Times New Roman" w:hAnsi="Times New Roman" w:cs="Times New Roman"/>
          <w:sz w:val="24"/>
          <w:szCs w:val="24"/>
          <w:lang w:val="hr-HR"/>
        </w:rPr>
        <w:t>m uz borbu protiv raka</w:t>
      </w:r>
      <w:r w:rsidR="00127622" w:rsidRPr="003230E2">
        <w:rPr>
          <w:rFonts w:ascii="Times New Roman" w:hAnsi="Times New Roman" w:cs="Times New Roman"/>
          <w:sz w:val="24"/>
          <w:szCs w:val="24"/>
          <w:lang w:val="hr-HR"/>
        </w:rPr>
        <w:t>.</w:t>
      </w:r>
    </w:p>
    <w:p w14:paraId="0A712E24" w14:textId="73722F04" w:rsidR="008859B9" w:rsidRPr="003230E2" w:rsidRDefault="00E07265"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Planiranje procesa </w:t>
      </w:r>
      <w:r w:rsidR="00483226" w:rsidRPr="003230E2">
        <w:rPr>
          <w:rFonts w:ascii="Times New Roman" w:hAnsi="Times New Roman" w:cs="Times New Roman"/>
          <w:sz w:val="24"/>
          <w:szCs w:val="24"/>
          <w:lang w:val="hr-HR"/>
        </w:rPr>
        <w:t>izvješćivanj</w:t>
      </w:r>
      <w:r w:rsidRPr="003230E2">
        <w:rPr>
          <w:rFonts w:ascii="Times New Roman" w:hAnsi="Times New Roman" w:cs="Times New Roman"/>
          <w:sz w:val="24"/>
          <w:szCs w:val="24"/>
          <w:lang w:val="hr-HR"/>
        </w:rPr>
        <w:t>a</w:t>
      </w:r>
      <w:r w:rsidR="00483226" w:rsidRPr="003230E2">
        <w:rPr>
          <w:rFonts w:ascii="Times New Roman" w:hAnsi="Times New Roman" w:cs="Times New Roman"/>
          <w:sz w:val="24"/>
          <w:szCs w:val="24"/>
          <w:lang w:val="hr-HR"/>
        </w:rPr>
        <w:t xml:space="preserve"> o rez</w:t>
      </w:r>
      <w:r w:rsidR="008859B9" w:rsidRPr="003230E2">
        <w:rPr>
          <w:rFonts w:ascii="Times New Roman" w:hAnsi="Times New Roman" w:cs="Times New Roman"/>
          <w:sz w:val="24"/>
          <w:szCs w:val="24"/>
          <w:lang w:val="hr-HR"/>
        </w:rPr>
        <w:t>ultatima provedbe aktivnosti i mjera</w:t>
      </w:r>
      <w:r w:rsidR="00483226" w:rsidRPr="003230E2">
        <w:rPr>
          <w:rFonts w:ascii="Times New Roman" w:hAnsi="Times New Roman" w:cs="Times New Roman"/>
          <w:sz w:val="24"/>
          <w:szCs w:val="24"/>
          <w:lang w:val="hr-HR"/>
        </w:rPr>
        <w:t xml:space="preserve">. </w:t>
      </w:r>
    </w:p>
    <w:p w14:paraId="1FB8D782" w14:textId="26888E41" w:rsidR="00DF2DDC" w:rsidRPr="003230E2" w:rsidRDefault="008859B9" w:rsidP="006709DB">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Objavljivanje rezultata provedbe Nacionalnog plana</w:t>
      </w:r>
      <w:r w:rsidR="00DF2DDC" w:rsidRPr="003230E2">
        <w:rPr>
          <w:rFonts w:ascii="Times New Roman" w:hAnsi="Times New Roman" w:cs="Times New Roman"/>
          <w:sz w:val="24"/>
          <w:szCs w:val="24"/>
          <w:lang w:val="hr-HR"/>
        </w:rPr>
        <w:t xml:space="preserve">. </w:t>
      </w:r>
    </w:p>
    <w:p w14:paraId="08652394" w14:textId="31040B28" w:rsidR="00A336A5" w:rsidRPr="003230E2" w:rsidRDefault="008859B9" w:rsidP="00F41680">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Imenovanje radnih skupina za provedb</w:t>
      </w:r>
      <w:r w:rsidR="00127622" w:rsidRPr="003230E2">
        <w:rPr>
          <w:rFonts w:ascii="Times New Roman" w:hAnsi="Times New Roman" w:cs="Times New Roman"/>
          <w:sz w:val="24"/>
          <w:szCs w:val="24"/>
          <w:lang w:val="hr-HR"/>
        </w:rPr>
        <w:t>u planiranih aktivnosti i mjera.</w:t>
      </w:r>
      <w:r w:rsidR="00483226" w:rsidRPr="003230E2">
        <w:rPr>
          <w:rFonts w:ascii="Times New Roman" w:hAnsi="Times New Roman" w:cs="Times New Roman"/>
          <w:sz w:val="24"/>
          <w:szCs w:val="24"/>
          <w:lang w:val="hr-HR"/>
        </w:rPr>
        <w:t xml:space="preserve"> </w:t>
      </w:r>
    </w:p>
    <w:p w14:paraId="02306954" w14:textId="20143B63" w:rsidR="00F41680" w:rsidRPr="003230E2" w:rsidRDefault="00F41680" w:rsidP="00F41680">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Izviješća o provedbi Akcijskog plana izrađuje ministarstvo nadležno za zdravstvo u suradnji s Hrvatskim zavodom za javno zdravstvo i </w:t>
      </w:r>
      <w:r w:rsidR="00423334" w:rsidRPr="003230E2">
        <w:rPr>
          <w:rFonts w:ascii="Times New Roman" w:hAnsi="Times New Roman" w:cs="Times New Roman"/>
          <w:sz w:val="24"/>
          <w:szCs w:val="24"/>
          <w:lang w:val="hr-HR"/>
        </w:rPr>
        <w:t xml:space="preserve">drugim </w:t>
      </w:r>
      <w:r w:rsidRPr="003230E2">
        <w:rPr>
          <w:rFonts w:ascii="Times New Roman" w:hAnsi="Times New Roman" w:cs="Times New Roman"/>
          <w:sz w:val="24"/>
          <w:szCs w:val="24"/>
          <w:lang w:val="hr-HR"/>
        </w:rPr>
        <w:t xml:space="preserve">dionicima. </w:t>
      </w:r>
    </w:p>
    <w:p w14:paraId="0AAC7DFE" w14:textId="123CD90A" w:rsidR="00F41680" w:rsidRDefault="00F41680" w:rsidP="00F41680">
      <w:pPr>
        <w:pStyle w:val="Odlomakpopisa"/>
        <w:numPr>
          <w:ilvl w:val="0"/>
          <w:numId w:val="5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Godišnja izviješća o provedbi Nacionalnog plana dostavljaju se ministru nadležnom za zdravstvo, a izviješća za petogodišnje razdoblje dostavljaju se Vladi Republike Hrvatske na prihvaćanje.</w:t>
      </w:r>
    </w:p>
    <w:p w14:paraId="7E2EE02C" w14:textId="4BA62C57" w:rsidR="00F3056E" w:rsidRPr="00D9253F" w:rsidRDefault="00F3056E" w:rsidP="00F3056E">
      <w:pPr>
        <w:pStyle w:val="Bezproreda"/>
        <w:numPr>
          <w:ilvl w:val="0"/>
          <w:numId w:val="54"/>
        </w:numPr>
        <w:jc w:val="both"/>
        <w:rPr>
          <w:rFonts w:ascii="Times New Roman" w:hAnsi="Times New Roman" w:cs="Times New Roman"/>
          <w:sz w:val="24"/>
          <w:szCs w:val="24"/>
        </w:rPr>
      </w:pPr>
      <w:bookmarkStart w:id="183" w:name="_GoBack"/>
      <w:bookmarkEnd w:id="183"/>
      <w:r w:rsidRPr="00D9253F">
        <w:rPr>
          <w:rFonts w:ascii="Times New Roman" w:hAnsi="Times New Roman" w:cs="Times New Roman"/>
          <w:sz w:val="24"/>
          <w:szCs w:val="24"/>
        </w:rPr>
        <w:t xml:space="preserve">Ministarstvo zdravstva će u cilju provedbe Nacionalnog </w:t>
      </w:r>
      <w:r w:rsidR="00380D22" w:rsidRPr="00D9253F">
        <w:rPr>
          <w:rFonts w:ascii="Times New Roman" w:hAnsi="Times New Roman" w:cs="Times New Roman"/>
          <w:sz w:val="24"/>
          <w:szCs w:val="24"/>
        </w:rPr>
        <w:t>plana</w:t>
      </w:r>
      <w:r w:rsidRPr="00D9253F">
        <w:rPr>
          <w:rFonts w:ascii="Times New Roman" w:hAnsi="Times New Roman" w:cs="Times New Roman"/>
          <w:sz w:val="24"/>
          <w:szCs w:val="24"/>
        </w:rPr>
        <w:t xml:space="preserve"> donositi dvogodišnje Akcijske planove protiv raka.</w:t>
      </w:r>
    </w:p>
    <w:p w14:paraId="435F0F9A" w14:textId="77777777" w:rsidR="00F3056E" w:rsidRPr="003230E2" w:rsidRDefault="00F3056E" w:rsidP="00F3056E">
      <w:pPr>
        <w:pStyle w:val="Odlomakpopisa"/>
        <w:spacing w:after="0" w:line="240" w:lineRule="auto"/>
        <w:jc w:val="both"/>
        <w:rPr>
          <w:rFonts w:ascii="Times New Roman" w:hAnsi="Times New Roman" w:cs="Times New Roman"/>
          <w:sz w:val="24"/>
          <w:szCs w:val="24"/>
          <w:lang w:val="hr-HR"/>
        </w:rPr>
      </w:pPr>
    </w:p>
    <w:p w14:paraId="032CC3D1" w14:textId="0C1494D0" w:rsidR="00F41680" w:rsidRPr="003230E2" w:rsidRDefault="00F41680" w:rsidP="00F41680">
      <w:pPr>
        <w:spacing w:after="0" w:line="240" w:lineRule="auto"/>
        <w:ind w:left="360"/>
        <w:jc w:val="both"/>
        <w:rPr>
          <w:rFonts w:ascii="Times New Roman" w:hAnsi="Times New Roman" w:cs="Times New Roman"/>
          <w:sz w:val="24"/>
          <w:szCs w:val="24"/>
          <w:lang w:val="hr-HR"/>
        </w:rPr>
      </w:pPr>
    </w:p>
    <w:p w14:paraId="2D94E19D" w14:textId="77777777" w:rsidR="000622B8" w:rsidRPr="003230E2" w:rsidRDefault="000622B8" w:rsidP="000622B8">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 xml:space="preserve">Rokovi provedbe: kontinuirano </w:t>
      </w:r>
    </w:p>
    <w:p w14:paraId="0C9DA271" w14:textId="77777777" w:rsidR="000622B8" w:rsidRPr="003230E2" w:rsidRDefault="000622B8" w:rsidP="00F41680">
      <w:pPr>
        <w:spacing w:after="0" w:line="240" w:lineRule="auto"/>
        <w:ind w:left="360"/>
        <w:jc w:val="both"/>
        <w:rPr>
          <w:rFonts w:ascii="Times New Roman" w:hAnsi="Times New Roman" w:cs="Times New Roman"/>
          <w:sz w:val="24"/>
          <w:szCs w:val="24"/>
          <w:lang w:val="hr-HR"/>
        </w:rPr>
      </w:pPr>
    </w:p>
    <w:p w14:paraId="2B129997" w14:textId="77777777" w:rsidR="00A336A5" w:rsidRPr="003230E2" w:rsidRDefault="002C5EF8" w:rsidP="005F4507">
      <w:pPr>
        <w:pStyle w:val="Naslov3"/>
        <w:rPr>
          <w:lang w:val="hr-HR"/>
        </w:rPr>
      </w:pPr>
      <w:bookmarkStart w:id="184" w:name="_Toc30503971"/>
      <w:r w:rsidRPr="003230E2">
        <w:rPr>
          <w:lang w:val="hr-HR"/>
        </w:rPr>
        <w:t>DIONICI</w:t>
      </w:r>
      <w:bookmarkEnd w:id="184"/>
    </w:p>
    <w:p w14:paraId="039B11DF" w14:textId="77777777" w:rsidR="00A336A5" w:rsidRPr="003230E2" w:rsidRDefault="00A336A5" w:rsidP="000A357C">
      <w:pPr>
        <w:spacing w:after="0" w:line="240" w:lineRule="auto"/>
        <w:jc w:val="both"/>
        <w:rPr>
          <w:rFonts w:ascii="Times New Roman" w:hAnsi="Times New Roman" w:cs="Times New Roman"/>
          <w:sz w:val="24"/>
          <w:szCs w:val="24"/>
          <w:lang w:val="hr-HR"/>
        </w:rPr>
      </w:pPr>
    </w:p>
    <w:p w14:paraId="6F094D95" w14:textId="44FA9F35" w:rsidR="00A336A5" w:rsidRPr="003230E2" w:rsidRDefault="002C5EF8"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5DBA9343" w14:textId="377A8441" w:rsidR="00423334" w:rsidRPr="003230E2" w:rsidRDefault="00423334"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68FB36CC" w14:textId="31F4B74B" w:rsidR="00526009" w:rsidRPr="003230E2" w:rsidRDefault="00526009"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33D2B01C" w14:textId="726A004E" w:rsidR="00DF2DDC" w:rsidRPr="003230E2" w:rsidRDefault="002C5EF8"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Udruge </w:t>
      </w:r>
      <w:r w:rsidR="00994267" w:rsidRPr="003230E2">
        <w:rPr>
          <w:rFonts w:ascii="Times New Roman" w:hAnsi="Times New Roman" w:cs="Times New Roman"/>
          <w:sz w:val="24"/>
          <w:szCs w:val="24"/>
          <w:lang w:val="hr-HR"/>
        </w:rPr>
        <w:t>pacijent</w:t>
      </w:r>
      <w:r w:rsidR="00462DA0" w:rsidRPr="003230E2">
        <w:rPr>
          <w:rFonts w:ascii="Times New Roman" w:hAnsi="Times New Roman" w:cs="Times New Roman"/>
          <w:sz w:val="24"/>
          <w:szCs w:val="24"/>
          <w:lang w:val="hr-HR"/>
        </w:rPr>
        <w:t>a</w:t>
      </w:r>
    </w:p>
    <w:p w14:paraId="34BAE276" w14:textId="77777777" w:rsidR="00DF2DDC" w:rsidRPr="003230E2" w:rsidRDefault="00DC5CDA" w:rsidP="006709DB">
      <w:pPr>
        <w:pStyle w:val="Odlomakpopisa"/>
        <w:numPr>
          <w:ilvl w:val="0"/>
          <w:numId w:val="25"/>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Stručna onkološka društva</w:t>
      </w:r>
      <w:r w:rsidR="00DF2DDC" w:rsidRPr="003230E2">
        <w:rPr>
          <w:rFonts w:ascii="Times New Roman" w:hAnsi="Times New Roman" w:cs="Times New Roman"/>
          <w:sz w:val="24"/>
          <w:szCs w:val="24"/>
          <w:lang w:val="hr-HR"/>
        </w:rPr>
        <w:t xml:space="preserve">  </w:t>
      </w:r>
    </w:p>
    <w:p w14:paraId="008E9CDE" w14:textId="77777777" w:rsidR="00A336A5" w:rsidRPr="003230E2" w:rsidRDefault="00A336A5" w:rsidP="000A357C">
      <w:pPr>
        <w:pStyle w:val="Odlomakpopisa"/>
        <w:spacing w:after="0" w:line="240" w:lineRule="auto"/>
        <w:ind w:left="360"/>
        <w:jc w:val="both"/>
        <w:rPr>
          <w:rFonts w:ascii="Times New Roman" w:hAnsi="Times New Roman" w:cs="Times New Roman"/>
          <w:sz w:val="24"/>
          <w:szCs w:val="24"/>
          <w:lang w:val="hr-HR"/>
        </w:rPr>
      </w:pPr>
    </w:p>
    <w:p w14:paraId="7A249583" w14:textId="77777777" w:rsidR="00A336A5" w:rsidRPr="003230E2" w:rsidRDefault="00A336A5" w:rsidP="000A357C">
      <w:pPr>
        <w:spacing w:after="0" w:line="240" w:lineRule="auto"/>
        <w:jc w:val="both"/>
        <w:rPr>
          <w:rFonts w:ascii="Times New Roman" w:hAnsi="Times New Roman" w:cs="Times New Roman"/>
          <w:sz w:val="24"/>
          <w:szCs w:val="24"/>
          <w:lang w:val="hr-HR"/>
        </w:rPr>
      </w:pPr>
    </w:p>
    <w:p w14:paraId="6888AA84" w14:textId="4AD9ADBF" w:rsidR="00A336A5" w:rsidRPr="003230E2" w:rsidRDefault="00DC5CDA" w:rsidP="005F4507">
      <w:pPr>
        <w:pStyle w:val="Naslov3"/>
        <w:rPr>
          <w:lang w:val="hr-HR"/>
        </w:rPr>
      </w:pPr>
      <w:bookmarkStart w:id="185" w:name="_Toc30503972"/>
      <w:r w:rsidRPr="003230E2">
        <w:rPr>
          <w:lang w:val="hr-HR"/>
        </w:rPr>
        <w:t>IZVORI</w:t>
      </w:r>
      <w:r w:rsidR="005F4507" w:rsidRPr="003230E2">
        <w:rPr>
          <w:lang w:val="hr-HR"/>
        </w:rPr>
        <w:t xml:space="preserve"> FINANCIRANJA</w:t>
      </w:r>
      <w:bookmarkEnd w:id="185"/>
    </w:p>
    <w:p w14:paraId="5E026CEF" w14:textId="77777777" w:rsidR="00A336A5" w:rsidRPr="003230E2" w:rsidRDefault="00A336A5" w:rsidP="000A357C">
      <w:pPr>
        <w:spacing w:after="0" w:line="240" w:lineRule="auto"/>
        <w:jc w:val="both"/>
        <w:rPr>
          <w:rFonts w:ascii="Times New Roman" w:hAnsi="Times New Roman" w:cs="Times New Roman"/>
          <w:sz w:val="24"/>
          <w:szCs w:val="24"/>
          <w:lang w:val="hr-HR"/>
        </w:rPr>
      </w:pPr>
    </w:p>
    <w:p w14:paraId="4EC987FA" w14:textId="6433BEA9" w:rsidR="005F4507" w:rsidRPr="003230E2" w:rsidRDefault="005F4507" w:rsidP="006709DB">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423334"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06914E87" w14:textId="77777777" w:rsidR="00A336A5" w:rsidRPr="003230E2" w:rsidRDefault="00A336A5" w:rsidP="00A336A5">
      <w:pPr>
        <w:spacing w:after="0" w:line="240" w:lineRule="auto"/>
        <w:rPr>
          <w:rFonts w:ascii="Times New Roman" w:hAnsi="Times New Roman" w:cs="Times New Roman"/>
          <w:sz w:val="24"/>
          <w:szCs w:val="24"/>
          <w:lang w:val="hr-HR"/>
        </w:rPr>
      </w:pPr>
    </w:p>
    <w:p w14:paraId="0F7E49EB" w14:textId="77777777" w:rsidR="00A336A5" w:rsidRPr="003230E2" w:rsidRDefault="00DC5CDA" w:rsidP="005F4507">
      <w:pPr>
        <w:pStyle w:val="Naslov3"/>
        <w:rPr>
          <w:lang w:val="hr-HR"/>
        </w:rPr>
      </w:pPr>
      <w:bookmarkStart w:id="186" w:name="_Toc30503973"/>
      <w:r w:rsidRPr="003230E2">
        <w:rPr>
          <w:lang w:val="hr-HR"/>
        </w:rPr>
        <w:t>EKONOMSKA ANALIZA</w:t>
      </w:r>
      <w:bookmarkEnd w:id="186"/>
    </w:p>
    <w:p w14:paraId="7AE66AAC" w14:textId="77777777" w:rsidR="00A336A5" w:rsidRPr="003230E2" w:rsidRDefault="00A336A5" w:rsidP="00A336A5">
      <w:pPr>
        <w:spacing w:after="0" w:line="240" w:lineRule="auto"/>
        <w:rPr>
          <w:rFonts w:ascii="Times New Roman" w:hAnsi="Times New Roman" w:cs="Times New Roman"/>
          <w:sz w:val="24"/>
          <w:szCs w:val="24"/>
          <w:lang w:val="hr-HR"/>
        </w:rPr>
      </w:pPr>
    </w:p>
    <w:p w14:paraId="7497526D" w14:textId="035CF4A1" w:rsidR="000A357C" w:rsidRPr="003230E2" w:rsidRDefault="00DC5CDA" w:rsidP="005B0A6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Kvaliteta provedbe </w:t>
      </w:r>
      <w:r w:rsidR="008B148E" w:rsidRPr="003230E2">
        <w:rPr>
          <w:rFonts w:ascii="Times New Roman" w:hAnsi="Times New Roman" w:cs="Times New Roman"/>
          <w:sz w:val="24"/>
          <w:szCs w:val="24"/>
          <w:lang w:val="hr-HR"/>
        </w:rPr>
        <w:t>Nacionalnog plana</w:t>
      </w:r>
      <w:r w:rsidRPr="003230E2">
        <w:rPr>
          <w:rFonts w:ascii="Times New Roman" w:hAnsi="Times New Roman" w:cs="Times New Roman"/>
          <w:sz w:val="24"/>
          <w:szCs w:val="24"/>
          <w:lang w:val="hr-HR"/>
        </w:rPr>
        <w:t xml:space="preserve"> izravno je povezana s nadzorom i izvješćivanjem, kao i osiguravanjem čvrste suradnje </w:t>
      </w:r>
      <w:r w:rsidR="00E63A03" w:rsidRPr="003230E2">
        <w:rPr>
          <w:rFonts w:ascii="Times New Roman" w:hAnsi="Times New Roman" w:cs="Times New Roman"/>
          <w:sz w:val="24"/>
          <w:szCs w:val="24"/>
          <w:lang w:val="hr-HR"/>
        </w:rPr>
        <w:t>svih</w:t>
      </w:r>
      <w:r w:rsidRPr="003230E2">
        <w:rPr>
          <w:rFonts w:ascii="Times New Roman" w:hAnsi="Times New Roman" w:cs="Times New Roman"/>
          <w:sz w:val="24"/>
          <w:szCs w:val="24"/>
          <w:lang w:val="hr-HR"/>
        </w:rPr>
        <w:t xml:space="preserve"> ključni</w:t>
      </w:r>
      <w:r w:rsidR="00E63A03"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 xml:space="preserve"> dioni</w:t>
      </w:r>
      <w:r w:rsidR="00E63A03" w:rsidRPr="003230E2">
        <w:rPr>
          <w:rFonts w:ascii="Times New Roman" w:hAnsi="Times New Roman" w:cs="Times New Roman"/>
          <w:sz w:val="24"/>
          <w:szCs w:val="24"/>
          <w:lang w:val="hr-HR"/>
        </w:rPr>
        <w:t>k</w:t>
      </w:r>
      <w:r w:rsidRPr="003230E2">
        <w:rPr>
          <w:rFonts w:ascii="Times New Roman" w:hAnsi="Times New Roman" w:cs="Times New Roman"/>
          <w:sz w:val="24"/>
          <w:szCs w:val="24"/>
          <w:lang w:val="hr-HR"/>
        </w:rPr>
        <w:t xml:space="preserve">a u zdravstvenom sustavu – </w:t>
      </w:r>
      <w:r w:rsidR="008B148E" w:rsidRPr="003230E2">
        <w:rPr>
          <w:rFonts w:ascii="Times New Roman" w:hAnsi="Times New Roman" w:cs="Times New Roman"/>
          <w:sz w:val="24"/>
          <w:szCs w:val="24"/>
          <w:lang w:val="hr-HR"/>
        </w:rPr>
        <w:t>pacijenata</w:t>
      </w:r>
      <w:r w:rsidRPr="003230E2">
        <w:rPr>
          <w:rFonts w:ascii="Times New Roman" w:hAnsi="Times New Roman" w:cs="Times New Roman"/>
          <w:sz w:val="24"/>
          <w:szCs w:val="24"/>
          <w:lang w:val="hr-HR"/>
        </w:rPr>
        <w:t>, zdravstveni</w:t>
      </w:r>
      <w:r w:rsidR="00E63A03" w:rsidRPr="003230E2">
        <w:rPr>
          <w:rFonts w:ascii="Times New Roman" w:hAnsi="Times New Roman" w:cs="Times New Roman"/>
          <w:sz w:val="24"/>
          <w:szCs w:val="24"/>
          <w:lang w:val="hr-HR"/>
        </w:rPr>
        <w:t>h</w:t>
      </w:r>
      <w:r w:rsidRPr="003230E2">
        <w:rPr>
          <w:rFonts w:ascii="Times New Roman" w:hAnsi="Times New Roman" w:cs="Times New Roman"/>
          <w:sz w:val="24"/>
          <w:szCs w:val="24"/>
          <w:lang w:val="hr-HR"/>
        </w:rPr>
        <w:t xml:space="preserve"> </w:t>
      </w:r>
      <w:r w:rsidR="008B148E" w:rsidRPr="003230E2">
        <w:rPr>
          <w:rFonts w:ascii="Times New Roman" w:hAnsi="Times New Roman" w:cs="Times New Roman"/>
          <w:sz w:val="24"/>
          <w:szCs w:val="24"/>
          <w:lang w:val="hr-HR"/>
        </w:rPr>
        <w:t>radnika</w:t>
      </w:r>
      <w:r w:rsidRPr="003230E2">
        <w:rPr>
          <w:rFonts w:ascii="Times New Roman" w:hAnsi="Times New Roman" w:cs="Times New Roman"/>
          <w:sz w:val="24"/>
          <w:szCs w:val="24"/>
          <w:lang w:val="hr-HR"/>
        </w:rPr>
        <w:t xml:space="preserve">, </w:t>
      </w:r>
      <w:r w:rsidR="008859B9" w:rsidRPr="003230E2">
        <w:rPr>
          <w:rFonts w:ascii="Times New Roman" w:hAnsi="Times New Roman" w:cs="Times New Roman"/>
          <w:sz w:val="24"/>
          <w:szCs w:val="24"/>
          <w:lang w:val="hr-HR"/>
        </w:rPr>
        <w:t>tijela državne uprave, Hrvatskog zavoda za zdravstveno osiguranje i drugih</w:t>
      </w:r>
      <w:r w:rsidR="00C40D74" w:rsidRPr="003230E2">
        <w:rPr>
          <w:rFonts w:ascii="Times New Roman" w:hAnsi="Times New Roman" w:cs="Times New Roman"/>
          <w:sz w:val="24"/>
          <w:szCs w:val="24"/>
          <w:lang w:val="hr-HR"/>
        </w:rPr>
        <w:t xml:space="preserve">. U tom smislu ključno je osigurati vodstvo te je nužno odrediti pravu ustanovu ili organizaciju za </w:t>
      </w:r>
      <w:r w:rsidR="00E63A03" w:rsidRPr="003230E2">
        <w:rPr>
          <w:rFonts w:ascii="Times New Roman" w:hAnsi="Times New Roman" w:cs="Times New Roman"/>
          <w:sz w:val="24"/>
          <w:szCs w:val="24"/>
          <w:lang w:val="hr-HR"/>
        </w:rPr>
        <w:t>taj postupak</w:t>
      </w:r>
      <w:r w:rsidR="00C40D74" w:rsidRPr="003230E2">
        <w:rPr>
          <w:rFonts w:ascii="Times New Roman" w:hAnsi="Times New Roman" w:cs="Times New Roman"/>
          <w:sz w:val="24"/>
          <w:szCs w:val="24"/>
          <w:lang w:val="hr-HR"/>
        </w:rPr>
        <w:t xml:space="preserve">. U provedbi je potrebno posebnu pažnju posvetiti onim ciljevima </w:t>
      </w:r>
      <w:r w:rsidR="00E63A03" w:rsidRPr="003230E2">
        <w:rPr>
          <w:rFonts w:ascii="Times New Roman" w:hAnsi="Times New Roman" w:cs="Times New Roman"/>
          <w:sz w:val="24"/>
          <w:szCs w:val="24"/>
          <w:lang w:val="hr-HR"/>
        </w:rPr>
        <w:t>koji su zajednički</w:t>
      </w:r>
      <w:r w:rsidR="00C40D74" w:rsidRPr="003230E2">
        <w:rPr>
          <w:rFonts w:ascii="Times New Roman" w:hAnsi="Times New Roman" w:cs="Times New Roman"/>
          <w:sz w:val="24"/>
          <w:szCs w:val="24"/>
          <w:lang w:val="hr-HR"/>
        </w:rPr>
        <w:t xml:space="preserve"> proaktivnim zdravstvenim sustavima usmjerenima na stanovništvo – poboljšanje dostupnosti usluga i smanjivanje socio-ekonomskih nejednakosti kad je u pitanju rak</w:t>
      </w:r>
      <w:r w:rsidR="00464052" w:rsidRPr="003230E2">
        <w:rPr>
          <w:rFonts w:ascii="Times New Roman" w:hAnsi="Times New Roman" w:cs="Times New Roman"/>
          <w:sz w:val="24"/>
          <w:szCs w:val="24"/>
          <w:lang w:val="hr-HR"/>
        </w:rPr>
        <w:t>.</w:t>
      </w:r>
    </w:p>
    <w:p w14:paraId="6C4208DF" w14:textId="77777777" w:rsidR="005B0A6A" w:rsidRPr="003230E2" w:rsidRDefault="005B0A6A" w:rsidP="005B0A6A">
      <w:pPr>
        <w:spacing w:after="0" w:line="240" w:lineRule="auto"/>
        <w:jc w:val="both"/>
        <w:rPr>
          <w:rFonts w:ascii="Times New Roman" w:hAnsi="Times New Roman" w:cs="Times New Roman"/>
          <w:sz w:val="24"/>
          <w:szCs w:val="24"/>
          <w:lang w:val="hr-HR"/>
        </w:rPr>
      </w:pPr>
    </w:p>
    <w:p w14:paraId="3C5B34CB" w14:textId="6B530044" w:rsidR="005B0A6A" w:rsidRPr="003230E2" w:rsidRDefault="00C40D74" w:rsidP="005B0A6A">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Troškovi vezani uz ovo poglavlje većinom su administrativne naravi, nužni za </w:t>
      </w:r>
      <w:r w:rsidR="00B14A8D" w:rsidRPr="003230E2">
        <w:rPr>
          <w:rFonts w:ascii="Times New Roman" w:hAnsi="Times New Roman" w:cs="Times New Roman"/>
          <w:sz w:val="24"/>
          <w:szCs w:val="24"/>
          <w:lang w:val="hr-HR"/>
        </w:rPr>
        <w:t>uspostau koordinac</w:t>
      </w:r>
      <w:r w:rsidR="00BC780F">
        <w:rPr>
          <w:rFonts w:ascii="Times New Roman" w:hAnsi="Times New Roman" w:cs="Times New Roman"/>
          <w:sz w:val="24"/>
          <w:szCs w:val="24"/>
          <w:lang w:val="hr-HR"/>
        </w:rPr>
        <w:t>i</w:t>
      </w:r>
      <w:r w:rsidR="00B14A8D" w:rsidRPr="003230E2">
        <w:rPr>
          <w:rFonts w:ascii="Times New Roman" w:hAnsi="Times New Roman" w:cs="Times New Roman"/>
          <w:sz w:val="24"/>
          <w:szCs w:val="24"/>
          <w:lang w:val="hr-HR"/>
        </w:rPr>
        <w:t xml:space="preserve">jskog tijela za praćenje Nacionalnog plana </w:t>
      </w:r>
      <w:r w:rsidRPr="003230E2">
        <w:rPr>
          <w:rFonts w:ascii="Times New Roman" w:hAnsi="Times New Roman" w:cs="Times New Roman"/>
          <w:sz w:val="24"/>
          <w:szCs w:val="24"/>
          <w:lang w:val="hr-HR"/>
        </w:rPr>
        <w:t xml:space="preserve">te slične aktivnosti od kojih su neke </w:t>
      </w:r>
      <w:r w:rsidR="00E63A03" w:rsidRPr="003230E2">
        <w:rPr>
          <w:rFonts w:ascii="Times New Roman" w:hAnsi="Times New Roman" w:cs="Times New Roman"/>
          <w:sz w:val="24"/>
          <w:szCs w:val="24"/>
          <w:lang w:val="hr-HR"/>
        </w:rPr>
        <w:t>analizirane u</w:t>
      </w:r>
      <w:r w:rsidRPr="003230E2">
        <w:rPr>
          <w:rFonts w:ascii="Times New Roman" w:hAnsi="Times New Roman" w:cs="Times New Roman"/>
          <w:sz w:val="24"/>
          <w:szCs w:val="24"/>
          <w:lang w:val="hr-HR"/>
        </w:rPr>
        <w:t xml:space="preserve"> prethodnim poglavljima.</w:t>
      </w:r>
      <w:r w:rsidR="005B0A6A" w:rsidRPr="003230E2">
        <w:rPr>
          <w:rFonts w:ascii="Times New Roman" w:hAnsi="Times New Roman" w:cs="Times New Roman"/>
          <w:sz w:val="24"/>
          <w:szCs w:val="24"/>
          <w:lang w:val="hr-HR"/>
        </w:rPr>
        <w:t xml:space="preserve"> </w:t>
      </w:r>
    </w:p>
    <w:p w14:paraId="12052B3D" w14:textId="77777777" w:rsidR="00163B94" w:rsidRPr="003230E2" w:rsidRDefault="00163B94" w:rsidP="005B0A6A">
      <w:pPr>
        <w:spacing w:after="0" w:line="240" w:lineRule="auto"/>
        <w:jc w:val="both"/>
        <w:rPr>
          <w:rFonts w:ascii="Times New Roman" w:hAnsi="Times New Roman" w:cs="Times New Roman"/>
          <w:sz w:val="24"/>
          <w:szCs w:val="24"/>
          <w:lang w:val="hr-HR"/>
        </w:rPr>
      </w:pPr>
    </w:p>
    <w:p w14:paraId="6B586E51" w14:textId="77777777" w:rsidR="00163B94" w:rsidRPr="003230E2" w:rsidRDefault="00163B94" w:rsidP="005B0A6A">
      <w:pPr>
        <w:spacing w:after="0" w:line="240" w:lineRule="auto"/>
        <w:jc w:val="both"/>
        <w:rPr>
          <w:rFonts w:ascii="Times New Roman" w:hAnsi="Times New Roman" w:cs="Times New Roman"/>
          <w:sz w:val="24"/>
          <w:szCs w:val="24"/>
          <w:lang w:val="hr-HR"/>
        </w:rPr>
      </w:pPr>
    </w:p>
    <w:p w14:paraId="3A8D0B3E" w14:textId="77777777" w:rsidR="00163B94" w:rsidRPr="003230E2" w:rsidRDefault="00163B94" w:rsidP="005B0A6A">
      <w:pPr>
        <w:spacing w:after="0" w:line="240" w:lineRule="auto"/>
        <w:jc w:val="both"/>
        <w:rPr>
          <w:rFonts w:ascii="Times New Roman" w:hAnsi="Times New Roman" w:cs="Times New Roman"/>
          <w:sz w:val="24"/>
          <w:szCs w:val="24"/>
          <w:lang w:val="hr-HR"/>
        </w:rPr>
      </w:pPr>
    </w:p>
    <w:p w14:paraId="4FF52011" w14:textId="77777777" w:rsidR="00163B94" w:rsidRPr="003230E2" w:rsidRDefault="00163B94" w:rsidP="005B0A6A">
      <w:pPr>
        <w:spacing w:after="0" w:line="240" w:lineRule="auto"/>
        <w:jc w:val="both"/>
        <w:rPr>
          <w:rFonts w:ascii="Times New Roman" w:hAnsi="Times New Roman" w:cs="Times New Roman"/>
          <w:sz w:val="24"/>
          <w:szCs w:val="24"/>
          <w:lang w:val="hr-HR"/>
        </w:rPr>
      </w:pPr>
    </w:p>
    <w:p w14:paraId="09DBFE27" w14:textId="77777777" w:rsidR="00163B94" w:rsidRPr="003230E2" w:rsidRDefault="00163B94" w:rsidP="005B0A6A">
      <w:pPr>
        <w:spacing w:after="0" w:line="240" w:lineRule="auto"/>
        <w:jc w:val="both"/>
        <w:rPr>
          <w:rFonts w:ascii="Times New Roman" w:hAnsi="Times New Roman" w:cs="Times New Roman"/>
          <w:sz w:val="24"/>
          <w:szCs w:val="24"/>
          <w:lang w:val="hr-HR"/>
        </w:rPr>
      </w:pPr>
    </w:p>
    <w:p w14:paraId="1C53824D" w14:textId="77777777" w:rsidR="003230E2" w:rsidRDefault="003230E2">
      <w:pPr>
        <w:rPr>
          <w:rFonts w:asciiTheme="majorHAnsi" w:eastAsiaTheme="majorEastAsia" w:hAnsiTheme="majorHAnsi" w:cstheme="majorBidi"/>
          <w:sz w:val="40"/>
          <w:szCs w:val="40"/>
        </w:rPr>
      </w:pPr>
      <w:r>
        <w:br w:type="page"/>
      </w:r>
    </w:p>
    <w:p w14:paraId="717DA1A0" w14:textId="5E772857" w:rsidR="0008572D" w:rsidRPr="003230E2" w:rsidRDefault="00163B94" w:rsidP="001E2542">
      <w:pPr>
        <w:pStyle w:val="Naslov1"/>
        <w:jc w:val="left"/>
        <w:rPr>
          <w:color w:val="auto"/>
        </w:rPr>
      </w:pPr>
      <w:bookmarkStart w:id="187" w:name="_Toc30503974"/>
      <w:r w:rsidRPr="003230E2">
        <w:rPr>
          <w:color w:val="auto"/>
        </w:rPr>
        <w:lastRenderedPageBreak/>
        <w:t xml:space="preserve">12. INTEGRIRANA ANALIZA ISPLATIVOSTI </w:t>
      </w:r>
      <w:r w:rsidR="00A37E3A" w:rsidRPr="003230E2">
        <w:rPr>
          <w:color w:val="auto"/>
        </w:rPr>
        <w:t>NACIONALNOG PLANA</w:t>
      </w:r>
      <w:bookmarkEnd w:id="187"/>
    </w:p>
    <w:p w14:paraId="7BAE7C58" w14:textId="77777777" w:rsidR="00466808" w:rsidRPr="003230E2" w:rsidRDefault="00466808" w:rsidP="00CB4796">
      <w:pPr>
        <w:spacing w:after="0" w:line="240" w:lineRule="auto"/>
        <w:rPr>
          <w:rFonts w:ascii="Times New Roman" w:hAnsi="Times New Roman" w:cs="Times New Roman"/>
          <w:b/>
          <w:caps/>
          <w:sz w:val="24"/>
          <w:szCs w:val="24"/>
          <w:lang w:val="hr-HR"/>
        </w:rPr>
      </w:pPr>
    </w:p>
    <w:p w14:paraId="0959B47E" w14:textId="21813BF3" w:rsidR="001168B3" w:rsidRPr="003230E2" w:rsidRDefault="001168B3" w:rsidP="001E2542">
      <w:pPr>
        <w:pStyle w:val="Naslov2"/>
        <w:jc w:val="left"/>
        <w:rPr>
          <w:lang w:val="hr-HR"/>
        </w:rPr>
      </w:pPr>
      <w:bookmarkStart w:id="188" w:name="_Toc30503975"/>
      <w:r w:rsidRPr="003230E2">
        <w:rPr>
          <w:lang w:val="hr-HR"/>
        </w:rPr>
        <w:t>UVOD</w:t>
      </w:r>
      <w:bookmarkEnd w:id="188"/>
    </w:p>
    <w:p w14:paraId="75E5A028" w14:textId="77777777" w:rsidR="001E2542" w:rsidRPr="003230E2" w:rsidRDefault="001E2542" w:rsidP="001E2542">
      <w:pPr>
        <w:rPr>
          <w:lang w:val="hr-HR"/>
        </w:rPr>
      </w:pPr>
    </w:p>
    <w:p w14:paraId="516E05B0" w14:textId="4C7BAA3E" w:rsidR="001168B3" w:rsidRPr="003230E2" w:rsidRDefault="00A81238" w:rsidP="00DD2D3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Republika </w:t>
      </w:r>
      <w:r w:rsidR="001168B3" w:rsidRPr="003230E2">
        <w:rPr>
          <w:rFonts w:ascii="Times New Roman" w:hAnsi="Times New Roman" w:cs="Times New Roman"/>
          <w:sz w:val="24"/>
          <w:szCs w:val="24"/>
          <w:lang w:val="hr-HR"/>
        </w:rPr>
        <w:t xml:space="preserve">Hrvatska već danas troši znatna sredstva na borbu protiv raka, a provedba Nacionalnog plana zahtijevat će dodatna društvena ulaganja kako bi se u budućnosti približili standardima liječenja i zdravstvenim ishodima zapadnoeuropskih zemalja. Iz tog razloga od velike je važnosti osigurati da se sredstva troše racionalno. </w:t>
      </w:r>
    </w:p>
    <w:p w14:paraId="04DD0875" w14:textId="77777777" w:rsidR="001168B3" w:rsidRPr="003230E2" w:rsidRDefault="001168B3" w:rsidP="00DD2D33">
      <w:pPr>
        <w:spacing w:after="0" w:line="240" w:lineRule="auto"/>
        <w:jc w:val="both"/>
        <w:rPr>
          <w:rFonts w:ascii="Times New Roman" w:hAnsi="Times New Roman" w:cs="Times New Roman"/>
          <w:sz w:val="24"/>
          <w:szCs w:val="24"/>
          <w:lang w:val="hr-HR"/>
        </w:rPr>
      </w:pPr>
    </w:p>
    <w:p w14:paraId="2E9A29FA" w14:textId="77777777" w:rsidR="001168B3" w:rsidRPr="003230E2" w:rsidRDefault="001168B3" w:rsidP="00DD2D3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Integrirana ekonomska analiza inkrementalnih troškova i učinaka Nacionalnog plana bit će napravljena na temelju usporedbe dva scenarija: a) provedbe svih aktivnosti predviđenih Nacionalnim planom i b) bez provedbe aktivnosti predviđenih Nacionalnim planom. Rezultati će biti iskazani kao trošak po godini života dobivenoj primjenom Nacionalnog plana. </w:t>
      </w:r>
    </w:p>
    <w:p w14:paraId="6B491B82" w14:textId="77777777" w:rsidR="001168B3" w:rsidRPr="003230E2" w:rsidRDefault="001168B3" w:rsidP="00DD2D33">
      <w:pPr>
        <w:spacing w:after="0" w:line="240" w:lineRule="auto"/>
        <w:jc w:val="both"/>
        <w:rPr>
          <w:rFonts w:ascii="Times New Roman" w:hAnsi="Times New Roman" w:cs="Times New Roman"/>
          <w:sz w:val="24"/>
          <w:szCs w:val="24"/>
          <w:lang w:val="hr-HR"/>
        </w:rPr>
      </w:pPr>
    </w:p>
    <w:p w14:paraId="6EB13333" w14:textId="6D2524EF" w:rsidR="001168B3" w:rsidRPr="003230E2" w:rsidRDefault="001168B3" w:rsidP="00DD2D33">
      <w:p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Ekonomska analiza obuhvatit će 10 najčešćih sijela raka u </w:t>
      </w:r>
      <w:r w:rsidR="00A81238"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(navedene prema MKB-O-3 klasifikaciji): </w:t>
      </w:r>
    </w:p>
    <w:p w14:paraId="1F0617CD"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Prostatu C61.9</w:t>
      </w:r>
    </w:p>
    <w:p w14:paraId="47CBD915"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Jajnik (jajnika, jajovoda i ligamenata maternice, drugih i nespecificiranih ženskih spolnih organa, peritonealnih i retroperitonealnih) C48.0–C48.2, C56.9, C57.0–C57.4, C57.7–C57.9</w:t>
      </w:r>
    </w:p>
    <w:p w14:paraId="7253CAA6"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Vrat maternice C53.0–C53.1, C53.8–C53.9</w:t>
      </w:r>
    </w:p>
    <w:p w14:paraId="13924236"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Dojku C50.0–C50.6, C50.8–C50.9</w:t>
      </w:r>
    </w:p>
    <w:p w14:paraId="6D02C77D"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Melanom kože (8720–8790); navedena morfologija uključivala je topografske dijagnoze C44.0–C44.9, C51.0, C51.9, C60.9, ili C63.2</w:t>
      </w:r>
    </w:p>
    <w:p w14:paraId="1EABF741"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Pluća (pluća i bronha) C34.0–C34.3, C34.8–C34.9</w:t>
      </w:r>
    </w:p>
    <w:p w14:paraId="4639415E"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Želudac C16.0–C16.6, C16.8–C16.9</w:t>
      </w:r>
    </w:p>
    <w:p w14:paraId="1D8D9B4D"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Debelo crijevo i rektum (debelo crijevo, rektosigmoidni prijelaz, rektum, anus i analni kanal) C18.0–C18.9, C19.9, C20.9, C21.0-C21.2, C21.8</w:t>
      </w:r>
    </w:p>
    <w:p w14:paraId="5C8B9EE1"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Gušteraču C25.0–C25.4, C25.7–C25.9</w:t>
      </w:r>
    </w:p>
    <w:p w14:paraId="735B09A2" w14:textId="77777777" w:rsidR="001168B3" w:rsidRPr="003230E2" w:rsidRDefault="001168B3" w:rsidP="00DD2D33">
      <w:pPr>
        <w:pStyle w:val="Odlomakpopisa"/>
        <w:numPr>
          <w:ilvl w:val="0"/>
          <w:numId w:val="58"/>
        </w:numPr>
        <w:spacing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Jetru (i intrahepatične žučne vodove) C22.0–C22.1</w:t>
      </w:r>
    </w:p>
    <w:p w14:paraId="068D7B46" w14:textId="77777777" w:rsidR="001168B3" w:rsidRPr="003230E2" w:rsidRDefault="001168B3" w:rsidP="00DD2D33">
      <w:p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Izračun svih troškova i učinaka napravit će se za pojedinačnog pacijenta, za sve pacijente dijagnosticirane po godini i sveukupno za razdoblje od 2020. do 2030. godine. Uzet će se u obzir svi troškovi i učinci koji proizlaze iz slučajeva raka dijagnosticiranih tijekom navedenog razdoblja, bez obzira koliko dugo treba da se pojave. Primjerice, gubitak produktivnosti uslijed preuranjene smrtnosti izračunat će se do dobi za umirovljenje, a dobivene godine života izračunat će se do očekivanog preživljavanja. Svi troškovi i izgubljeni prihodi diskontirat će se godišnjom stopom od 3,5 %, ali će se za potrebe proračuna također posebno iskazati u apsolutnim iznosima.</w:t>
      </w:r>
    </w:p>
    <w:p w14:paraId="7CBEE3CC" w14:textId="401636F6" w:rsidR="001168B3" w:rsidRPr="003230E2" w:rsidRDefault="001168B3" w:rsidP="001168B3">
      <w:pPr>
        <w:jc w:val="both"/>
        <w:rPr>
          <w:rFonts w:ascii="Times New Roman" w:hAnsi="Times New Roman" w:cs="Times New Roman"/>
          <w:sz w:val="24"/>
          <w:szCs w:val="24"/>
          <w:lang w:val="hr-HR"/>
        </w:rPr>
      </w:pPr>
    </w:p>
    <w:p w14:paraId="2F475C8D" w14:textId="77777777" w:rsidR="0083556E" w:rsidRPr="003230E2" w:rsidRDefault="0083556E" w:rsidP="001168B3">
      <w:pPr>
        <w:jc w:val="both"/>
        <w:rPr>
          <w:rFonts w:ascii="Times New Roman" w:hAnsi="Times New Roman" w:cs="Times New Roman"/>
          <w:sz w:val="24"/>
          <w:szCs w:val="24"/>
          <w:lang w:val="hr-HR"/>
        </w:rPr>
      </w:pPr>
    </w:p>
    <w:p w14:paraId="4236123A" w14:textId="5ED8F22B" w:rsidR="001168B3" w:rsidRPr="003230E2" w:rsidRDefault="001168B3" w:rsidP="001E2542">
      <w:pPr>
        <w:pStyle w:val="Naslov3"/>
        <w:rPr>
          <w:lang w:val="hr-HR"/>
        </w:rPr>
      </w:pPr>
      <w:bookmarkStart w:id="189" w:name="_Toc30503976"/>
      <w:r w:rsidRPr="003230E2">
        <w:rPr>
          <w:lang w:val="hr-HR"/>
        </w:rPr>
        <w:lastRenderedPageBreak/>
        <w:t>VIZIJA 2030. GODINE</w:t>
      </w:r>
      <w:bookmarkEnd w:id="189"/>
    </w:p>
    <w:p w14:paraId="43CF54DB" w14:textId="77777777" w:rsidR="001E2542" w:rsidRPr="003230E2" w:rsidRDefault="001E2542" w:rsidP="00DD2D33">
      <w:pPr>
        <w:spacing w:line="240" w:lineRule="auto"/>
        <w:rPr>
          <w:lang w:val="hr-HR"/>
        </w:rPr>
      </w:pPr>
    </w:p>
    <w:p w14:paraId="2F66247F" w14:textId="77777777" w:rsidR="001168B3" w:rsidRPr="003230E2" w:rsidRDefault="001168B3" w:rsidP="00DD2D33">
      <w:p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Osigurati racionalno ulaganje sredstava za borbu protiv raka s motrišta troškova i učinkovitosti, a sa ciljem osiguravanja i ostvarivanja najveće moguće zdravstvene dobrobiti. </w:t>
      </w:r>
    </w:p>
    <w:p w14:paraId="7C92E56A" w14:textId="77777777" w:rsidR="001168B3" w:rsidRPr="003230E2" w:rsidRDefault="001168B3" w:rsidP="001168B3">
      <w:pPr>
        <w:jc w:val="both"/>
        <w:rPr>
          <w:rFonts w:ascii="Times New Roman" w:hAnsi="Times New Roman" w:cs="Times New Roman"/>
          <w:sz w:val="24"/>
          <w:szCs w:val="24"/>
          <w:lang w:val="hr-HR"/>
        </w:rPr>
      </w:pPr>
    </w:p>
    <w:p w14:paraId="2A780613" w14:textId="570E67CE" w:rsidR="001168B3" w:rsidRPr="003230E2" w:rsidRDefault="001168B3" w:rsidP="001E2542">
      <w:pPr>
        <w:pStyle w:val="Naslov3"/>
        <w:rPr>
          <w:lang w:val="hr-HR"/>
        </w:rPr>
      </w:pPr>
      <w:bookmarkStart w:id="190" w:name="_Toc30503977"/>
      <w:r w:rsidRPr="003230E2">
        <w:rPr>
          <w:lang w:val="hr-HR"/>
        </w:rPr>
        <w:t>CILJEVI</w:t>
      </w:r>
      <w:bookmarkEnd w:id="190"/>
    </w:p>
    <w:p w14:paraId="5EB13402" w14:textId="77777777" w:rsidR="001E2542" w:rsidRPr="003230E2" w:rsidRDefault="001E2542" w:rsidP="00DD2D33">
      <w:pPr>
        <w:spacing w:line="240" w:lineRule="auto"/>
        <w:rPr>
          <w:lang w:val="hr-HR"/>
        </w:rPr>
      </w:pPr>
    </w:p>
    <w:p w14:paraId="598DD666" w14:textId="574334FE" w:rsidR="001168B3" w:rsidRPr="003230E2" w:rsidRDefault="001168B3" w:rsidP="00DD2D33">
      <w:pPr>
        <w:pStyle w:val="Odlomakpopisa"/>
        <w:numPr>
          <w:ilvl w:val="0"/>
          <w:numId w:val="119"/>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Izračunati učinak provedbe aktivnosti Nacionalnog plana na incidenciju i preživljenje pacijenata za 10 najčešćih sijela raka u </w:t>
      </w:r>
      <w:r w:rsidR="00127622" w:rsidRPr="003230E2">
        <w:rPr>
          <w:rFonts w:ascii="Times New Roman" w:hAnsi="Times New Roman" w:cs="Times New Roman"/>
          <w:sz w:val="24"/>
          <w:szCs w:val="24"/>
          <w:lang w:val="hr-HR"/>
        </w:rPr>
        <w:t xml:space="preserve">Republici </w:t>
      </w:r>
      <w:r w:rsidRPr="003230E2">
        <w:rPr>
          <w:rFonts w:ascii="Times New Roman" w:hAnsi="Times New Roman" w:cs="Times New Roman"/>
          <w:sz w:val="24"/>
          <w:szCs w:val="24"/>
          <w:lang w:val="hr-HR"/>
        </w:rPr>
        <w:t xml:space="preserve">Hrvatskoj. </w:t>
      </w:r>
    </w:p>
    <w:p w14:paraId="3166FC8B" w14:textId="0422AA6C" w:rsidR="001168B3" w:rsidRPr="003230E2" w:rsidRDefault="001168B3" w:rsidP="00DD2D33">
      <w:pPr>
        <w:pStyle w:val="Odlomakpopisa"/>
        <w:numPr>
          <w:ilvl w:val="0"/>
          <w:numId w:val="119"/>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Izračunati učinak provedbe aktivnosti Nacionalnog plana na neizravne troškove za 10 najčešćih sijela raka u </w:t>
      </w:r>
      <w:r w:rsidR="001E2542" w:rsidRPr="003230E2">
        <w:rPr>
          <w:rFonts w:ascii="Times New Roman" w:hAnsi="Times New Roman" w:cs="Times New Roman"/>
          <w:sz w:val="24"/>
          <w:szCs w:val="24"/>
          <w:lang w:val="hr-HR"/>
        </w:rPr>
        <w:t>Republici Hrvatskoj</w:t>
      </w:r>
      <w:r w:rsidRPr="003230E2">
        <w:rPr>
          <w:rFonts w:ascii="Times New Roman" w:hAnsi="Times New Roman" w:cs="Times New Roman"/>
          <w:sz w:val="24"/>
          <w:szCs w:val="24"/>
          <w:lang w:val="hr-HR"/>
        </w:rPr>
        <w:t xml:space="preserve">. </w:t>
      </w:r>
    </w:p>
    <w:p w14:paraId="56F33324" w14:textId="5A73421C" w:rsidR="001168B3" w:rsidRPr="003230E2" w:rsidRDefault="001168B3" w:rsidP="00DD2D33">
      <w:pPr>
        <w:pStyle w:val="Odlomakpopisa"/>
        <w:numPr>
          <w:ilvl w:val="0"/>
          <w:numId w:val="119"/>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Izračunati utjecaj provedbe aktivnosti Nacionalnog plana na trošak medicinske skrbi (izravni troškovi) za 10 najčešćih sijela raka u </w:t>
      </w:r>
      <w:r w:rsidR="001E2542" w:rsidRPr="003230E2">
        <w:rPr>
          <w:rFonts w:ascii="Times New Roman" w:hAnsi="Times New Roman" w:cs="Times New Roman"/>
          <w:sz w:val="24"/>
          <w:szCs w:val="24"/>
          <w:lang w:val="hr-HR"/>
        </w:rPr>
        <w:t>Republici Hrvatskoj</w:t>
      </w:r>
      <w:r w:rsidRPr="003230E2">
        <w:rPr>
          <w:rFonts w:ascii="Times New Roman" w:hAnsi="Times New Roman" w:cs="Times New Roman"/>
          <w:sz w:val="24"/>
          <w:szCs w:val="24"/>
          <w:lang w:val="hr-HR"/>
        </w:rPr>
        <w:t xml:space="preserve">. </w:t>
      </w:r>
    </w:p>
    <w:p w14:paraId="4AFDD354" w14:textId="7402167A" w:rsidR="001168B3" w:rsidRPr="003230E2" w:rsidRDefault="00A81238" w:rsidP="00DD2D33">
      <w:pPr>
        <w:pStyle w:val="Odlomakpopisa"/>
        <w:numPr>
          <w:ilvl w:val="0"/>
          <w:numId w:val="119"/>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Procijeniti</w:t>
      </w:r>
      <w:r w:rsidR="001168B3" w:rsidRPr="003230E2">
        <w:rPr>
          <w:rFonts w:ascii="Times New Roman" w:hAnsi="Times New Roman" w:cs="Times New Roman"/>
          <w:sz w:val="24"/>
          <w:szCs w:val="24"/>
          <w:lang w:val="hr-HR"/>
        </w:rPr>
        <w:t xml:space="preserve"> troškovne učinkovitosti aktivnosti Nacionalnog plana za 10 najčešćih sijela raka u </w:t>
      </w:r>
      <w:r w:rsidR="001E2542" w:rsidRPr="003230E2">
        <w:rPr>
          <w:rFonts w:ascii="Times New Roman" w:hAnsi="Times New Roman" w:cs="Times New Roman"/>
          <w:sz w:val="24"/>
          <w:szCs w:val="24"/>
          <w:lang w:val="hr-HR"/>
        </w:rPr>
        <w:t>Republici Hrvatskoj</w:t>
      </w:r>
      <w:r w:rsidR="000622B8" w:rsidRPr="003230E2">
        <w:rPr>
          <w:rFonts w:ascii="Times New Roman" w:hAnsi="Times New Roman" w:cs="Times New Roman"/>
          <w:sz w:val="24"/>
          <w:szCs w:val="24"/>
          <w:lang w:val="hr-HR"/>
        </w:rPr>
        <w:t>.</w:t>
      </w:r>
    </w:p>
    <w:p w14:paraId="0F2549D3" w14:textId="77777777" w:rsidR="000622B8" w:rsidRPr="003230E2" w:rsidRDefault="000622B8" w:rsidP="000622B8">
      <w:pPr>
        <w:spacing w:line="240" w:lineRule="auto"/>
        <w:jc w:val="both"/>
        <w:rPr>
          <w:rFonts w:ascii="Times New Roman" w:hAnsi="Times New Roman" w:cs="Times New Roman"/>
          <w:sz w:val="24"/>
          <w:szCs w:val="24"/>
          <w:lang w:val="hr-HR"/>
        </w:rPr>
      </w:pPr>
    </w:p>
    <w:p w14:paraId="02CEC57D" w14:textId="0274CDAD" w:rsidR="001168B3" w:rsidRPr="003230E2" w:rsidRDefault="001168B3" w:rsidP="001E2542">
      <w:pPr>
        <w:pStyle w:val="Naslov3"/>
        <w:rPr>
          <w:lang w:val="hr-HR"/>
        </w:rPr>
      </w:pPr>
      <w:bookmarkStart w:id="191" w:name="_Toc30503978"/>
      <w:r w:rsidRPr="003230E2">
        <w:rPr>
          <w:lang w:val="hr-HR"/>
        </w:rPr>
        <w:t>MJERE/AKTIVNOSTI</w:t>
      </w:r>
      <w:bookmarkEnd w:id="191"/>
    </w:p>
    <w:p w14:paraId="560319FF" w14:textId="77777777" w:rsidR="001E2542" w:rsidRPr="003230E2" w:rsidRDefault="001E2542" w:rsidP="001E2542">
      <w:pPr>
        <w:rPr>
          <w:lang w:val="hr-HR"/>
        </w:rPr>
      </w:pPr>
    </w:p>
    <w:p w14:paraId="517B07AD" w14:textId="4E75A675" w:rsidR="001168B3" w:rsidRPr="003230E2" w:rsidRDefault="00A81238" w:rsidP="00DD2D33">
      <w:pPr>
        <w:pStyle w:val="Odlomakpopisa"/>
        <w:numPr>
          <w:ilvl w:val="0"/>
          <w:numId w:val="118"/>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Imenovanje </w:t>
      </w:r>
      <w:r w:rsidR="001168B3" w:rsidRPr="003230E2">
        <w:rPr>
          <w:rFonts w:ascii="Times New Roman" w:hAnsi="Times New Roman" w:cs="Times New Roman"/>
          <w:sz w:val="24"/>
          <w:szCs w:val="24"/>
          <w:lang w:val="hr-HR"/>
        </w:rPr>
        <w:t>radne skupine za ekonomsku evaluaciju.</w:t>
      </w:r>
    </w:p>
    <w:p w14:paraId="127FBE22" w14:textId="39BAB63A" w:rsidR="001E2542" w:rsidRPr="003230E2" w:rsidRDefault="001E2542" w:rsidP="00DD2D33">
      <w:pPr>
        <w:pStyle w:val="Odlomakpopisa"/>
        <w:numPr>
          <w:ilvl w:val="0"/>
          <w:numId w:val="118"/>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Ekonomska evaluacija uključuje slijedeća područja:</w:t>
      </w:r>
    </w:p>
    <w:p w14:paraId="77E26BB0" w14:textId="56A558C4" w:rsidR="001168B3" w:rsidRPr="003230E2" w:rsidRDefault="001168B3" w:rsidP="00DD2D33">
      <w:pPr>
        <w:pStyle w:val="Odlomakpopisa"/>
        <w:numPr>
          <w:ilvl w:val="0"/>
          <w:numId w:val="120"/>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Incidencij</w:t>
      </w:r>
      <w:r w:rsidR="001E2542" w:rsidRPr="003230E2">
        <w:rPr>
          <w:rFonts w:ascii="Times New Roman" w:hAnsi="Times New Roman" w:cs="Times New Roman"/>
          <w:sz w:val="24"/>
          <w:szCs w:val="24"/>
          <w:lang w:val="hr-HR"/>
        </w:rPr>
        <w:t>u</w:t>
      </w:r>
      <w:r w:rsidRPr="003230E2">
        <w:rPr>
          <w:rFonts w:ascii="Times New Roman" w:hAnsi="Times New Roman" w:cs="Times New Roman"/>
          <w:sz w:val="24"/>
          <w:szCs w:val="24"/>
          <w:lang w:val="hr-HR"/>
        </w:rPr>
        <w:t xml:space="preserve"> raka: Broj osoba oboljelih od 10 najčešćih vrsta raka predvidjet će se u razdoblju od 2020. do 2030. godine. Procjene će se napraviti na temelju podataka i trendova incidencije Hrvatskog zavoda za javno zdravstvo, procjena SZO, referentnih podataka iz drugih zemalja i, prema potrebi, stručnog mišljenja. </w:t>
      </w:r>
    </w:p>
    <w:p w14:paraId="444A28BC" w14:textId="77777777" w:rsidR="001168B3" w:rsidRPr="003230E2" w:rsidRDefault="001168B3" w:rsidP="00DD2D33">
      <w:pPr>
        <w:pStyle w:val="Odlomakpopisa"/>
        <w:numPr>
          <w:ilvl w:val="0"/>
          <w:numId w:val="120"/>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Preživljenje: uspješnost liječenja izrazit će se kao dobivene godine života, ukupan broj izliječenih pacijenta (petogodišnje preživljenje nakon dijagnoze) i produljenje života u godinama kod pacijenta koji nisu doživjeli petogodišnji prag preživljavanja. Procjene će se temeljiti na podacima i trendovima preživljenja Hrvatskog zavoda za javno zdravstvo, referentnim podacima iz drugih zemalja i, prema potrebi, stručnom mišljenju. Za sijela raka obuhvaćena programima probira u okviru Nacionalnog plana (rak dojke, vrata maternice, debelog crijeva i rektuma te pluća), rezultati će se izraziti i prema stadiju bolesti (lokalni tumor, regionalno proširena bolest i metastatska bolest). </w:t>
      </w:r>
    </w:p>
    <w:p w14:paraId="6C09A06B" w14:textId="3B409A99" w:rsidR="001168B3" w:rsidRPr="003230E2" w:rsidRDefault="001168B3" w:rsidP="00DD2D33">
      <w:pPr>
        <w:pStyle w:val="Odlomakpopisa"/>
        <w:numPr>
          <w:ilvl w:val="0"/>
          <w:numId w:val="120"/>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Troškovi medicinske skrbi</w:t>
      </w:r>
      <w:r w:rsidR="001E2542"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izračunat će se pomoću cijena dijagnostičko-terapijskih skupina, izdataka za lijekove koji se financiraju iz fonda za skupe lijekove, kao i plaćanja za ambulantnu skrb, hitnu skrb i primarnu zdravstvenu zaštitu, približno određenu kroz broj konzultacija. Procjene će se modelirati na temelju stvarnih podataka </w:t>
      </w:r>
      <w:r w:rsidR="00DD2D33" w:rsidRPr="003230E2">
        <w:rPr>
          <w:rFonts w:ascii="Times New Roman" w:hAnsi="Times New Roman" w:cs="Times New Roman"/>
          <w:sz w:val="24"/>
          <w:szCs w:val="24"/>
          <w:lang w:val="hr-HR"/>
        </w:rPr>
        <w:t>hrvatskog zavoda za zdravstveno osiguranje</w:t>
      </w:r>
      <w:r w:rsidRPr="003230E2">
        <w:rPr>
          <w:rFonts w:ascii="Times New Roman" w:hAnsi="Times New Roman" w:cs="Times New Roman"/>
          <w:sz w:val="24"/>
          <w:szCs w:val="24"/>
          <w:lang w:val="hr-HR"/>
        </w:rPr>
        <w:t xml:space="preserve"> o troškovima i trendovima, prema potrebi prilagođenih u skladu sa stručnim mišljenjem.</w:t>
      </w:r>
    </w:p>
    <w:p w14:paraId="485C06D5" w14:textId="33A3F341" w:rsidR="001168B3" w:rsidRPr="003230E2" w:rsidRDefault="001168B3" w:rsidP="00DD2D33">
      <w:pPr>
        <w:pStyle w:val="Odlomakpopisa"/>
        <w:numPr>
          <w:ilvl w:val="0"/>
          <w:numId w:val="120"/>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Povećani programski troškovi nastali provedbom Nacionalnog plana, kao što su dodatna ulaganja u programe primarne i sekundarne prevencije, opremu za dijagnostiku i </w:t>
      </w:r>
      <w:r w:rsidRPr="003230E2">
        <w:rPr>
          <w:rFonts w:ascii="Times New Roman" w:hAnsi="Times New Roman" w:cs="Times New Roman"/>
          <w:sz w:val="24"/>
          <w:szCs w:val="24"/>
          <w:lang w:val="hr-HR"/>
        </w:rPr>
        <w:lastRenderedPageBreak/>
        <w:t xml:space="preserve">radioterapiju, molekularnu dijagnostiku, genetsko testiranje, uvođenje multidisciplinarnih timova, itd. pripisat će se </w:t>
      </w:r>
      <w:r w:rsidR="00A81238" w:rsidRPr="003230E2">
        <w:rPr>
          <w:rFonts w:ascii="Times New Roman" w:hAnsi="Times New Roman" w:cs="Times New Roman"/>
          <w:sz w:val="24"/>
          <w:szCs w:val="24"/>
          <w:lang w:val="hr-HR"/>
        </w:rPr>
        <w:t xml:space="preserve">sukladno udjelu </w:t>
      </w:r>
      <w:r w:rsidRPr="003230E2">
        <w:rPr>
          <w:rFonts w:ascii="Times New Roman" w:hAnsi="Times New Roman" w:cs="Times New Roman"/>
          <w:sz w:val="24"/>
          <w:szCs w:val="24"/>
          <w:lang w:val="hr-HR"/>
        </w:rPr>
        <w:t xml:space="preserve">novo-dijagnosticiranim pacijentima. </w:t>
      </w:r>
    </w:p>
    <w:p w14:paraId="0D7EEAD4" w14:textId="77777777" w:rsidR="001168B3" w:rsidRPr="003230E2" w:rsidRDefault="001168B3" w:rsidP="00DD2D33">
      <w:pPr>
        <w:pStyle w:val="Odlomakpopisa"/>
        <w:numPr>
          <w:ilvl w:val="0"/>
          <w:numId w:val="120"/>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 obzirom da ne postoje nacionalni izvori podataka, neizravni troškovi, kao što su troškovi neformalne skrbi, izgubljenih radnih dana i gubitka produktivnosti uslijed preuranjene smrti, procijenit će se na temelju međunarodnih referenci, prema potrebi prilagođenih u skladu sa stručnim mišljenjem. </w:t>
      </w:r>
    </w:p>
    <w:p w14:paraId="59038B80" w14:textId="738EB1C6" w:rsidR="001168B3" w:rsidRPr="003230E2" w:rsidRDefault="001168B3" w:rsidP="00DD2D33">
      <w:pPr>
        <w:pStyle w:val="Odlomakpopisa"/>
        <w:numPr>
          <w:ilvl w:val="0"/>
          <w:numId w:val="120"/>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Analize osjetljivosti napravit će se kako bi se utvrdio utjecaj neovisnih varijabli na sveukupnu isplativost Nacionalnog plana. </w:t>
      </w:r>
    </w:p>
    <w:p w14:paraId="1A3303F2" w14:textId="6387002B" w:rsidR="001E2542" w:rsidRPr="003230E2" w:rsidRDefault="001E2542" w:rsidP="00DD2D33">
      <w:pPr>
        <w:pStyle w:val="Odlomakpopisa"/>
        <w:numPr>
          <w:ilvl w:val="0"/>
          <w:numId w:val="118"/>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Praćenje provedbe, financijskih izdvjanja i finacijskih učinaka povedbe Nacionalnog plana.</w:t>
      </w:r>
    </w:p>
    <w:p w14:paraId="4D1E59EC" w14:textId="7C992413" w:rsidR="001E2542" w:rsidRPr="003230E2" w:rsidRDefault="001E2542" w:rsidP="00DD2D33">
      <w:pPr>
        <w:pStyle w:val="Odlomakpopisa"/>
        <w:numPr>
          <w:ilvl w:val="0"/>
          <w:numId w:val="118"/>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Financijska evaluacija provedbe Nacionalnog plana.</w:t>
      </w:r>
    </w:p>
    <w:p w14:paraId="780B8816" w14:textId="2FFC995A" w:rsidR="001168B3" w:rsidRPr="003230E2" w:rsidRDefault="001168B3" w:rsidP="001168B3">
      <w:pPr>
        <w:jc w:val="both"/>
        <w:rPr>
          <w:rFonts w:ascii="Times New Roman" w:hAnsi="Times New Roman" w:cs="Times New Roman"/>
          <w:b/>
          <w:sz w:val="24"/>
          <w:szCs w:val="24"/>
          <w:lang w:val="hr-HR"/>
        </w:rPr>
      </w:pPr>
    </w:p>
    <w:p w14:paraId="5AEEF6D1" w14:textId="41A96DCB" w:rsidR="000622B8" w:rsidRPr="003230E2" w:rsidRDefault="000622B8" w:rsidP="000622B8">
      <w:pPr>
        <w:suppressAutoHyphens/>
        <w:spacing w:after="0" w:line="240" w:lineRule="auto"/>
        <w:jc w:val="both"/>
        <w:rPr>
          <w:rFonts w:ascii="Times New Roman" w:hAnsi="Times New Roman" w:cs="Times New Roman"/>
          <w:sz w:val="24"/>
          <w:szCs w:val="24"/>
          <w:lang w:val="hr-HR" w:eastAsia="zh-CN"/>
        </w:rPr>
      </w:pPr>
      <w:r w:rsidRPr="003230E2">
        <w:rPr>
          <w:rFonts w:ascii="Times New Roman" w:hAnsi="Times New Roman" w:cs="Times New Roman"/>
          <w:sz w:val="24"/>
          <w:szCs w:val="24"/>
          <w:lang w:val="hr-HR" w:eastAsia="zh-CN"/>
        </w:rPr>
        <w:t>Rokovi provedbe: aktivnosti pod 1. i 2. 2020. godine; aktivnosti pod 3 kontinuiratno; aktivnost pod 4. 2030. godine</w:t>
      </w:r>
    </w:p>
    <w:p w14:paraId="0893D9B5" w14:textId="77777777" w:rsidR="00C509DC" w:rsidRPr="003230E2" w:rsidRDefault="00C509DC" w:rsidP="001168B3">
      <w:pPr>
        <w:jc w:val="both"/>
        <w:rPr>
          <w:rFonts w:ascii="Times New Roman" w:hAnsi="Times New Roman" w:cs="Times New Roman"/>
          <w:b/>
          <w:sz w:val="24"/>
          <w:szCs w:val="24"/>
          <w:lang w:val="hr-HR"/>
        </w:rPr>
      </w:pPr>
    </w:p>
    <w:p w14:paraId="6D70A4FB" w14:textId="2CDC1EFE" w:rsidR="001168B3" w:rsidRPr="003230E2" w:rsidRDefault="001168B3" w:rsidP="001E2542">
      <w:pPr>
        <w:pStyle w:val="Naslov3"/>
        <w:rPr>
          <w:lang w:val="hr-HR"/>
        </w:rPr>
      </w:pPr>
      <w:bookmarkStart w:id="192" w:name="_Toc30503979"/>
      <w:r w:rsidRPr="003230E2">
        <w:rPr>
          <w:lang w:val="hr-HR"/>
        </w:rPr>
        <w:t>DIONICI</w:t>
      </w:r>
      <w:bookmarkEnd w:id="192"/>
    </w:p>
    <w:p w14:paraId="139DAF26" w14:textId="77777777" w:rsidR="001E2542" w:rsidRPr="003230E2" w:rsidRDefault="001E2542" w:rsidP="001E2542">
      <w:pPr>
        <w:rPr>
          <w:lang w:val="hr-HR"/>
        </w:rPr>
      </w:pPr>
    </w:p>
    <w:p w14:paraId="15762E18" w14:textId="77777777" w:rsidR="001168B3" w:rsidRPr="003230E2" w:rsidRDefault="001168B3" w:rsidP="001E2542">
      <w:pPr>
        <w:pStyle w:val="Odlomakpopisa"/>
        <w:numPr>
          <w:ilvl w:val="0"/>
          <w:numId w:val="116"/>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Ministarstvo zdravstva</w:t>
      </w:r>
    </w:p>
    <w:p w14:paraId="71D2FA66" w14:textId="77777777" w:rsidR="001168B3" w:rsidRPr="003230E2" w:rsidRDefault="001168B3" w:rsidP="001E2542">
      <w:pPr>
        <w:pStyle w:val="Odlomakpopisa"/>
        <w:numPr>
          <w:ilvl w:val="0"/>
          <w:numId w:val="116"/>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zdravstveno osiguranje</w:t>
      </w:r>
    </w:p>
    <w:p w14:paraId="45DD1749" w14:textId="77777777" w:rsidR="001168B3" w:rsidRPr="003230E2" w:rsidRDefault="001168B3" w:rsidP="001E2542">
      <w:pPr>
        <w:pStyle w:val="Odlomakpopisa"/>
        <w:numPr>
          <w:ilvl w:val="0"/>
          <w:numId w:val="116"/>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Hrvatski zavod za javno zdravstvo</w:t>
      </w:r>
    </w:p>
    <w:p w14:paraId="4DD32BA7" w14:textId="77777777" w:rsidR="001168B3" w:rsidRPr="003230E2" w:rsidRDefault="001168B3" w:rsidP="001E2542">
      <w:pPr>
        <w:pStyle w:val="Odlomakpopisa"/>
        <w:numPr>
          <w:ilvl w:val="0"/>
          <w:numId w:val="116"/>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Zdravstvene ustanove</w:t>
      </w:r>
    </w:p>
    <w:p w14:paraId="393E813B" w14:textId="77777777" w:rsidR="001168B3" w:rsidRPr="003230E2" w:rsidRDefault="001168B3" w:rsidP="001E2542">
      <w:pPr>
        <w:pStyle w:val="Odlomakpopisa"/>
        <w:numPr>
          <w:ilvl w:val="0"/>
          <w:numId w:val="116"/>
        </w:num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Znanstveno-nastavne ustanove</w:t>
      </w:r>
    </w:p>
    <w:p w14:paraId="2DF08CED" w14:textId="77777777" w:rsidR="001168B3" w:rsidRPr="003230E2" w:rsidRDefault="001168B3" w:rsidP="001168B3">
      <w:pPr>
        <w:jc w:val="both"/>
        <w:rPr>
          <w:rFonts w:ascii="Times New Roman" w:hAnsi="Times New Roman" w:cs="Times New Roman"/>
          <w:b/>
          <w:sz w:val="24"/>
          <w:szCs w:val="24"/>
          <w:lang w:val="hr-HR"/>
        </w:rPr>
      </w:pPr>
    </w:p>
    <w:p w14:paraId="44E0E95E" w14:textId="77777777" w:rsidR="001E2542" w:rsidRPr="003230E2" w:rsidRDefault="001E2542" w:rsidP="001E2542">
      <w:pPr>
        <w:pStyle w:val="Naslov3"/>
        <w:rPr>
          <w:lang w:val="hr-HR"/>
        </w:rPr>
      </w:pPr>
      <w:bookmarkStart w:id="193" w:name="_Toc30503980"/>
      <w:r w:rsidRPr="003230E2">
        <w:rPr>
          <w:lang w:val="hr-HR"/>
        </w:rPr>
        <w:t>IZVORI FINANCIRANJA</w:t>
      </w:r>
      <w:bookmarkEnd w:id="193"/>
    </w:p>
    <w:p w14:paraId="0365990A" w14:textId="77777777" w:rsidR="001E2542" w:rsidRPr="003230E2" w:rsidRDefault="001E2542" w:rsidP="001E2542">
      <w:pPr>
        <w:spacing w:after="0" w:line="240" w:lineRule="auto"/>
        <w:jc w:val="both"/>
        <w:rPr>
          <w:rFonts w:ascii="Times New Roman" w:hAnsi="Times New Roman" w:cs="Times New Roman"/>
          <w:sz w:val="24"/>
          <w:szCs w:val="24"/>
          <w:lang w:val="hr-HR"/>
        </w:rPr>
      </w:pPr>
    </w:p>
    <w:p w14:paraId="6BACB899" w14:textId="5155F4B4" w:rsidR="001E2542" w:rsidRPr="003230E2" w:rsidRDefault="001E2542" w:rsidP="001E2542">
      <w:pPr>
        <w:pStyle w:val="Odlomakpopisa"/>
        <w:numPr>
          <w:ilvl w:val="0"/>
          <w:numId w:val="44"/>
        </w:numPr>
        <w:spacing w:after="0"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Državni proračun Ministarstva zdravstva </w:t>
      </w:r>
      <w:r w:rsidR="00423334" w:rsidRPr="003230E2">
        <w:rPr>
          <w:rFonts w:ascii="Times New Roman" w:hAnsi="Times New Roman" w:cs="Times New Roman"/>
          <w:sz w:val="24"/>
          <w:szCs w:val="24"/>
          <w:lang w:val="hr-HR"/>
        </w:rPr>
        <w:t xml:space="preserve">u okviru sredstava za redovne </w:t>
      </w:r>
      <w:r w:rsidR="001B3D9D" w:rsidRPr="003230E2">
        <w:rPr>
          <w:rFonts w:ascii="Times New Roman" w:hAnsi="Times New Roman" w:cs="Times New Roman"/>
          <w:sz w:val="24"/>
          <w:szCs w:val="24"/>
          <w:lang w:val="hr-HR"/>
        </w:rPr>
        <w:t>aktivnosti</w:t>
      </w:r>
    </w:p>
    <w:p w14:paraId="10621A17" w14:textId="6BE0D9E8" w:rsidR="00AA1667" w:rsidRPr="003230E2" w:rsidRDefault="00AA1667" w:rsidP="00552CC8">
      <w:pPr>
        <w:jc w:val="both"/>
        <w:rPr>
          <w:rFonts w:ascii="Times New Roman" w:hAnsi="Times New Roman" w:cs="Times New Roman"/>
          <w:sz w:val="24"/>
          <w:szCs w:val="24"/>
          <w:lang w:val="hr-HR"/>
        </w:rPr>
      </w:pPr>
    </w:p>
    <w:p w14:paraId="0F00B259" w14:textId="77777777" w:rsidR="007D3BAB" w:rsidRPr="003230E2" w:rsidRDefault="007D3BAB" w:rsidP="008E6FD2">
      <w:pPr>
        <w:spacing w:line="240" w:lineRule="auto"/>
        <w:jc w:val="both"/>
        <w:rPr>
          <w:rFonts w:ascii="Times New Roman" w:hAnsi="Times New Roman" w:cs="Times New Roman"/>
          <w:sz w:val="24"/>
          <w:szCs w:val="24"/>
        </w:rPr>
      </w:pPr>
    </w:p>
    <w:p w14:paraId="49375719" w14:textId="057906A6" w:rsidR="008E6FD2" w:rsidRPr="003230E2" w:rsidRDefault="008E6FD2" w:rsidP="008E6FD2">
      <w:pPr>
        <w:spacing w:line="240" w:lineRule="auto"/>
        <w:jc w:val="both"/>
        <w:rPr>
          <w:rFonts w:ascii="Times New Roman" w:hAnsi="Times New Roman" w:cs="Times New Roman"/>
          <w:sz w:val="24"/>
          <w:szCs w:val="24"/>
        </w:rPr>
      </w:pPr>
      <w:r w:rsidRPr="003230E2">
        <w:rPr>
          <w:rFonts w:ascii="Times New Roman" w:hAnsi="Times New Roman" w:cs="Times New Roman"/>
          <w:sz w:val="24"/>
          <w:szCs w:val="24"/>
        </w:rPr>
        <w:t xml:space="preserve">Nacionalni plan protiv raka 2020.-2030. (dalje: Plan) obuhvaća mjere i aktivnosti primarne, sekundarne i tercijarne prevencije uključujući kao i čitav niz drugih specifičnih područja s ciljem smanjenja pojavnosti i smrtnosti od raka te produljenja i povećanja kvalitete života oboljelih od raka u Republici Hrvatskoj na razinu zapadnoeuropskih zemalja. </w:t>
      </w:r>
    </w:p>
    <w:p w14:paraId="43487951" w14:textId="3047FAD6" w:rsidR="008E6FD2" w:rsidRPr="003230E2" w:rsidRDefault="008E6FD2" w:rsidP="008E6FD2">
      <w:pPr>
        <w:spacing w:line="240" w:lineRule="auto"/>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Za provedbu mjera/aktivnosti iz područja nadležnosti osigurana su sredstva iz redovnih aktivnosti Ministarstva zdravstva, Hrvatskog zavoda za javno zdravstvo, Hrvatskog zavoda za hitnu medicine, Ministarstva rada i mirovinskoga sustava, Zavoda za vještačenje profesionalnu rehabilitaciju i zapošljavanje osoba s invaliditetom, Ministarstva za demografiju, obitelj, mlade i socijalnu politiku, Ministarstva zaštite okoliša i energetike, Državnog inspektorata, Hrvatskog zavoda za zdravstveno osiguranje, Hrvatskog zavoda za mirovinsko osiguranje, Agencije za odgoj i obrazovanje, Ministarstva znanosti i obrazovanje i Ministarstva poljoprivrede. </w:t>
      </w:r>
    </w:p>
    <w:p w14:paraId="09CF5660" w14:textId="372966AE" w:rsidR="00F41680" w:rsidRPr="003230E2" w:rsidRDefault="00F41680" w:rsidP="00F41680">
      <w:pPr>
        <w:spacing w:line="240" w:lineRule="auto"/>
        <w:jc w:val="both"/>
        <w:rPr>
          <w:rFonts w:ascii="Times New Roman" w:hAnsi="Times New Roman" w:cs="Times New Roman"/>
          <w:i/>
          <w:sz w:val="24"/>
          <w:szCs w:val="24"/>
          <w:lang w:val="hr-HR"/>
        </w:rPr>
      </w:pPr>
    </w:p>
    <w:p w14:paraId="706D9A40" w14:textId="316496BA" w:rsidR="00A51575" w:rsidRPr="003230E2" w:rsidRDefault="005F7FE2" w:rsidP="0083556E">
      <w:pPr>
        <w:jc w:val="right"/>
        <w:rPr>
          <w:rFonts w:ascii="Times New Roman" w:hAnsi="Times New Roman" w:cs="Times New Roman"/>
          <w:b/>
          <w:sz w:val="24"/>
          <w:szCs w:val="24"/>
          <w:lang w:val="hr-HR"/>
        </w:rPr>
      </w:pPr>
      <w:r w:rsidRPr="003230E2">
        <w:rPr>
          <w:rFonts w:ascii="Times New Roman" w:hAnsi="Times New Roman" w:cs="Times New Roman"/>
          <w:b/>
          <w:sz w:val="24"/>
          <w:szCs w:val="24"/>
          <w:lang w:val="hr-HR"/>
        </w:rPr>
        <w:t>PRILOG I</w:t>
      </w:r>
    </w:p>
    <w:p w14:paraId="7454DD9B" w14:textId="5D9905CE" w:rsidR="00A51575" w:rsidRPr="003230E2" w:rsidRDefault="00A51575" w:rsidP="00552CC8">
      <w:pPr>
        <w:jc w:val="both"/>
        <w:rPr>
          <w:rFonts w:ascii="Times New Roman" w:hAnsi="Times New Roman" w:cs="Times New Roman"/>
          <w:sz w:val="24"/>
          <w:szCs w:val="24"/>
          <w:lang w:val="hr-HR"/>
        </w:rPr>
      </w:pPr>
    </w:p>
    <w:tbl>
      <w:tblPr>
        <w:tblW w:w="10207" w:type="dxa"/>
        <w:tblInd w:w="-431" w:type="dxa"/>
        <w:tblLook w:val="04A0" w:firstRow="1" w:lastRow="0" w:firstColumn="1" w:lastColumn="0" w:noHBand="0" w:noVBand="1"/>
      </w:tblPr>
      <w:tblGrid>
        <w:gridCol w:w="1940"/>
        <w:gridCol w:w="1573"/>
        <w:gridCol w:w="581"/>
        <w:gridCol w:w="581"/>
        <w:gridCol w:w="581"/>
        <w:gridCol w:w="581"/>
        <w:gridCol w:w="581"/>
        <w:gridCol w:w="581"/>
        <w:gridCol w:w="581"/>
        <w:gridCol w:w="581"/>
        <w:gridCol w:w="581"/>
        <w:gridCol w:w="581"/>
        <w:gridCol w:w="999"/>
      </w:tblGrid>
      <w:tr w:rsidR="003230E2" w:rsidRPr="003230E2" w14:paraId="55DDDB55" w14:textId="77777777" w:rsidTr="00753282">
        <w:trPr>
          <w:trHeight w:val="240"/>
        </w:trPr>
        <w:tc>
          <w:tcPr>
            <w:tcW w:w="1020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8CC7E9"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xml:space="preserve">ROKOVI PROVEDBE  </w:t>
            </w:r>
          </w:p>
        </w:tc>
      </w:tr>
      <w:tr w:rsidR="003230E2" w:rsidRPr="003230E2" w14:paraId="5B104E1C" w14:textId="77777777" w:rsidTr="00753282">
        <w:trPr>
          <w:trHeight w:val="240"/>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433BB"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Područja rada</w:t>
            </w:r>
          </w:p>
        </w:tc>
        <w:tc>
          <w:tcPr>
            <w:tcW w:w="1541" w:type="dxa"/>
            <w:vMerge w:val="restart"/>
            <w:tcBorders>
              <w:top w:val="nil"/>
              <w:left w:val="single" w:sz="4" w:space="0" w:color="auto"/>
              <w:bottom w:val="single" w:sz="4" w:space="0" w:color="auto"/>
              <w:right w:val="single" w:sz="4" w:space="0" w:color="auto"/>
            </w:tcBorders>
            <w:shd w:val="clear" w:color="auto" w:fill="auto"/>
            <w:vAlign w:val="bottom"/>
            <w:hideMark/>
          </w:tcPr>
          <w:p w14:paraId="5CB15D55"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Aktivnosti/mjere</w:t>
            </w:r>
          </w:p>
        </w:tc>
        <w:tc>
          <w:tcPr>
            <w:tcW w:w="6726" w:type="dxa"/>
            <w:gridSpan w:val="11"/>
            <w:tcBorders>
              <w:top w:val="single" w:sz="4" w:space="0" w:color="auto"/>
              <w:left w:val="nil"/>
              <w:bottom w:val="single" w:sz="4" w:space="0" w:color="auto"/>
              <w:right w:val="single" w:sz="4" w:space="0" w:color="auto"/>
            </w:tcBorders>
            <w:shd w:val="clear" w:color="auto" w:fill="auto"/>
            <w:noWrap/>
            <w:vAlign w:val="bottom"/>
            <w:hideMark/>
          </w:tcPr>
          <w:p w14:paraId="1B565BE6"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GODINE</w:t>
            </w:r>
          </w:p>
        </w:tc>
      </w:tr>
      <w:tr w:rsidR="003230E2" w:rsidRPr="003230E2" w14:paraId="6B89AE01" w14:textId="77777777" w:rsidTr="00753282">
        <w:trPr>
          <w:trHeight w:val="240"/>
        </w:trPr>
        <w:tc>
          <w:tcPr>
            <w:tcW w:w="1940" w:type="dxa"/>
            <w:vMerge/>
            <w:tcBorders>
              <w:top w:val="nil"/>
              <w:left w:val="single" w:sz="4" w:space="0" w:color="auto"/>
              <w:bottom w:val="single" w:sz="4" w:space="0" w:color="auto"/>
              <w:right w:val="single" w:sz="4" w:space="0" w:color="auto"/>
            </w:tcBorders>
            <w:vAlign w:val="center"/>
            <w:hideMark/>
          </w:tcPr>
          <w:p w14:paraId="1B9173EC"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tcBorders>
              <w:top w:val="nil"/>
              <w:left w:val="single" w:sz="4" w:space="0" w:color="auto"/>
              <w:bottom w:val="single" w:sz="4" w:space="0" w:color="auto"/>
              <w:right w:val="single" w:sz="4" w:space="0" w:color="auto"/>
            </w:tcBorders>
            <w:vAlign w:val="center"/>
            <w:hideMark/>
          </w:tcPr>
          <w:p w14:paraId="3618DFDB"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572" w:type="dxa"/>
            <w:tcBorders>
              <w:top w:val="nil"/>
              <w:left w:val="nil"/>
              <w:bottom w:val="single" w:sz="4" w:space="0" w:color="auto"/>
              <w:right w:val="single" w:sz="4" w:space="0" w:color="auto"/>
            </w:tcBorders>
            <w:shd w:val="clear" w:color="auto" w:fill="auto"/>
            <w:noWrap/>
            <w:vAlign w:val="bottom"/>
            <w:hideMark/>
          </w:tcPr>
          <w:p w14:paraId="73509418"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2020</w:t>
            </w:r>
          </w:p>
        </w:tc>
        <w:tc>
          <w:tcPr>
            <w:tcW w:w="572" w:type="dxa"/>
            <w:tcBorders>
              <w:top w:val="nil"/>
              <w:left w:val="nil"/>
              <w:bottom w:val="single" w:sz="4" w:space="0" w:color="auto"/>
              <w:right w:val="single" w:sz="4" w:space="0" w:color="auto"/>
            </w:tcBorders>
            <w:shd w:val="clear" w:color="auto" w:fill="auto"/>
            <w:noWrap/>
            <w:vAlign w:val="bottom"/>
            <w:hideMark/>
          </w:tcPr>
          <w:p w14:paraId="754E5E1E"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2021</w:t>
            </w:r>
          </w:p>
        </w:tc>
        <w:tc>
          <w:tcPr>
            <w:tcW w:w="572" w:type="dxa"/>
            <w:tcBorders>
              <w:top w:val="nil"/>
              <w:left w:val="nil"/>
              <w:bottom w:val="single" w:sz="4" w:space="0" w:color="auto"/>
              <w:right w:val="single" w:sz="4" w:space="0" w:color="auto"/>
            </w:tcBorders>
            <w:shd w:val="clear" w:color="auto" w:fill="auto"/>
            <w:noWrap/>
            <w:vAlign w:val="bottom"/>
            <w:hideMark/>
          </w:tcPr>
          <w:p w14:paraId="5A7D9969"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2022</w:t>
            </w:r>
          </w:p>
        </w:tc>
        <w:tc>
          <w:tcPr>
            <w:tcW w:w="573" w:type="dxa"/>
            <w:tcBorders>
              <w:top w:val="nil"/>
              <w:left w:val="nil"/>
              <w:bottom w:val="single" w:sz="4" w:space="0" w:color="auto"/>
              <w:right w:val="single" w:sz="4" w:space="0" w:color="auto"/>
            </w:tcBorders>
            <w:shd w:val="clear" w:color="auto" w:fill="auto"/>
            <w:noWrap/>
            <w:vAlign w:val="bottom"/>
            <w:hideMark/>
          </w:tcPr>
          <w:p w14:paraId="1F733C5F"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2023</w:t>
            </w:r>
          </w:p>
        </w:tc>
        <w:tc>
          <w:tcPr>
            <w:tcW w:w="573" w:type="dxa"/>
            <w:tcBorders>
              <w:top w:val="nil"/>
              <w:left w:val="nil"/>
              <w:bottom w:val="single" w:sz="4" w:space="0" w:color="auto"/>
              <w:right w:val="single" w:sz="4" w:space="0" w:color="auto"/>
            </w:tcBorders>
            <w:shd w:val="clear" w:color="auto" w:fill="auto"/>
            <w:noWrap/>
            <w:vAlign w:val="bottom"/>
            <w:hideMark/>
          </w:tcPr>
          <w:p w14:paraId="22DFB938"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2024</w:t>
            </w:r>
          </w:p>
        </w:tc>
        <w:tc>
          <w:tcPr>
            <w:tcW w:w="573" w:type="dxa"/>
            <w:tcBorders>
              <w:top w:val="nil"/>
              <w:left w:val="nil"/>
              <w:bottom w:val="single" w:sz="4" w:space="0" w:color="auto"/>
              <w:right w:val="single" w:sz="4" w:space="0" w:color="auto"/>
            </w:tcBorders>
            <w:shd w:val="clear" w:color="auto" w:fill="auto"/>
            <w:noWrap/>
            <w:vAlign w:val="bottom"/>
            <w:hideMark/>
          </w:tcPr>
          <w:p w14:paraId="7BD14F5D"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2025</w:t>
            </w:r>
          </w:p>
        </w:tc>
        <w:tc>
          <w:tcPr>
            <w:tcW w:w="573" w:type="dxa"/>
            <w:tcBorders>
              <w:top w:val="nil"/>
              <w:left w:val="nil"/>
              <w:bottom w:val="single" w:sz="4" w:space="0" w:color="auto"/>
              <w:right w:val="single" w:sz="4" w:space="0" w:color="auto"/>
            </w:tcBorders>
            <w:shd w:val="clear" w:color="auto" w:fill="auto"/>
            <w:noWrap/>
            <w:vAlign w:val="bottom"/>
            <w:hideMark/>
          </w:tcPr>
          <w:p w14:paraId="27DEA191"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2026</w:t>
            </w:r>
          </w:p>
        </w:tc>
        <w:tc>
          <w:tcPr>
            <w:tcW w:w="573" w:type="dxa"/>
            <w:tcBorders>
              <w:top w:val="nil"/>
              <w:left w:val="nil"/>
              <w:bottom w:val="single" w:sz="4" w:space="0" w:color="auto"/>
              <w:right w:val="single" w:sz="4" w:space="0" w:color="auto"/>
            </w:tcBorders>
            <w:shd w:val="clear" w:color="auto" w:fill="auto"/>
            <w:noWrap/>
            <w:vAlign w:val="bottom"/>
            <w:hideMark/>
          </w:tcPr>
          <w:p w14:paraId="22E8F80B"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2027</w:t>
            </w:r>
          </w:p>
        </w:tc>
        <w:tc>
          <w:tcPr>
            <w:tcW w:w="573" w:type="dxa"/>
            <w:tcBorders>
              <w:top w:val="nil"/>
              <w:left w:val="nil"/>
              <w:bottom w:val="single" w:sz="4" w:space="0" w:color="auto"/>
              <w:right w:val="single" w:sz="4" w:space="0" w:color="auto"/>
            </w:tcBorders>
            <w:shd w:val="clear" w:color="auto" w:fill="auto"/>
            <w:noWrap/>
            <w:vAlign w:val="bottom"/>
            <w:hideMark/>
          </w:tcPr>
          <w:p w14:paraId="5E807298"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2028</w:t>
            </w:r>
          </w:p>
        </w:tc>
        <w:tc>
          <w:tcPr>
            <w:tcW w:w="573" w:type="dxa"/>
            <w:tcBorders>
              <w:top w:val="nil"/>
              <w:left w:val="nil"/>
              <w:bottom w:val="single" w:sz="4" w:space="0" w:color="auto"/>
              <w:right w:val="single" w:sz="4" w:space="0" w:color="auto"/>
            </w:tcBorders>
            <w:shd w:val="clear" w:color="auto" w:fill="auto"/>
            <w:noWrap/>
            <w:vAlign w:val="bottom"/>
            <w:hideMark/>
          </w:tcPr>
          <w:p w14:paraId="00B91EB1"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2029</w:t>
            </w:r>
          </w:p>
        </w:tc>
        <w:tc>
          <w:tcPr>
            <w:tcW w:w="999" w:type="dxa"/>
            <w:tcBorders>
              <w:top w:val="nil"/>
              <w:left w:val="nil"/>
              <w:bottom w:val="single" w:sz="4" w:space="0" w:color="auto"/>
              <w:right w:val="single" w:sz="4" w:space="0" w:color="auto"/>
            </w:tcBorders>
            <w:shd w:val="clear" w:color="auto" w:fill="auto"/>
            <w:noWrap/>
            <w:vAlign w:val="bottom"/>
            <w:hideMark/>
          </w:tcPr>
          <w:p w14:paraId="58DB2E3D"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2030</w:t>
            </w:r>
          </w:p>
        </w:tc>
      </w:tr>
      <w:tr w:rsidR="003230E2" w:rsidRPr="003230E2" w14:paraId="468D95E9" w14:textId="77777777" w:rsidTr="00753282">
        <w:trPr>
          <w:trHeight w:val="240"/>
        </w:trPr>
        <w:tc>
          <w:tcPr>
            <w:tcW w:w="1020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E54B7C"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w:t>
            </w:r>
          </w:p>
        </w:tc>
      </w:tr>
      <w:tr w:rsidR="003230E2" w:rsidRPr="003230E2" w14:paraId="0DF041FE" w14:textId="77777777" w:rsidTr="00753282">
        <w:trPr>
          <w:trHeight w:val="240"/>
        </w:trPr>
        <w:tc>
          <w:tcPr>
            <w:tcW w:w="1940" w:type="dxa"/>
            <w:vMerge w:val="restart"/>
            <w:tcBorders>
              <w:top w:val="nil"/>
              <w:left w:val="single" w:sz="4" w:space="0" w:color="auto"/>
              <w:bottom w:val="nil"/>
              <w:right w:val="single" w:sz="4" w:space="0" w:color="auto"/>
            </w:tcBorders>
            <w:shd w:val="clear" w:color="000000" w:fill="FFFFFF"/>
            <w:noWrap/>
            <w:vAlign w:val="center"/>
            <w:hideMark/>
          </w:tcPr>
          <w:p w14:paraId="40BCD885"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Centri</w:t>
            </w:r>
          </w:p>
        </w:tc>
        <w:tc>
          <w:tcPr>
            <w:tcW w:w="1541" w:type="dxa"/>
            <w:tcBorders>
              <w:top w:val="nil"/>
              <w:left w:val="nil"/>
              <w:bottom w:val="single" w:sz="4" w:space="0" w:color="auto"/>
              <w:right w:val="single" w:sz="4" w:space="0" w:color="auto"/>
            </w:tcBorders>
            <w:shd w:val="clear" w:color="000000" w:fill="FFFFFF"/>
            <w:vAlign w:val="bottom"/>
            <w:hideMark/>
          </w:tcPr>
          <w:p w14:paraId="27CB4E18"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Nacionalne onkološke mreže</w:t>
            </w:r>
          </w:p>
        </w:tc>
        <w:tc>
          <w:tcPr>
            <w:tcW w:w="572" w:type="dxa"/>
            <w:tcBorders>
              <w:top w:val="nil"/>
              <w:left w:val="nil"/>
              <w:bottom w:val="single" w:sz="4" w:space="0" w:color="auto"/>
              <w:right w:val="single" w:sz="4" w:space="0" w:color="auto"/>
            </w:tcBorders>
            <w:shd w:val="clear" w:color="000000" w:fill="F2F2F2"/>
            <w:noWrap/>
            <w:vAlign w:val="bottom"/>
            <w:hideMark/>
          </w:tcPr>
          <w:p w14:paraId="3D7FB826"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67C863F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0DAF0219"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47F53E63"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552056A2"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000000" w:fill="FFFFFF"/>
            <w:vAlign w:val="bottom"/>
            <w:hideMark/>
          </w:tcPr>
          <w:p w14:paraId="54A868E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multidisciplinarnih timova</w:t>
            </w:r>
          </w:p>
        </w:tc>
        <w:tc>
          <w:tcPr>
            <w:tcW w:w="572" w:type="dxa"/>
            <w:tcBorders>
              <w:top w:val="nil"/>
              <w:left w:val="nil"/>
              <w:bottom w:val="single" w:sz="4" w:space="0" w:color="auto"/>
              <w:right w:val="single" w:sz="4" w:space="0" w:color="auto"/>
            </w:tcBorders>
            <w:shd w:val="clear" w:color="000000" w:fill="F2F2F2"/>
            <w:noWrap/>
            <w:vAlign w:val="bottom"/>
            <w:hideMark/>
          </w:tcPr>
          <w:p w14:paraId="5BCC6C6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4C66D3F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1FDEF8A3"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AF36D44"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6672625"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000000" w:fill="FFFFFF"/>
            <w:vAlign w:val="bottom"/>
            <w:hideMark/>
          </w:tcPr>
          <w:p w14:paraId="5E2F2C8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kirurških centara</w:t>
            </w:r>
          </w:p>
        </w:tc>
        <w:tc>
          <w:tcPr>
            <w:tcW w:w="572" w:type="dxa"/>
            <w:tcBorders>
              <w:top w:val="nil"/>
              <w:left w:val="nil"/>
              <w:bottom w:val="single" w:sz="4" w:space="0" w:color="auto"/>
              <w:right w:val="single" w:sz="4" w:space="0" w:color="auto"/>
            </w:tcBorders>
            <w:shd w:val="clear" w:color="000000" w:fill="F2F2F2"/>
            <w:noWrap/>
            <w:vAlign w:val="bottom"/>
            <w:hideMark/>
          </w:tcPr>
          <w:p w14:paraId="52CC6E77"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07B6BE4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08AD49C3"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4AEF148B"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67B3C914"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000000" w:fill="FFFFFF"/>
            <w:vAlign w:val="bottom"/>
            <w:hideMark/>
          </w:tcPr>
          <w:p w14:paraId="7735FC5F"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radioloških centara</w:t>
            </w:r>
          </w:p>
        </w:tc>
        <w:tc>
          <w:tcPr>
            <w:tcW w:w="572" w:type="dxa"/>
            <w:tcBorders>
              <w:top w:val="nil"/>
              <w:left w:val="nil"/>
              <w:bottom w:val="single" w:sz="4" w:space="0" w:color="auto"/>
              <w:right w:val="single" w:sz="4" w:space="0" w:color="auto"/>
            </w:tcBorders>
            <w:shd w:val="clear" w:color="000000" w:fill="F2F2F2"/>
            <w:noWrap/>
            <w:vAlign w:val="bottom"/>
            <w:hideMark/>
          </w:tcPr>
          <w:p w14:paraId="6D1FCF3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785DFB0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4874FBD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647DB410"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50F3E85E"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000000" w:fill="FFFFFF"/>
            <w:vAlign w:val="bottom"/>
            <w:hideMark/>
          </w:tcPr>
          <w:p w14:paraId="3826501D"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genetičkih savjetovališta</w:t>
            </w:r>
          </w:p>
        </w:tc>
        <w:tc>
          <w:tcPr>
            <w:tcW w:w="572" w:type="dxa"/>
            <w:tcBorders>
              <w:top w:val="nil"/>
              <w:left w:val="nil"/>
              <w:bottom w:val="single" w:sz="4" w:space="0" w:color="auto"/>
              <w:right w:val="single" w:sz="4" w:space="0" w:color="auto"/>
            </w:tcBorders>
            <w:shd w:val="clear" w:color="000000" w:fill="F2F2F2"/>
            <w:noWrap/>
            <w:vAlign w:val="bottom"/>
            <w:hideMark/>
          </w:tcPr>
          <w:p w14:paraId="30DC4CF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0E807C5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722DDCD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5BA99F7D"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4571BE2D"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000000" w:fill="FFFFFF"/>
            <w:vAlign w:val="bottom"/>
            <w:hideMark/>
          </w:tcPr>
          <w:p w14:paraId="3799A18F"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laboratorija</w:t>
            </w:r>
          </w:p>
        </w:tc>
        <w:tc>
          <w:tcPr>
            <w:tcW w:w="572" w:type="dxa"/>
            <w:tcBorders>
              <w:top w:val="nil"/>
              <w:left w:val="nil"/>
              <w:bottom w:val="single" w:sz="4" w:space="0" w:color="auto"/>
              <w:right w:val="single" w:sz="4" w:space="0" w:color="auto"/>
            </w:tcBorders>
            <w:shd w:val="clear" w:color="000000" w:fill="F2F2F2"/>
            <w:noWrap/>
            <w:vAlign w:val="bottom"/>
            <w:hideMark/>
          </w:tcPr>
          <w:p w14:paraId="1BD7C34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3F6BCDA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25BCEBA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0A99CBB2"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5586A3C"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7BF041E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normativnih aktivnosti</w:t>
            </w:r>
          </w:p>
        </w:tc>
        <w:tc>
          <w:tcPr>
            <w:tcW w:w="572" w:type="dxa"/>
            <w:tcBorders>
              <w:top w:val="nil"/>
              <w:left w:val="nil"/>
              <w:bottom w:val="single" w:sz="4" w:space="0" w:color="auto"/>
              <w:right w:val="single" w:sz="4" w:space="0" w:color="auto"/>
            </w:tcBorders>
            <w:shd w:val="clear" w:color="000000" w:fill="F2F2F2"/>
            <w:noWrap/>
            <w:vAlign w:val="bottom"/>
            <w:hideMark/>
          </w:tcPr>
          <w:p w14:paraId="4B1C5CE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717" w:type="dxa"/>
            <w:gridSpan w:val="3"/>
            <w:tcBorders>
              <w:top w:val="single" w:sz="4" w:space="0" w:color="auto"/>
              <w:left w:val="nil"/>
              <w:bottom w:val="single" w:sz="4" w:space="0" w:color="auto"/>
              <w:right w:val="single" w:sz="4" w:space="0" w:color="000000"/>
            </w:tcBorders>
            <w:shd w:val="clear" w:color="000000" w:fill="FFE699"/>
            <w:noWrap/>
            <w:vAlign w:val="bottom"/>
            <w:hideMark/>
          </w:tcPr>
          <w:p w14:paraId="1A24259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4437"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77C2E36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2C0FF71" w14:textId="77777777" w:rsidTr="00753282">
        <w:trPr>
          <w:trHeight w:val="240"/>
        </w:trPr>
        <w:tc>
          <w:tcPr>
            <w:tcW w:w="1020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281BD8"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w:t>
            </w:r>
          </w:p>
        </w:tc>
      </w:tr>
      <w:tr w:rsidR="003230E2" w:rsidRPr="003230E2" w14:paraId="202E4BF8" w14:textId="77777777" w:rsidTr="00753282">
        <w:trPr>
          <w:trHeight w:val="240"/>
        </w:trPr>
        <w:tc>
          <w:tcPr>
            <w:tcW w:w="1940" w:type="dxa"/>
            <w:vMerge w:val="restart"/>
            <w:tcBorders>
              <w:top w:val="nil"/>
              <w:left w:val="single" w:sz="4" w:space="0" w:color="auto"/>
              <w:bottom w:val="nil"/>
              <w:right w:val="single" w:sz="4" w:space="0" w:color="auto"/>
            </w:tcBorders>
            <w:shd w:val="clear" w:color="auto" w:fill="auto"/>
            <w:noWrap/>
            <w:vAlign w:val="center"/>
            <w:hideMark/>
          </w:tcPr>
          <w:p w14:paraId="611460F3"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Ljudski kapaciteti</w:t>
            </w:r>
          </w:p>
        </w:tc>
        <w:tc>
          <w:tcPr>
            <w:tcW w:w="1541" w:type="dxa"/>
            <w:tcBorders>
              <w:top w:val="nil"/>
              <w:left w:val="nil"/>
              <w:bottom w:val="single" w:sz="4" w:space="0" w:color="auto"/>
              <w:right w:val="single" w:sz="4" w:space="0" w:color="auto"/>
            </w:tcBorders>
            <w:shd w:val="clear" w:color="auto" w:fill="auto"/>
            <w:vAlign w:val="bottom"/>
            <w:hideMark/>
          </w:tcPr>
          <w:p w14:paraId="65D82E6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zapošljavanja</w:t>
            </w:r>
          </w:p>
        </w:tc>
        <w:tc>
          <w:tcPr>
            <w:tcW w:w="572" w:type="dxa"/>
            <w:tcBorders>
              <w:top w:val="nil"/>
              <w:left w:val="nil"/>
              <w:bottom w:val="single" w:sz="4" w:space="0" w:color="auto"/>
              <w:right w:val="single" w:sz="4" w:space="0" w:color="auto"/>
            </w:tcBorders>
            <w:shd w:val="clear" w:color="000000" w:fill="F2F2F2"/>
            <w:noWrap/>
            <w:vAlign w:val="bottom"/>
            <w:hideMark/>
          </w:tcPr>
          <w:p w14:paraId="317832D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6B43B97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A389CF7"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B251ED2"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4A1C1AD5"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specijalizacija</w:t>
            </w:r>
          </w:p>
        </w:tc>
        <w:tc>
          <w:tcPr>
            <w:tcW w:w="572" w:type="dxa"/>
            <w:tcBorders>
              <w:top w:val="nil"/>
              <w:left w:val="nil"/>
              <w:bottom w:val="single" w:sz="4" w:space="0" w:color="auto"/>
              <w:right w:val="single" w:sz="4" w:space="0" w:color="auto"/>
            </w:tcBorders>
            <w:shd w:val="clear" w:color="000000" w:fill="F2F2F2"/>
            <w:noWrap/>
            <w:vAlign w:val="bottom"/>
            <w:hideMark/>
          </w:tcPr>
          <w:p w14:paraId="333E2E3A"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73804088"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C5CC599"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08EA7771"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25F4D70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stručnog usavršavanja</w:t>
            </w:r>
          </w:p>
        </w:tc>
        <w:tc>
          <w:tcPr>
            <w:tcW w:w="572" w:type="dxa"/>
            <w:tcBorders>
              <w:top w:val="nil"/>
              <w:left w:val="nil"/>
              <w:bottom w:val="single" w:sz="4" w:space="0" w:color="auto"/>
              <w:right w:val="single" w:sz="4" w:space="0" w:color="auto"/>
            </w:tcBorders>
            <w:shd w:val="clear" w:color="000000" w:fill="F2F2F2"/>
            <w:noWrap/>
            <w:vAlign w:val="bottom"/>
            <w:hideMark/>
          </w:tcPr>
          <w:p w14:paraId="3CE940F7"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5B6E2A6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6DD7A70"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7E1549CE"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11BD722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Edukacija za javnost</w:t>
            </w:r>
          </w:p>
        </w:tc>
        <w:tc>
          <w:tcPr>
            <w:tcW w:w="114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2BD00D1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2" w:type="dxa"/>
            <w:tcBorders>
              <w:top w:val="nil"/>
              <w:left w:val="nil"/>
              <w:bottom w:val="single" w:sz="4" w:space="0" w:color="auto"/>
              <w:right w:val="single" w:sz="4" w:space="0" w:color="auto"/>
            </w:tcBorders>
            <w:shd w:val="clear" w:color="000000" w:fill="FFE699"/>
            <w:noWrap/>
            <w:vAlign w:val="bottom"/>
            <w:hideMark/>
          </w:tcPr>
          <w:p w14:paraId="67921E0A"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6B974FC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62C7FA91"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9AEE40C"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656F4D2A"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Komunikacijska politika</w:t>
            </w:r>
          </w:p>
        </w:tc>
        <w:tc>
          <w:tcPr>
            <w:tcW w:w="114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79F035E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2" w:type="dxa"/>
            <w:tcBorders>
              <w:top w:val="nil"/>
              <w:left w:val="nil"/>
              <w:bottom w:val="single" w:sz="4" w:space="0" w:color="auto"/>
              <w:right w:val="single" w:sz="4" w:space="0" w:color="auto"/>
            </w:tcBorders>
            <w:shd w:val="clear" w:color="000000" w:fill="FFE699"/>
            <w:noWrap/>
            <w:vAlign w:val="bottom"/>
            <w:hideMark/>
          </w:tcPr>
          <w:p w14:paraId="0F518DA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46B32CB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4416DE10"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CE47773"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53C74A65"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normativnih aktivnosti</w:t>
            </w:r>
          </w:p>
        </w:tc>
        <w:tc>
          <w:tcPr>
            <w:tcW w:w="114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1F7DF9C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2" w:type="dxa"/>
            <w:tcBorders>
              <w:top w:val="nil"/>
              <w:left w:val="nil"/>
              <w:bottom w:val="single" w:sz="4" w:space="0" w:color="auto"/>
              <w:right w:val="single" w:sz="4" w:space="0" w:color="auto"/>
            </w:tcBorders>
            <w:shd w:val="clear" w:color="000000" w:fill="FFE699"/>
            <w:noWrap/>
            <w:vAlign w:val="bottom"/>
            <w:hideMark/>
          </w:tcPr>
          <w:p w14:paraId="3EE52A0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78893DD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E25FADB" w14:textId="77777777" w:rsidTr="00753282">
        <w:trPr>
          <w:trHeight w:val="240"/>
        </w:trPr>
        <w:tc>
          <w:tcPr>
            <w:tcW w:w="1020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51EE0B"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w:t>
            </w:r>
          </w:p>
        </w:tc>
      </w:tr>
      <w:tr w:rsidR="003230E2" w:rsidRPr="003230E2" w14:paraId="36091D72" w14:textId="77777777" w:rsidTr="00753282">
        <w:trPr>
          <w:trHeight w:val="240"/>
        </w:trPr>
        <w:tc>
          <w:tcPr>
            <w:tcW w:w="1940" w:type="dxa"/>
            <w:vMerge w:val="restart"/>
            <w:tcBorders>
              <w:top w:val="nil"/>
              <w:left w:val="single" w:sz="4" w:space="0" w:color="auto"/>
              <w:bottom w:val="nil"/>
              <w:right w:val="single" w:sz="4" w:space="0" w:color="auto"/>
            </w:tcBorders>
            <w:shd w:val="clear" w:color="auto" w:fill="auto"/>
            <w:noWrap/>
            <w:vAlign w:val="center"/>
            <w:hideMark/>
          </w:tcPr>
          <w:p w14:paraId="02157BC1"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Infrastruktura</w:t>
            </w:r>
          </w:p>
        </w:tc>
        <w:tc>
          <w:tcPr>
            <w:tcW w:w="1541" w:type="dxa"/>
            <w:vMerge w:val="restart"/>
            <w:tcBorders>
              <w:top w:val="nil"/>
              <w:left w:val="single" w:sz="4" w:space="0" w:color="auto"/>
              <w:bottom w:val="single" w:sz="4" w:space="0" w:color="000000"/>
              <w:right w:val="single" w:sz="4" w:space="0" w:color="auto"/>
            </w:tcBorders>
            <w:shd w:val="clear" w:color="auto" w:fill="auto"/>
            <w:vAlign w:val="bottom"/>
            <w:hideMark/>
          </w:tcPr>
          <w:p w14:paraId="0D394693"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nabave opreme</w:t>
            </w:r>
          </w:p>
        </w:tc>
        <w:tc>
          <w:tcPr>
            <w:tcW w:w="114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6955365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2" w:type="dxa"/>
            <w:tcBorders>
              <w:top w:val="nil"/>
              <w:left w:val="nil"/>
              <w:bottom w:val="single" w:sz="4" w:space="0" w:color="auto"/>
              <w:right w:val="nil"/>
            </w:tcBorders>
            <w:shd w:val="clear" w:color="000000" w:fill="FFE699"/>
            <w:noWrap/>
            <w:vAlign w:val="bottom"/>
            <w:hideMark/>
          </w:tcPr>
          <w:p w14:paraId="0513912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5AB35323"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2C894FBD"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2AC4E053"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5DDEA1BF"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40F0152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55690B5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14:paraId="39E4874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999" w:type="dxa"/>
            <w:tcBorders>
              <w:top w:val="nil"/>
              <w:left w:val="nil"/>
              <w:bottom w:val="single" w:sz="4" w:space="0" w:color="auto"/>
              <w:right w:val="single" w:sz="4" w:space="0" w:color="auto"/>
            </w:tcBorders>
            <w:shd w:val="clear" w:color="000000" w:fill="FFE699"/>
            <w:noWrap/>
            <w:vAlign w:val="bottom"/>
            <w:hideMark/>
          </w:tcPr>
          <w:p w14:paraId="0F25BE7B"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302A6FCD"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6BB7110"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tcBorders>
              <w:top w:val="nil"/>
              <w:left w:val="single" w:sz="4" w:space="0" w:color="auto"/>
              <w:bottom w:val="single" w:sz="4" w:space="0" w:color="000000"/>
              <w:right w:val="single" w:sz="4" w:space="0" w:color="auto"/>
            </w:tcBorders>
            <w:vAlign w:val="center"/>
            <w:hideMark/>
          </w:tcPr>
          <w:p w14:paraId="2FED33B4"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14:paraId="39E53F68"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572" w:type="dxa"/>
            <w:tcBorders>
              <w:top w:val="nil"/>
              <w:left w:val="nil"/>
              <w:bottom w:val="single" w:sz="4" w:space="0" w:color="auto"/>
              <w:right w:val="nil"/>
            </w:tcBorders>
            <w:shd w:val="clear" w:color="000000" w:fill="BDD7EE"/>
            <w:noWrap/>
            <w:vAlign w:val="bottom"/>
            <w:hideMark/>
          </w:tcPr>
          <w:p w14:paraId="2ABE4968"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6112DF5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2C0EEE2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53D387C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750C411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722B10B5"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792CF6D9"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14:paraId="4D06CFD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999" w:type="dxa"/>
            <w:tcBorders>
              <w:top w:val="nil"/>
              <w:left w:val="nil"/>
              <w:bottom w:val="single" w:sz="4" w:space="0" w:color="auto"/>
              <w:right w:val="single" w:sz="4" w:space="0" w:color="auto"/>
            </w:tcBorders>
            <w:shd w:val="clear" w:color="000000" w:fill="BDD7EE"/>
            <w:noWrap/>
            <w:vAlign w:val="bottom"/>
            <w:hideMark/>
          </w:tcPr>
          <w:p w14:paraId="1960C32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C786823"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670FE8C2"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val="restart"/>
            <w:tcBorders>
              <w:top w:val="nil"/>
              <w:left w:val="single" w:sz="4" w:space="0" w:color="auto"/>
              <w:bottom w:val="single" w:sz="4" w:space="0" w:color="000000"/>
              <w:right w:val="single" w:sz="4" w:space="0" w:color="auto"/>
            </w:tcBorders>
            <w:shd w:val="clear" w:color="auto" w:fill="auto"/>
            <w:vAlign w:val="bottom"/>
            <w:hideMark/>
          </w:tcPr>
          <w:p w14:paraId="686139C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zanavljanja opreme</w:t>
            </w:r>
          </w:p>
        </w:tc>
        <w:tc>
          <w:tcPr>
            <w:tcW w:w="114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74F2AFA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582" w:type="dxa"/>
            <w:gridSpan w:val="9"/>
            <w:tcBorders>
              <w:top w:val="single" w:sz="4" w:space="0" w:color="auto"/>
              <w:left w:val="nil"/>
              <w:bottom w:val="single" w:sz="4" w:space="0" w:color="auto"/>
              <w:right w:val="single" w:sz="4" w:space="0" w:color="000000"/>
            </w:tcBorders>
            <w:shd w:val="clear" w:color="000000" w:fill="FFE699"/>
            <w:noWrap/>
            <w:vAlign w:val="bottom"/>
            <w:hideMark/>
          </w:tcPr>
          <w:p w14:paraId="1D499F7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9C4106C"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23FC582"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tcBorders>
              <w:top w:val="nil"/>
              <w:left w:val="single" w:sz="4" w:space="0" w:color="auto"/>
              <w:bottom w:val="single" w:sz="4" w:space="0" w:color="000000"/>
              <w:right w:val="single" w:sz="4" w:space="0" w:color="auto"/>
            </w:tcBorders>
            <w:vAlign w:val="center"/>
            <w:hideMark/>
          </w:tcPr>
          <w:p w14:paraId="0388C7F3"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14:paraId="316B5FD6"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5582" w:type="dxa"/>
            <w:gridSpan w:val="9"/>
            <w:tcBorders>
              <w:top w:val="single" w:sz="4" w:space="0" w:color="auto"/>
              <w:left w:val="nil"/>
              <w:bottom w:val="single" w:sz="4" w:space="0" w:color="auto"/>
              <w:right w:val="single" w:sz="4" w:space="0" w:color="000000"/>
            </w:tcBorders>
            <w:shd w:val="clear" w:color="000000" w:fill="BDD7EE"/>
            <w:noWrap/>
            <w:vAlign w:val="bottom"/>
            <w:hideMark/>
          </w:tcPr>
          <w:p w14:paraId="7F48752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F8BA11F"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1B6C765"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val="restart"/>
            <w:tcBorders>
              <w:top w:val="nil"/>
              <w:left w:val="single" w:sz="4" w:space="0" w:color="auto"/>
              <w:bottom w:val="single" w:sz="4" w:space="0" w:color="000000"/>
              <w:right w:val="single" w:sz="4" w:space="0" w:color="auto"/>
            </w:tcBorders>
            <w:shd w:val="clear" w:color="auto" w:fill="auto"/>
            <w:vAlign w:val="bottom"/>
            <w:hideMark/>
          </w:tcPr>
          <w:p w14:paraId="2C0C1E1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informatizacije</w:t>
            </w:r>
          </w:p>
        </w:tc>
        <w:tc>
          <w:tcPr>
            <w:tcW w:w="114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67EB6598"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582" w:type="dxa"/>
            <w:gridSpan w:val="9"/>
            <w:tcBorders>
              <w:top w:val="single" w:sz="4" w:space="0" w:color="auto"/>
              <w:left w:val="nil"/>
              <w:bottom w:val="single" w:sz="4" w:space="0" w:color="auto"/>
              <w:right w:val="single" w:sz="4" w:space="0" w:color="000000"/>
            </w:tcBorders>
            <w:shd w:val="clear" w:color="000000" w:fill="FFE699"/>
            <w:noWrap/>
            <w:vAlign w:val="bottom"/>
            <w:hideMark/>
          </w:tcPr>
          <w:p w14:paraId="4CA5611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3A587AE7"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AB131AD"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tcBorders>
              <w:top w:val="nil"/>
              <w:left w:val="single" w:sz="4" w:space="0" w:color="auto"/>
              <w:bottom w:val="single" w:sz="4" w:space="0" w:color="000000"/>
              <w:right w:val="single" w:sz="4" w:space="0" w:color="auto"/>
            </w:tcBorders>
            <w:vAlign w:val="center"/>
            <w:hideMark/>
          </w:tcPr>
          <w:p w14:paraId="6ACB86CC"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14:paraId="1CFF2EDB"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5582" w:type="dxa"/>
            <w:gridSpan w:val="9"/>
            <w:tcBorders>
              <w:top w:val="single" w:sz="4" w:space="0" w:color="auto"/>
              <w:left w:val="nil"/>
              <w:bottom w:val="single" w:sz="4" w:space="0" w:color="auto"/>
              <w:right w:val="single" w:sz="4" w:space="0" w:color="000000"/>
            </w:tcBorders>
            <w:shd w:val="clear" w:color="000000" w:fill="BDD7EE"/>
            <w:noWrap/>
            <w:vAlign w:val="bottom"/>
            <w:hideMark/>
          </w:tcPr>
          <w:p w14:paraId="04B54D05"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C9E4132"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6F6FD1B2"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val="restart"/>
            <w:tcBorders>
              <w:top w:val="nil"/>
              <w:left w:val="single" w:sz="4" w:space="0" w:color="auto"/>
              <w:bottom w:val="single" w:sz="4" w:space="0" w:color="000000"/>
              <w:right w:val="single" w:sz="4" w:space="0" w:color="auto"/>
            </w:tcBorders>
            <w:shd w:val="clear" w:color="auto" w:fill="auto"/>
            <w:vAlign w:val="bottom"/>
            <w:hideMark/>
          </w:tcPr>
          <w:p w14:paraId="2FCC9B7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normativnih aktivnosti</w:t>
            </w:r>
          </w:p>
        </w:tc>
        <w:tc>
          <w:tcPr>
            <w:tcW w:w="114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5774089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582" w:type="dxa"/>
            <w:gridSpan w:val="9"/>
            <w:tcBorders>
              <w:top w:val="single" w:sz="4" w:space="0" w:color="auto"/>
              <w:left w:val="nil"/>
              <w:bottom w:val="single" w:sz="4" w:space="0" w:color="auto"/>
              <w:right w:val="single" w:sz="4" w:space="0" w:color="000000"/>
            </w:tcBorders>
            <w:shd w:val="clear" w:color="000000" w:fill="FFE699"/>
            <w:noWrap/>
            <w:vAlign w:val="bottom"/>
            <w:hideMark/>
          </w:tcPr>
          <w:p w14:paraId="197AF1E3"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6D9E1CAF"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7E37E9AF"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vMerge/>
            <w:tcBorders>
              <w:top w:val="nil"/>
              <w:left w:val="single" w:sz="4" w:space="0" w:color="auto"/>
              <w:bottom w:val="single" w:sz="4" w:space="0" w:color="000000"/>
              <w:right w:val="single" w:sz="4" w:space="0" w:color="auto"/>
            </w:tcBorders>
            <w:vAlign w:val="center"/>
            <w:hideMark/>
          </w:tcPr>
          <w:p w14:paraId="420CEC90"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14:paraId="04DC323F" w14:textId="77777777" w:rsidR="004A65B3" w:rsidRPr="003230E2" w:rsidRDefault="004A65B3" w:rsidP="0039002F">
            <w:pPr>
              <w:spacing w:after="0" w:line="240" w:lineRule="auto"/>
              <w:rPr>
                <w:rFonts w:ascii="Calibri" w:eastAsia="Times New Roman" w:hAnsi="Calibri" w:cs="Calibri"/>
                <w:sz w:val="18"/>
                <w:szCs w:val="18"/>
                <w:lang w:val="hr-HR" w:eastAsia="hr-HR"/>
              </w:rPr>
            </w:pPr>
          </w:p>
        </w:tc>
        <w:tc>
          <w:tcPr>
            <w:tcW w:w="5582" w:type="dxa"/>
            <w:gridSpan w:val="9"/>
            <w:tcBorders>
              <w:top w:val="single" w:sz="4" w:space="0" w:color="auto"/>
              <w:left w:val="nil"/>
              <w:bottom w:val="single" w:sz="4" w:space="0" w:color="auto"/>
              <w:right w:val="single" w:sz="4" w:space="0" w:color="000000"/>
            </w:tcBorders>
            <w:shd w:val="clear" w:color="000000" w:fill="BDD7EE"/>
            <w:noWrap/>
            <w:vAlign w:val="bottom"/>
            <w:hideMark/>
          </w:tcPr>
          <w:p w14:paraId="0E805DE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9434563" w14:textId="77777777" w:rsidTr="00753282">
        <w:trPr>
          <w:trHeight w:val="240"/>
        </w:trPr>
        <w:tc>
          <w:tcPr>
            <w:tcW w:w="1020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BF5C42"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w:t>
            </w:r>
          </w:p>
        </w:tc>
      </w:tr>
      <w:tr w:rsidR="003230E2" w:rsidRPr="003230E2" w14:paraId="3293A904" w14:textId="77777777" w:rsidTr="00753282">
        <w:trPr>
          <w:trHeight w:val="240"/>
        </w:trPr>
        <w:tc>
          <w:tcPr>
            <w:tcW w:w="1940" w:type="dxa"/>
            <w:vMerge w:val="restart"/>
            <w:tcBorders>
              <w:top w:val="nil"/>
              <w:left w:val="single" w:sz="4" w:space="0" w:color="auto"/>
              <w:bottom w:val="nil"/>
              <w:right w:val="single" w:sz="4" w:space="0" w:color="auto"/>
            </w:tcBorders>
            <w:shd w:val="clear" w:color="auto" w:fill="auto"/>
            <w:noWrap/>
            <w:vAlign w:val="center"/>
            <w:hideMark/>
          </w:tcPr>
          <w:p w14:paraId="24C9D902"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Stručna podrška</w:t>
            </w:r>
          </w:p>
        </w:tc>
        <w:tc>
          <w:tcPr>
            <w:tcW w:w="1541" w:type="dxa"/>
            <w:tcBorders>
              <w:top w:val="nil"/>
              <w:left w:val="nil"/>
              <w:bottom w:val="single" w:sz="4" w:space="0" w:color="auto"/>
              <w:right w:val="single" w:sz="4" w:space="0" w:color="auto"/>
            </w:tcBorders>
            <w:shd w:val="clear" w:color="auto" w:fill="auto"/>
            <w:vAlign w:val="bottom"/>
            <w:hideMark/>
          </w:tcPr>
          <w:p w14:paraId="6E96E6E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Standardizacija medicinske dokumentacije</w:t>
            </w:r>
          </w:p>
        </w:tc>
        <w:tc>
          <w:tcPr>
            <w:tcW w:w="572" w:type="dxa"/>
            <w:tcBorders>
              <w:top w:val="nil"/>
              <w:left w:val="nil"/>
              <w:bottom w:val="single" w:sz="4" w:space="0" w:color="auto"/>
              <w:right w:val="single" w:sz="4" w:space="0" w:color="auto"/>
            </w:tcBorders>
            <w:shd w:val="clear" w:color="000000" w:fill="F2F2F2"/>
            <w:noWrap/>
            <w:vAlign w:val="bottom"/>
            <w:hideMark/>
          </w:tcPr>
          <w:p w14:paraId="2E245F0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445EF50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09EBB53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BD0F235"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65C7D478"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3E2EED84"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Izrada protokola</w:t>
            </w:r>
          </w:p>
        </w:tc>
        <w:tc>
          <w:tcPr>
            <w:tcW w:w="572" w:type="dxa"/>
            <w:tcBorders>
              <w:top w:val="nil"/>
              <w:left w:val="nil"/>
              <w:bottom w:val="single" w:sz="4" w:space="0" w:color="auto"/>
              <w:right w:val="single" w:sz="4" w:space="0" w:color="auto"/>
            </w:tcBorders>
            <w:shd w:val="clear" w:color="000000" w:fill="F2F2F2"/>
            <w:noWrap/>
            <w:vAlign w:val="bottom"/>
            <w:hideMark/>
          </w:tcPr>
          <w:p w14:paraId="295AA657"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15AC12B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0557291D"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602C92B1"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9E8CFB2"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13749DA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kontrole kvalitete</w:t>
            </w:r>
          </w:p>
        </w:tc>
        <w:tc>
          <w:tcPr>
            <w:tcW w:w="572" w:type="dxa"/>
            <w:tcBorders>
              <w:top w:val="nil"/>
              <w:left w:val="nil"/>
              <w:bottom w:val="single" w:sz="4" w:space="0" w:color="auto"/>
              <w:right w:val="single" w:sz="4" w:space="0" w:color="auto"/>
            </w:tcBorders>
            <w:shd w:val="clear" w:color="000000" w:fill="F2F2F2"/>
            <w:noWrap/>
            <w:vAlign w:val="bottom"/>
            <w:hideMark/>
          </w:tcPr>
          <w:p w14:paraId="7BD00BA4"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775B90D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0ED017C5"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4EB7EA8A"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9047DFF"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2C62767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Nacionalne baze onkoloških podataka</w:t>
            </w:r>
          </w:p>
        </w:tc>
        <w:tc>
          <w:tcPr>
            <w:tcW w:w="572" w:type="dxa"/>
            <w:tcBorders>
              <w:top w:val="nil"/>
              <w:left w:val="nil"/>
              <w:bottom w:val="single" w:sz="4" w:space="0" w:color="auto"/>
              <w:right w:val="single" w:sz="4" w:space="0" w:color="auto"/>
            </w:tcBorders>
            <w:shd w:val="clear" w:color="000000" w:fill="F2F2F2"/>
            <w:noWrap/>
            <w:vAlign w:val="bottom"/>
            <w:hideMark/>
          </w:tcPr>
          <w:p w14:paraId="5868142A"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2BDA740A"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76A262DF"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85D54D2"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00AD8EC5"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1D4ADEDB" w14:textId="157B8236" w:rsidR="004A65B3" w:rsidRPr="003230E2" w:rsidRDefault="00F61FFB" w:rsidP="0039002F">
            <w:pPr>
              <w:spacing w:after="0" w:line="240" w:lineRule="auto"/>
              <w:rPr>
                <w:rFonts w:ascii="Calibri" w:eastAsia="Times New Roman" w:hAnsi="Calibri" w:cs="Calibri"/>
                <w:sz w:val="18"/>
                <w:szCs w:val="18"/>
                <w:lang w:val="hr-HR" w:eastAsia="hr-HR"/>
              </w:rPr>
            </w:pPr>
            <w:r>
              <w:rPr>
                <w:rFonts w:ascii="Calibri" w:eastAsia="Times New Roman" w:hAnsi="Calibri" w:cs="Calibri"/>
                <w:sz w:val="18"/>
                <w:szCs w:val="18"/>
                <w:lang w:val="hr-HR" w:eastAsia="hr-HR"/>
              </w:rPr>
              <w:t>Unapr</w:t>
            </w:r>
            <w:r w:rsidR="004A65B3" w:rsidRPr="003230E2">
              <w:rPr>
                <w:rFonts w:ascii="Calibri" w:eastAsia="Times New Roman" w:hAnsi="Calibri" w:cs="Calibri"/>
                <w:sz w:val="18"/>
                <w:szCs w:val="18"/>
                <w:lang w:val="hr-HR" w:eastAsia="hr-HR"/>
              </w:rPr>
              <w:t>jeđenje Registra za rak</w:t>
            </w:r>
          </w:p>
        </w:tc>
        <w:tc>
          <w:tcPr>
            <w:tcW w:w="572" w:type="dxa"/>
            <w:tcBorders>
              <w:top w:val="nil"/>
              <w:left w:val="nil"/>
              <w:bottom w:val="single" w:sz="4" w:space="0" w:color="auto"/>
              <w:right w:val="single" w:sz="4" w:space="0" w:color="auto"/>
            </w:tcBorders>
            <w:shd w:val="clear" w:color="000000" w:fill="F2F2F2"/>
            <w:noWrap/>
            <w:vAlign w:val="bottom"/>
            <w:hideMark/>
          </w:tcPr>
          <w:p w14:paraId="5C542F6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24AA8DF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3E1435B6"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33DFF726"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F8BBDA1"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4EF68BF3"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Uspostava protokola kvalitete</w:t>
            </w:r>
          </w:p>
        </w:tc>
        <w:tc>
          <w:tcPr>
            <w:tcW w:w="572" w:type="dxa"/>
            <w:tcBorders>
              <w:top w:val="nil"/>
              <w:left w:val="nil"/>
              <w:bottom w:val="single" w:sz="4" w:space="0" w:color="auto"/>
              <w:right w:val="single" w:sz="4" w:space="0" w:color="auto"/>
            </w:tcBorders>
            <w:shd w:val="clear" w:color="000000" w:fill="F2F2F2"/>
            <w:noWrap/>
            <w:vAlign w:val="bottom"/>
            <w:hideMark/>
          </w:tcPr>
          <w:p w14:paraId="6363C78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05EABFF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19D24CFB"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C208A87" w14:textId="77777777" w:rsidTr="00753282">
        <w:trPr>
          <w:trHeight w:val="480"/>
        </w:trPr>
        <w:tc>
          <w:tcPr>
            <w:tcW w:w="1940" w:type="dxa"/>
            <w:vMerge/>
            <w:tcBorders>
              <w:top w:val="nil"/>
              <w:left w:val="single" w:sz="4" w:space="0" w:color="auto"/>
              <w:bottom w:val="nil"/>
              <w:right w:val="single" w:sz="4" w:space="0" w:color="auto"/>
            </w:tcBorders>
            <w:vAlign w:val="center"/>
            <w:hideMark/>
          </w:tcPr>
          <w:p w14:paraId="32194EF6"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0FF70B43"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optimizacije i individualizacije sustavnog liječenja</w:t>
            </w:r>
          </w:p>
        </w:tc>
        <w:tc>
          <w:tcPr>
            <w:tcW w:w="572" w:type="dxa"/>
            <w:tcBorders>
              <w:top w:val="nil"/>
              <w:left w:val="nil"/>
              <w:bottom w:val="single" w:sz="4" w:space="0" w:color="auto"/>
              <w:right w:val="single" w:sz="4" w:space="0" w:color="auto"/>
            </w:tcBorders>
            <w:shd w:val="clear" w:color="000000" w:fill="F2F2F2"/>
            <w:noWrap/>
            <w:vAlign w:val="bottom"/>
            <w:hideMark/>
          </w:tcPr>
          <w:p w14:paraId="1377BF4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73F24B5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3140C05D"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FEB7ABB"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76F0F3F"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6AA8B22F"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razvoja dijagnostičkih procesa</w:t>
            </w:r>
          </w:p>
        </w:tc>
        <w:tc>
          <w:tcPr>
            <w:tcW w:w="572" w:type="dxa"/>
            <w:tcBorders>
              <w:top w:val="nil"/>
              <w:left w:val="nil"/>
              <w:bottom w:val="single" w:sz="4" w:space="0" w:color="auto"/>
              <w:right w:val="single" w:sz="4" w:space="0" w:color="auto"/>
            </w:tcBorders>
            <w:shd w:val="clear" w:color="000000" w:fill="F2F2F2"/>
            <w:noWrap/>
            <w:vAlign w:val="bottom"/>
            <w:hideMark/>
          </w:tcPr>
          <w:p w14:paraId="64C8AE28"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01CE22C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5C18010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065C55A"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27D0099D"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730D8FE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razvoja palijativne i suportivne skrbi</w:t>
            </w:r>
          </w:p>
        </w:tc>
        <w:tc>
          <w:tcPr>
            <w:tcW w:w="572" w:type="dxa"/>
            <w:tcBorders>
              <w:top w:val="nil"/>
              <w:left w:val="nil"/>
              <w:bottom w:val="single" w:sz="4" w:space="0" w:color="auto"/>
              <w:right w:val="single" w:sz="4" w:space="0" w:color="auto"/>
            </w:tcBorders>
            <w:shd w:val="clear" w:color="000000" w:fill="F2F2F2"/>
            <w:noWrap/>
            <w:vAlign w:val="bottom"/>
            <w:hideMark/>
          </w:tcPr>
          <w:p w14:paraId="6A5719F0"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2A8AF7D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30538D7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5947FAB5" w14:textId="77777777" w:rsidTr="00753282">
        <w:trPr>
          <w:trHeight w:val="480"/>
        </w:trPr>
        <w:tc>
          <w:tcPr>
            <w:tcW w:w="1940" w:type="dxa"/>
            <w:vMerge/>
            <w:tcBorders>
              <w:top w:val="nil"/>
              <w:left w:val="single" w:sz="4" w:space="0" w:color="auto"/>
              <w:bottom w:val="nil"/>
              <w:right w:val="single" w:sz="4" w:space="0" w:color="auto"/>
            </w:tcBorders>
            <w:vAlign w:val="center"/>
            <w:hideMark/>
          </w:tcPr>
          <w:p w14:paraId="2B50C1FF"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542F253C"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praćenja programa primarne i sekundarne prevencije</w:t>
            </w:r>
          </w:p>
        </w:tc>
        <w:tc>
          <w:tcPr>
            <w:tcW w:w="572" w:type="dxa"/>
            <w:tcBorders>
              <w:top w:val="nil"/>
              <w:left w:val="nil"/>
              <w:bottom w:val="single" w:sz="4" w:space="0" w:color="auto"/>
              <w:right w:val="single" w:sz="4" w:space="0" w:color="auto"/>
            </w:tcBorders>
            <w:shd w:val="clear" w:color="000000" w:fill="F2F2F2"/>
            <w:noWrap/>
            <w:vAlign w:val="bottom"/>
            <w:hideMark/>
          </w:tcPr>
          <w:p w14:paraId="2FB44138"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3136D3B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1F63F8A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0A878134"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3969E73E"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2ED9082C"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Izrada smjernica</w:t>
            </w:r>
          </w:p>
        </w:tc>
        <w:tc>
          <w:tcPr>
            <w:tcW w:w="572" w:type="dxa"/>
            <w:tcBorders>
              <w:top w:val="nil"/>
              <w:left w:val="nil"/>
              <w:bottom w:val="single" w:sz="4" w:space="0" w:color="auto"/>
              <w:right w:val="single" w:sz="4" w:space="0" w:color="auto"/>
            </w:tcBorders>
            <w:shd w:val="clear" w:color="000000" w:fill="F2F2F2"/>
            <w:noWrap/>
            <w:vAlign w:val="bottom"/>
            <w:hideMark/>
          </w:tcPr>
          <w:p w14:paraId="571B40DF"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4B94906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1D741CF4"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04367E66"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0B746316"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0B0A098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Ekonomska analiza</w:t>
            </w:r>
          </w:p>
        </w:tc>
        <w:tc>
          <w:tcPr>
            <w:tcW w:w="572" w:type="dxa"/>
            <w:tcBorders>
              <w:top w:val="nil"/>
              <w:left w:val="nil"/>
              <w:bottom w:val="single" w:sz="4" w:space="0" w:color="auto"/>
              <w:right w:val="single" w:sz="4" w:space="0" w:color="auto"/>
            </w:tcBorders>
            <w:shd w:val="clear" w:color="000000" w:fill="F2F2F2"/>
            <w:noWrap/>
            <w:vAlign w:val="bottom"/>
            <w:hideMark/>
          </w:tcPr>
          <w:p w14:paraId="1B1B4A6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0102B953"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608C5F7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21FD964E"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399BAFCD"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24B40D6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istraživanja</w:t>
            </w:r>
          </w:p>
        </w:tc>
        <w:tc>
          <w:tcPr>
            <w:tcW w:w="572" w:type="dxa"/>
            <w:tcBorders>
              <w:top w:val="nil"/>
              <w:left w:val="nil"/>
              <w:bottom w:val="single" w:sz="4" w:space="0" w:color="auto"/>
              <w:right w:val="single" w:sz="4" w:space="0" w:color="auto"/>
            </w:tcBorders>
            <w:shd w:val="clear" w:color="000000" w:fill="F2F2F2"/>
            <w:noWrap/>
            <w:vAlign w:val="bottom"/>
            <w:hideMark/>
          </w:tcPr>
          <w:p w14:paraId="2A7348FE"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23C3F591"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2FB0857B"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68759FB0" w14:textId="77777777" w:rsidTr="00753282">
        <w:trPr>
          <w:trHeight w:val="240"/>
        </w:trPr>
        <w:tc>
          <w:tcPr>
            <w:tcW w:w="1940" w:type="dxa"/>
            <w:vMerge/>
            <w:tcBorders>
              <w:top w:val="nil"/>
              <w:left w:val="single" w:sz="4" w:space="0" w:color="auto"/>
              <w:bottom w:val="nil"/>
              <w:right w:val="single" w:sz="4" w:space="0" w:color="auto"/>
            </w:tcBorders>
            <w:vAlign w:val="center"/>
            <w:hideMark/>
          </w:tcPr>
          <w:p w14:paraId="187BE0EA"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63703BC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Plan normativnih aktivnosti</w:t>
            </w:r>
          </w:p>
        </w:tc>
        <w:tc>
          <w:tcPr>
            <w:tcW w:w="572" w:type="dxa"/>
            <w:tcBorders>
              <w:top w:val="nil"/>
              <w:left w:val="nil"/>
              <w:bottom w:val="single" w:sz="4" w:space="0" w:color="auto"/>
              <w:right w:val="single" w:sz="4" w:space="0" w:color="auto"/>
            </w:tcBorders>
            <w:shd w:val="clear" w:color="000000" w:fill="F2F2F2"/>
            <w:noWrap/>
            <w:vAlign w:val="bottom"/>
            <w:hideMark/>
          </w:tcPr>
          <w:p w14:paraId="63B2727F"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4FDF623B"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47C84115"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4A0CC864" w14:textId="77777777" w:rsidTr="00753282">
        <w:trPr>
          <w:trHeight w:val="240"/>
        </w:trPr>
        <w:tc>
          <w:tcPr>
            <w:tcW w:w="1020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C13B5"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w:t>
            </w:r>
          </w:p>
        </w:tc>
      </w:tr>
      <w:tr w:rsidR="003230E2" w:rsidRPr="003230E2" w14:paraId="468116F1" w14:textId="77777777" w:rsidTr="00753282">
        <w:trPr>
          <w:trHeight w:val="24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082A9"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Praćenje provedbe</w:t>
            </w:r>
          </w:p>
        </w:tc>
        <w:tc>
          <w:tcPr>
            <w:tcW w:w="1541" w:type="dxa"/>
            <w:tcBorders>
              <w:top w:val="nil"/>
              <w:left w:val="nil"/>
              <w:bottom w:val="single" w:sz="4" w:space="0" w:color="auto"/>
              <w:right w:val="single" w:sz="4" w:space="0" w:color="auto"/>
            </w:tcBorders>
            <w:shd w:val="clear" w:color="auto" w:fill="auto"/>
            <w:vAlign w:val="bottom"/>
            <w:hideMark/>
          </w:tcPr>
          <w:p w14:paraId="62518188"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Imenovanje koordinacijskog tijela</w:t>
            </w:r>
          </w:p>
        </w:tc>
        <w:tc>
          <w:tcPr>
            <w:tcW w:w="572" w:type="dxa"/>
            <w:tcBorders>
              <w:top w:val="nil"/>
              <w:left w:val="nil"/>
              <w:bottom w:val="single" w:sz="4" w:space="0" w:color="auto"/>
              <w:right w:val="single" w:sz="4" w:space="0" w:color="auto"/>
            </w:tcBorders>
            <w:shd w:val="clear" w:color="000000" w:fill="FFE699"/>
            <w:noWrap/>
            <w:vAlign w:val="bottom"/>
            <w:hideMark/>
          </w:tcPr>
          <w:p w14:paraId="6BE32D13"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0545169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01926433"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615A0533"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558653B6"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Imenovanje radnih grupa po područjima</w:t>
            </w:r>
          </w:p>
        </w:tc>
        <w:tc>
          <w:tcPr>
            <w:tcW w:w="572" w:type="dxa"/>
            <w:tcBorders>
              <w:top w:val="nil"/>
              <w:left w:val="nil"/>
              <w:bottom w:val="single" w:sz="4" w:space="0" w:color="auto"/>
              <w:right w:val="single" w:sz="4" w:space="0" w:color="auto"/>
            </w:tcBorders>
            <w:shd w:val="clear" w:color="000000" w:fill="FFE699"/>
            <w:noWrap/>
            <w:vAlign w:val="bottom"/>
            <w:hideMark/>
          </w:tcPr>
          <w:p w14:paraId="1D465352"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2DF7415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1495816"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681AB7D7"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640B9F9A"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Izrada protokola koordinacije</w:t>
            </w:r>
          </w:p>
        </w:tc>
        <w:tc>
          <w:tcPr>
            <w:tcW w:w="572" w:type="dxa"/>
            <w:tcBorders>
              <w:top w:val="nil"/>
              <w:left w:val="nil"/>
              <w:bottom w:val="single" w:sz="4" w:space="0" w:color="auto"/>
              <w:right w:val="single" w:sz="4" w:space="0" w:color="auto"/>
            </w:tcBorders>
            <w:shd w:val="clear" w:color="000000" w:fill="FFE699"/>
            <w:noWrap/>
            <w:vAlign w:val="bottom"/>
            <w:hideMark/>
          </w:tcPr>
          <w:p w14:paraId="2CF6BCD9"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10B7ABE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862C5B7"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25C5282C"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17A2F448"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Protokol praćenja i izvještavanja</w:t>
            </w:r>
          </w:p>
        </w:tc>
        <w:tc>
          <w:tcPr>
            <w:tcW w:w="572" w:type="dxa"/>
            <w:tcBorders>
              <w:top w:val="nil"/>
              <w:left w:val="nil"/>
              <w:bottom w:val="single" w:sz="4" w:space="0" w:color="auto"/>
              <w:right w:val="single" w:sz="4" w:space="0" w:color="auto"/>
            </w:tcBorders>
            <w:shd w:val="clear" w:color="000000" w:fill="FFE699"/>
            <w:noWrap/>
            <w:vAlign w:val="bottom"/>
            <w:hideMark/>
          </w:tcPr>
          <w:p w14:paraId="61822EE4"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5A4DDEA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03FBFE5"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0047E7A8"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618EDA57"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Normativne aktivnosti</w:t>
            </w:r>
          </w:p>
        </w:tc>
        <w:tc>
          <w:tcPr>
            <w:tcW w:w="572" w:type="dxa"/>
            <w:tcBorders>
              <w:top w:val="nil"/>
              <w:left w:val="nil"/>
              <w:bottom w:val="single" w:sz="4" w:space="0" w:color="auto"/>
              <w:right w:val="single" w:sz="4" w:space="0" w:color="auto"/>
            </w:tcBorders>
            <w:shd w:val="clear" w:color="000000" w:fill="F2F2F2"/>
            <w:noWrap/>
            <w:vAlign w:val="bottom"/>
            <w:hideMark/>
          </w:tcPr>
          <w:p w14:paraId="405B324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1144" w:type="dxa"/>
            <w:gridSpan w:val="2"/>
            <w:tcBorders>
              <w:top w:val="single" w:sz="4" w:space="0" w:color="auto"/>
              <w:left w:val="nil"/>
              <w:bottom w:val="single" w:sz="4" w:space="0" w:color="auto"/>
              <w:right w:val="single" w:sz="4" w:space="0" w:color="000000"/>
            </w:tcBorders>
            <w:shd w:val="clear" w:color="000000" w:fill="FFE699"/>
            <w:noWrap/>
            <w:vAlign w:val="bottom"/>
            <w:hideMark/>
          </w:tcPr>
          <w:p w14:paraId="05A544B0"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010" w:type="dxa"/>
            <w:gridSpan w:val="8"/>
            <w:tcBorders>
              <w:top w:val="single" w:sz="4" w:space="0" w:color="auto"/>
              <w:left w:val="nil"/>
              <w:bottom w:val="single" w:sz="4" w:space="0" w:color="auto"/>
              <w:right w:val="single" w:sz="4" w:space="0" w:color="000000"/>
            </w:tcBorders>
            <w:shd w:val="clear" w:color="000000" w:fill="BDD7EE"/>
            <w:noWrap/>
            <w:vAlign w:val="bottom"/>
            <w:hideMark/>
          </w:tcPr>
          <w:p w14:paraId="3048B475"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7384BA84"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58B1BAC3"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3556AD5F"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Izrada izviješća</w:t>
            </w:r>
          </w:p>
        </w:tc>
        <w:tc>
          <w:tcPr>
            <w:tcW w:w="572" w:type="dxa"/>
            <w:tcBorders>
              <w:top w:val="nil"/>
              <w:left w:val="nil"/>
              <w:bottom w:val="single" w:sz="4" w:space="0" w:color="auto"/>
              <w:right w:val="single" w:sz="4" w:space="0" w:color="auto"/>
            </w:tcBorders>
            <w:shd w:val="clear" w:color="000000" w:fill="F2F2F2"/>
            <w:noWrap/>
            <w:vAlign w:val="bottom"/>
            <w:hideMark/>
          </w:tcPr>
          <w:p w14:paraId="5945E9E1"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6A2A4ACE"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1D682354"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45F4598E"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4A1C8350"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Evaluacija</w:t>
            </w:r>
          </w:p>
        </w:tc>
        <w:tc>
          <w:tcPr>
            <w:tcW w:w="572" w:type="dxa"/>
            <w:tcBorders>
              <w:top w:val="nil"/>
              <w:left w:val="nil"/>
              <w:bottom w:val="single" w:sz="4" w:space="0" w:color="auto"/>
              <w:right w:val="single" w:sz="4" w:space="0" w:color="auto"/>
            </w:tcBorders>
            <w:shd w:val="clear" w:color="000000" w:fill="F2F2F2"/>
            <w:noWrap/>
            <w:vAlign w:val="bottom"/>
            <w:hideMark/>
          </w:tcPr>
          <w:p w14:paraId="42E66F07"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2290" w:type="dxa"/>
            <w:gridSpan w:val="4"/>
            <w:tcBorders>
              <w:top w:val="single" w:sz="4" w:space="0" w:color="auto"/>
              <w:left w:val="nil"/>
              <w:bottom w:val="single" w:sz="4" w:space="0" w:color="auto"/>
              <w:right w:val="single" w:sz="4" w:space="0" w:color="000000"/>
            </w:tcBorders>
            <w:shd w:val="clear" w:color="000000" w:fill="F2F2F2"/>
            <w:noWrap/>
            <w:vAlign w:val="bottom"/>
            <w:hideMark/>
          </w:tcPr>
          <w:p w14:paraId="1D3E26A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573" w:type="dxa"/>
            <w:tcBorders>
              <w:top w:val="nil"/>
              <w:left w:val="nil"/>
              <w:bottom w:val="single" w:sz="4" w:space="0" w:color="auto"/>
              <w:right w:val="single" w:sz="4" w:space="0" w:color="auto"/>
            </w:tcBorders>
            <w:shd w:val="clear" w:color="000000" w:fill="BDD7EE"/>
            <w:noWrap/>
            <w:vAlign w:val="bottom"/>
            <w:hideMark/>
          </w:tcPr>
          <w:p w14:paraId="745D969A"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2292" w:type="dxa"/>
            <w:gridSpan w:val="4"/>
            <w:tcBorders>
              <w:top w:val="single" w:sz="4" w:space="0" w:color="auto"/>
              <w:left w:val="nil"/>
              <w:bottom w:val="single" w:sz="4" w:space="0" w:color="auto"/>
              <w:right w:val="single" w:sz="4" w:space="0" w:color="000000"/>
            </w:tcBorders>
            <w:shd w:val="clear" w:color="000000" w:fill="F2F2F2"/>
            <w:noWrap/>
            <w:vAlign w:val="bottom"/>
            <w:hideMark/>
          </w:tcPr>
          <w:p w14:paraId="45678C27"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999" w:type="dxa"/>
            <w:tcBorders>
              <w:top w:val="nil"/>
              <w:left w:val="nil"/>
              <w:bottom w:val="single" w:sz="4" w:space="0" w:color="auto"/>
              <w:right w:val="single" w:sz="4" w:space="0" w:color="auto"/>
            </w:tcBorders>
            <w:shd w:val="clear" w:color="000000" w:fill="BDD7EE"/>
            <w:noWrap/>
            <w:vAlign w:val="bottom"/>
            <w:hideMark/>
          </w:tcPr>
          <w:p w14:paraId="307897E6"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30B79AD5" w14:textId="77777777" w:rsidTr="00753282">
        <w:trPr>
          <w:trHeight w:val="240"/>
        </w:trPr>
        <w:tc>
          <w:tcPr>
            <w:tcW w:w="1940" w:type="dxa"/>
            <w:vMerge/>
            <w:tcBorders>
              <w:top w:val="nil"/>
              <w:left w:val="single" w:sz="4" w:space="0" w:color="auto"/>
              <w:bottom w:val="single" w:sz="4" w:space="0" w:color="000000"/>
              <w:right w:val="single" w:sz="4" w:space="0" w:color="auto"/>
            </w:tcBorders>
            <w:vAlign w:val="center"/>
            <w:hideMark/>
          </w:tcPr>
          <w:p w14:paraId="3F202003" w14:textId="77777777" w:rsidR="004A65B3" w:rsidRPr="003230E2" w:rsidRDefault="004A65B3" w:rsidP="0039002F">
            <w:pPr>
              <w:spacing w:after="0" w:line="240" w:lineRule="auto"/>
              <w:rPr>
                <w:rFonts w:ascii="Calibri" w:eastAsia="Times New Roman" w:hAnsi="Calibri" w:cs="Calibri"/>
                <w:b/>
                <w:bCs/>
                <w:sz w:val="18"/>
                <w:szCs w:val="18"/>
                <w:lang w:val="hr-HR" w:eastAsia="hr-HR"/>
              </w:rPr>
            </w:pPr>
          </w:p>
        </w:tc>
        <w:tc>
          <w:tcPr>
            <w:tcW w:w="1541" w:type="dxa"/>
            <w:tcBorders>
              <w:top w:val="nil"/>
              <w:left w:val="nil"/>
              <w:bottom w:val="single" w:sz="4" w:space="0" w:color="auto"/>
              <w:right w:val="single" w:sz="4" w:space="0" w:color="auto"/>
            </w:tcBorders>
            <w:shd w:val="clear" w:color="auto" w:fill="auto"/>
            <w:vAlign w:val="bottom"/>
            <w:hideMark/>
          </w:tcPr>
          <w:p w14:paraId="4E78EC67"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Provedba i praćenje plana financiranja</w:t>
            </w:r>
          </w:p>
        </w:tc>
        <w:tc>
          <w:tcPr>
            <w:tcW w:w="572" w:type="dxa"/>
            <w:tcBorders>
              <w:top w:val="nil"/>
              <w:left w:val="nil"/>
              <w:bottom w:val="single" w:sz="4" w:space="0" w:color="auto"/>
              <w:right w:val="single" w:sz="4" w:space="0" w:color="auto"/>
            </w:tcBorders>
            <w:shd w:val="clear" w:color="000000" w:fill="F2F2F2"/>
            <w:noWrap/>
            <w:vAlign w:val="bottom"/>
            <w:hideMark/>
          </w:tcPr>
          <w:p w14:paraId="1012190B" w14:textId="77777777" w:rsidR="004A65B3" w:rsidRPr="003230E2" w:rsidRDefault="004A65B3" w:rsidP="0039002F">
            <w:pPr>
              <w:spacing w:after="0" w:line="240" w:lineRule="auto"/>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c>
          <w:tcPr>
            <w:tcW w:w="6154" w:type="dxa"/>
            <w:gridSpan w:val="10"/>
            <w:tcBorders>
              <w:top w:val="single" w:sz="4" w:space="0" w:color="auto"/>
              <w:left w:val="nil"/>
              <w:bottom w:val="single" w:sz="4" w:space="0" w:color="auto"/>
              <w:right w:val="single" w:sz="4" w:space="0" w:color="000000"/>
            </w:tcBorders>
            <w:shd w:val="clear" w:color="000000" w:fill="BDD7EE"/>
            <w:noWrap/>
            <w:vAlign w:val="bottom"/>
            <w:hideMark/>
          </w:tcPr>
          <w:p w14:paraId="21576482"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r w:rsidRPr="003230E2">
              <w:rPr>
                <w:rFonts w:ascii="Calibri" w:eastAsia="Times New Roman" w:hAnsi="Calibri" w:cs="Calibri"/>
                <w:sz w:val="18"/>
                <w:szCs w:val="18"/>
                <w:lang w:val="hr-HR" w:eastAsia="hr-HR"/>
              </w:rPr>
              <w:t> </w:t>
            </w:r>
          </w:p>
        </w:tc>
      </w:tr>
      <w:tr w:rsidR="003230E2" w:rsidRPr="003230E2" w14:paraId="53C63BAE" w14:textId="77777777" w:rsidTr="00753282">
        <w:trPr>
          <w:trHeight w:val="240"/>
        </w:trPr>
        <w:tc>
          <w:tcPr>
            <w:tcW w:w="1940" w:type="dxa"/>
            <w:tcBorders>
              <w:top w:val="nil"/>
              <w:left w:val="nil"/>
              <w:bottom w:val="nil"/>
              <w:right w:val="nil"/>
            </w:tcBorders>
            <w:shd w:val="clear" w:color="auto" w:fill="auto"/>
            <w:noWrap/>
            <w:vAlign w:val="center"/>
            <w:hideMark/>
          </w:tcPr>
          <w:p w14:paraId="0EBB9B6C" w14:textId="77777777" w:rsidR="004A65B3" w:rsidRPr="003230E2" w:rsidRDefault="004A65B3" w:rsidP="0039002F">
            <w:pPr>
              <w:spacing w:after="0" w:line="240" w:lineRule="auto"/>
              <w:jc w:val="center"/>
              <w:rPr>
                <w:rFonts w:ascii="Calibri" w:eastAsia="Times New Roman" w:hAnsi="Calibri" w:cs="Calibri"/>
                <w:sz w:val="18"/>
                <w:szCs w:val="18"/>
                <w:lang w:val="hr-HR" w:eastAsia="hr-HR"/>
              </w:rPr>
            </w:pPr>
          </w:p>
        </w:tc>
        <w:tc>
          <w:tcPr>
            <w:tcW w:w="1541" w:type="dxa"/>
            <w:tcBorders>
              <w:top w:val="nil"/>
              <w:left w:val="nil"/>
              <w:bottom w:val="nil"/>
              <w:right w:val="nil"/>
            </w:tcBorders>
            <w:shd w:val="clear" w:color="auto" w:fill="auto"/>
            <w:vAlign w:val="bottom"/>
            <w:hideMark/>
          </w:tcPr>
          <w:p w14:paraId="4E4640FF" w14:textId="77777777" w:rsidR="004A65B3" w:rsidRPr="003230E2" w:rsidRDefault="004A65B3" w:rsidP="0039002F">
            <w:pPr>
              <w:spacing w:after="0" w:line="240" w:lineRule="auto"/>
              <w:jc w:val="center"/>
              <w:rPr>
                <w:rFonts w:ascii="Times New Roman" w:eastAsia="Times New Roman" w:hAnsi="Times New Roman" w:cs="Times New Roman"/>
                <w:sz w:val="20"/>
                <w:szCs w:val="20"/>
                <w:lang w:val="hr-HR" w:eastAsia="hr-HR"/>
              </w:rPr>
            </w:pPr>
          </w:p>
        </w:tc>
        <w:tc>
          <w:tcPr>
            <w:tcW w:w="572" w:type="dxa"/>
            <w:tcBorders>
              <w:top w:val="nil"/>
              <w:left w:val="nil"/>
              <w:bottom w:val="nil"/>
              <w:right w:val="nil"/>
            </w:tcBorders>
            <w:shd w:val="clear" w:color="auto" w:fill="auto"/>
            <w:noWrap/>
            <w:vAlign w:val="bottom"/>
            <w:hideMark/>
          </w:tcPr>
          <w:p w14:paraId="78384A67"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2" w:type="dxa"/>
            <w:tcBorders>
              <w:top w:val="nil"/>
              <w:left w:val="nil"/>
              <w:bottom w:val="nil"/>
              <w:right w:val="nil"/>
            </w:tcBorders>
            <w:shd w:val="clear" w:color="auto" w:fill="auto"/>
            <w:noWrap/>
            <w:vAlign w:val="bottom"/>
            <w:hideMark/>
          </w:tcPr>
          <w:p w14:paraId="228B5478"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2" w:type="dxa"/>
            <w:tcBorders>
              <w:top w:val="nil"/>
              <w:left w:val="nil"/>
              <w:bottom w:val="nil"/>
              <w:right w:val="nil"/>
            </w:tcBorders>
            <w:shd w:val="clear" w:color="auto" w:fill="auto"/>
            <w:noWrap/>
            <w:vAlign w:val="bottom"/>
            <w:hideMark/>
          </w:tcPr>
          <w:p w14:paraId="56344D98"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2F919D6E"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00515D4E"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4C7532BB"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47280F05"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66D507EF"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159E42DB"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14:paraId="737775AA"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c>
          <w:tcPr>
            <w:tcW w:w="999" w:type="dxa"/>
            <w:tcBorders>
              <w:top w:val="nil"/>
              <w:left w:val="nil"/>
              <w:bottom w:val="nil"/>
              <w:right w:val="nil"/>
            </w:tcBorders>
            <w:shd w:val="clear" w:color="auto" w:fill="auto"/>
            <w:noWrap/>
            <w:vAlign w:val="bottom"/>
            <w:hideMark/>
          </w:tcPr>
          <w:p w14:paraId="48E9FE1B" w14:textId="77777777" w:rsidR="004A65B3" w:rsidRPr="003230E2" w:rsidRDefault="004A65B3" w:rsidP="0039002F">
            <w:pPr>
              <w:spacing w:after="0" w:line="240" w:lineRule="auto"/>
              <w:rPr>
                <w:rFonts w:ascii="Times New Roman" w:eastAsia="Times New Roman" w:hAnsi="Times New Roman" w:cs="Times New Roman"/>
                <w:sz w:val="20"/>
                <w:szCs w:val="20"/>
                <w:lang w:val="hr-HR" w:eastAsia="hr-HR"/>
              </w:rPr>
            </w:pPr>
          </w:p>
        </w:tc>
      </w:tr>
      <w:tr w:rsidR="003230E2" w:rsidRPr="003230E2" w14:paraId="38769D8E" w14:textId="77777777" w:rsidTr="00753282">
        <w:trPr>
          <w:trHeight w:val="24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C754C"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Legenda:</w:t>
            </w:r>
          </w:p>
        </w:tc>
        <w:tc>
          <w:tcPr>
            <w:tcW w:w="1541" w:type="dxa"/>
            <w:tcBorders>
              <w:top w:val="single" w:sz="4" w:space="0" w:color="auto"/>
              <w:left w:val="nil"/>
              <w:bottom w:val="single" w:sz="4" w:space="0" w:color="auto"/>
              <w:right w:val="single" w:sz="4" w:space="0" w:color="auto"/>
            </w:tcBorders>
            <w:shd w:val="clear" w:color="000000" w:fill="F2F2F2"/>
            <w:vAlign w:val="bottom"/>
            <w:hideMark/>
          </w:tcPr>
          <w:p w14:paraId="685CE4CF"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 xml:space="preserve">Priprema </w:t>
            </w:r>
          </w:p>
        </w:tc>
        <w:tc>
          <w:tcPr>
            <w:tcW w:w="3435" w:type="dxa"/>
            <w:gridSpan w:val="6"/>
            <w:tcBorders>
              <w:top w:val="single" w:sz="4" w:space="0" w:color="auto"/>
              <w:left w:val="nil"/>
              <w:bottom w:val="single" w:sz="4" w:space="0" w:color="auto"/>
              <w:right w:val="single" w:sz="4" w:space="0" w:color="auto"/>
            </w:tcBorders>
            <w:shd w:val="clear" w:color="000000" w:fill="FFE699"/>
            <w:vAlign w:val="bottom"/>
            <w:hideMark/>
          </w:tcPr>
          <w:p w14:paraId="4EC2D14F"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Implementacija</w:t>
            </w:r>
          </w:p>
        </w:tc>
        <w:tc>
          <w:tcPr>
            <w:tcW w:w="3291" w:type="dxa"/>
            <w:gridSpan w:val="5"/>
            <w:tcBorders>
              <w:top w:val="single" w:sz="4" w:space="0" w:color="auto"/>
              <w:left w:val="nil"/>
              <w:bottom w:val="single" w:sz="4" w:space="0" w:color="auto"/>
              <w:right w:val="single" w:sz="4" w:space="0" w:color="auto"/>
            </w:tcBorders>
            <w:shd w:val="clear" w:color="000000" w:fill="BDD7EE"/>
            <w:vAlign w:val="bottom"/>
            <w:hideMark/>
          </w:tcPr>
          <w:p w14:paraId="22E4A40F" w14:textId="77777777" w:rsidR="004A65B3" w:rsidRPr="003230E2" w:rsidRDefault="004A65B3" w:rsidP="0039002F">
            <w:pPr>
              <w:spacing w:after="0" w:line="240" w:lineRule="auto"/>
              <w:jc w:val="center"/>
              <w:rPr>
                <w:rFonts w:ascii="Calibri" w:eastAsia="Times New Roman" w:hAnsi="Calibri" w:cs="Calibri"/>
                <w:b/>
                <w:bCs/>
                <w:sz w:val="18"/>
                <w:szCs w:val="18"/>
                <w:lang w:val="hr-HR" w:eastAsia="hr-HR"/>
              </w:rPr>
            </w:pPr>
            <w:r w:rsidRPr="003230E2">
              <w:rPr>
                <w:rFonts w:ascii="Calibri" w:eastAsia="Times New Roman" w:hAnsi="Calibri" w:cs="Calibri"/>
                <w:b/>
                <w:bCs/>
                <w:sz w:val="18"/>
                <w:szCs w:val="18"/>
                <w:lang w:val="hr-HR" w:eastAsia="hr-HR"/>
              </w:rPr>
              <w:t>Kontinuirane aktivnosti</w:t>
            </w:r>
          </w:p>
        </w:tc>
      </w:tr>
    </w:tbl>
    <w:p w14:paraId="42964726" w14:textId="1B3C32B3" w:rsidR="005F7FE2" w:rsidRPr="003230E2" w:rsidRDefault="005F7FE2" w:rsidP="00552CC8">
      <w:pPr>
        <w:jc w:val="both"/>
        <w:rPr>
          <w:rFonts w:ascii="Times New Roman" w:hAnsi="Times New Roman" w:cs="Times New Roman"/>
          <w:sz w:val="24"/>
          <w:szCs w:val="24"/>
          <w:lang w:val="hr-HR"/>
        </w:rPr>
      </w:pPr>
    </w:p>
    <w:p w14:paraId="6F71B765" w14:textId="2ABC65FA" w:rsidR="005F7FE2" w:rsidRPr="003230E2" w:rsidRDefault="005F7FE2" w:rsidP="00552CC8">
      <w:pPr>
        <w:jc w:val="both"/>
        <w:rPr>
          <w:rFonts w:ascii="Times New Roman" w:hAnsi="Times New Roman" w:cs="Times New Roman"/>
          <w:sz w:val="24"/>
          <w:szCs w:val="24"/>
          <w:lang w:val="hr-HR"/>
        </w:rPr>
      </w:pPr>
    </w:p>
    <w:p w14:paraId="18A0E065" w14:textId="77F6FBE8" w:rsidR="00C509DC" w:rsidRPr="003230E2" w:rsidRDefault="00C509DC" w:rsidP="00552CC8">
      <w:pPr>
        <w:jc w:val="both"/>
        <w:rPr>
          <w:rFonts w:ascii="Times New Roman" w:hAnsi="Times New Roman" w:cs="Times New Roman"/>
          <w:sz w:val="24"/>
          <w:szCs w:val="24"/>
          <w:lang w:val="hr-HR"/>
        </w:rPr>
      </w:pPr>
    </w:p>
    <w:p w14:paraId="592AEDF0" w14:textId="77777777" w:rsidR="00423334" w:rsidRPr="003230E2" w:rsidRDefault="00423334" w:rsidP="00552CC8">
      <w:pPr>
        <w:jc w:val="both"/>
        <w:rPr>
          <w:rFonts w:ascii="Times New Roman" w:hAnsi="Times New Roman" w:cs="Times New Roman"/>
          <w:sz w:val="24"/>
          <w:szCs w:val="24"/>
          <w:lang w:val="hr-HR"/>
        </w:rPr>
      </w:pPr>
    </w:p>
    <w:p w14:paraId="44BC7C8D" w14:textId="28DF7290" w:rsidR="00AA1667" w:rsidRPr="003230E2" w:rsidRDefault="00A51575" w:rsidP="005F4507">
      <w:pPr>
        <w:jc w:val="right"/>
        <w:rPr>
          <w:rFonts w:ascii="Times New Roman" w:hAnsi="Times New Roman" w:cs="Times New Roman"/>
          <w:b/>
          <w:sz w:val="24"/>
          <w:szCs w:val="24"/>
          <w:lang w:val="hr-HR"/>
        </w:rPr>
      </w:pPr>
      <w:r w:rsidRPr="003230E2">
        <w:rPr>
          <w:rFonts w:ascii="Times New Roman" w:hAnsi="Times New Roman" w:cs="Times New Roman"/>
          <w:b/>
          <w:sz w:val="24"/>
          <w:szCs w:val="24"/>
          <w:lang w:val="hr-HR"/>
        </w:rPr>
        <w:t>P</w:t>
      </w:r>
      <w:r w:rsidR="00163B94" w:rsidRPr="003230E2">
        <w:rPr>
          <w:rFonts w:ascii="Times New Roman" w:hAnsi="Times New Roman" w:cs="Times New Roman"/>
          <w:b/>
          <w:sz w:val="24"/>
          <w:szCs w:val="24"/>
          <w:lang w:val="hr-HR"/>
        </w:rPr>
        <w:t xml:space="preserve">RILOG </w:t>
      </w:r>
      <w:r w:rsidR="005F7FE2" w:rsidRPr="003230E2">
        <w:rPr>
          <w:rFonts w:ascii="Times New Roman" w:hAnsi="Times New Roman" w:cs="Times New Roman"/>
          <w:b/>
          <w:sz w:val="24"/>
          <w:szCs w:val="24"/>
          <w:lang w:val="hr-HR"/>
        </w:rPr>
        <w:t>I</w:t>
      </w:r>
      <w:r w:rsidR="00163B94" w:rsidRPr="003230E2">
        <w:rPr>
          <w:rFonts w:ascii="Times New Roman" w:hAnsi="Times New Roman" w:cs="Times New Roman"/>
          <w:b/>
          <w:sz w:val="24"/>
          <w:szCs w:val="24"/>
          <w:lang w:val="hr-HR"/>
        </w:rPr>
        <w:t>I</w:t>
      </w:r>
    </w:p>
    <w:p w14:paraId="0E03080A" w14:textId="354F7E76" w:rsidR="00AA1667" w:rsidRPr="003230E2" w:rsidRDefault="00A37E3A" w:rsidP="00AA1667">
      <w:p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b/>
          <w:sz w:val="24"/>
          <w:szCs w:val="24"/>
          <w:lang w:val="hr-HR" w:eastAsia="en-GB"/>
        </w:rPr>
        <w:t xml:space="preserve">ČLANOVI </w:t>
      </w:r>
      <w:r w:rsidR="00221CD6" w:rsidRPr="003230E2">
        <w:rPr>
          <w:rFonts w:ascii="Times New Roman" w:hAnsi="Times New Roman" w:cs="Times New Roman"/>
          <w:b/>
          <w:sz w:val="24"/>
          <w:szCs w:val="24"/>
          <w:lang w:val="hr-HR" w:eastAsia="en-GB"/>
        </w:rPr>
        <w:t>POVJERENSTVO ZA IZRADU NACIONALNOG PLANA PROTIV RAKA</w:t>
      </w:r>
      <w:r w:rsidR="00AA1667" w:rsidRPr="003230E2">
        <w:rPr>
          <w:rFonts w:ascii="Times New Roman" w:hAnsi="Times New Roman" w:cs="Times New Roman"/>
          <w:sz w:val="24"/>
          <w:szCs w:val="24"/>
          <w:lang w:val="hr-HR" w:eastAsia="en-GB"/>
        </w:rPr>
        <w:t xml:space="preserve"> </w:t>
      </w:r>
    </w:p>
    <w:p w14:paraId="255820CE" w14:textId="777EFA9F"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Eduard Vrdoljak, </w:t>
      </w:r>
      <w:r w:rsidR="00BC7AA6" w:rsidRPr="003230E2">
        <w:rPr>
          <w:rFonts w:ascii="Times New Roman" w:hAnsi="Times New Roman" w:cs="Times New Roman"/>
          <w:sz w:val="24"/>
          <w:szCs w:val="24"/>
          <w:lang w:val="hr-HR" w:eastAsia="en-GB"/>
        </w:rPr>
        <w:t>predsjednik</w:t>
      </w:r>
      <w:r w:rsidR="006D1A80" w:rsidRPr="003230E2">
        <w:rPr>
          <w:rFonts w:ascii="Times New Roman" w:hAnsi="Times New Roman" w:cs="Times New Roman"/>
          <w:sz w:val="24"/>
          <w:szCs w:val="24"/>
          <w:lang w:val="hr-HR" w:eastAsia="en-GB"/>
        </w:rPr>
        <w:t>,</w:t>
      </w:r>
      <w:r w:rsidRPr="003230E2">
        <w:rPr>
          <w:rFonts w:ascii="Times New Roman" w:hAnsi="Times New Roman" w:cs="Times New Roman"/>
          <w:sz w:val="24"/>
          <w:szCs w:val="24"/>
          <w:lang w:val="hr-HR" w:eastAsia="en-GB"/>
        </w:rPr>
        <w:t xml:space="preserve"> </w:t>
      </w:r>
    </w:p>
    <w:p w14:paraId="40EF4904"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Stjepko Pleština, </w:t>
      </w:r>
    </w:p>
    <w:p w14:paraId="36D0F18D"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doc. dr. sc. Ingrid Belac-Lovasić, </w:t>
      </w:r>
    </w:p>
    <w:p w14:paraId="08CF7290"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prim. Vera Katalinić-Janković, </w:t>
      </w:r>
    </w:p>
    <w:p w14:paraId="196AA49B"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dr. sc. Delfa Radić Krišto, </w:t>
      </w:r>
    </w:p>
    <w:p w14:paraId="2B397AD1" w14:textId="3CEDBD5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akademik Zvonko Kusić</w:t>
      </w:r>
      <w:r w:rsidR="006D1A80" w:rsidRPr="003230E2">
        <w:rPr>
          <w:rFonts w:ascii="Times New Roman" w:hAnsi="Times New Roman" w:cs="Times New Roman"/>
          <w:sz w:val="24"/>
          <w:szCs w:val="24"/>
          <w:lang w:val="hr-HR" w:eastAsia="en-GB"/>
        </w:rPr>
        <w:t>,</w:t>
      </w:r>
    </w:p>
    <w:p w14:paraId="572979B8"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Ante Ćorušić, </w:t>
      </w:r>
    </w:p>
    <w:p w14:paraId="6D2F60DB"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Boris Brkljačić, </w:t>
      </w:r>
    </w:p>
    <w:p w14:paraId="4DA3A9AB"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doc. dr. sc. Ilijan Tomaš, </w:t>
      </w:r>
    </w:p>
    <w:p w14:paraId="1AB0E58E"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doc. dr. sc. Krunoslav Capak, </w:t>
      </w:r>
    </w:p>
    <w:p w14:paraId="0F6349A9"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Mate Škegro, </w:t>
      </w:r>
    </w:p>
    <w:p w14:paraId="6F0DA066"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doc. dr. sc. Jasminka Stepan Giljević, </w:t>
      </w:r>
    </w:p>
    <w:p w14:paraId="78CF583F"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prim. dr. sc. Robert Šeparović, </w:t>
      </w:r>
    </w:p>
    <w:p w14:paraId="45795801"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Željko Kaštelan, </w:t>
      </w:r>
    </w:p>
    <w:p w14:paraId="5B320696"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Vlatko Pejša, </w:t>
      </w:r>
    </w:p>
    <w:p w14:paraId="29339BBC" w14:textId="52344BEF"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Ljiljana Vuletić, mag. oec.</w:t>
      </w:r>
      <w:r w:rsidR="006D1A80" w:rsidRPr="003230E2">
        <w:rPr>
          <w:rFonts w:ascii="Times New Roman" w:hAnsi="Times New Roman" w:cs="Times New Roman"/>
          <w:sz w:val="24"/>
          <w:szCs w:val="24"/>
          <w:lang w:val="hr-HR" w:eastAsia="en-GB"/>
        </w:rPr>
        <w:t>,</w:t>
      </w:r>
      <w:r w:rsidRPr="003230E2">
        <w:rPr>
          <w:rFonts w:ascii="Times New Roman" w:hAnsi="Times New Roman" w:cs="Times New Roman"/>
          <w:sz w:val="24"/>
          <w:szCs w:val="24"/>
          <w:lang w:val="hr-HR" w:eastAsia="en-GB"/>
        </w:rPr>
        <w:t xml:space="preserve"> </w:t>
      </w:r>
    </w:p>
    <w:p w14:paraId="3BEA3CB6" w14:textId="2DA7398A"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akademik Miroslav Samaržija</w:t>
      </w:r>
      <w:r w:rsidR="006D1A80" w:rsidRPr="003230E2">
        <w:rPr>
          <w:rFonts w:ascii="Times New Roman" w:hAnsi="Times New Roman" w:cs="Times New Roman"/>
          <w:sz w:val="24"/>
          <w:szCs w:val="24"/>
          <w:lang w:val="hr-HR" w:eastAsia="en-GB"/>
        </w:rPr>
        <w:t>,</w:t>
      </w:r>
      <w:r w:rsidRPr="003230E2">
        <w:rPr>
          <w:rFonts w:ascii="Times New Roman" w:hAnsi="Times New Roman" w:cs="Times New Roman"/>
          <w:sz w:val="24"/>
          <w:szCs w:val="24"/>
          <w:lang w:val="hr-HR" w:eastAsia="en-GB"/>
        </w:rPr>
        <w:t xml:space="preserve"> </w:t>
      </w:r>
    </w:p>
    <w:p w14:paraId="2427DB8D" w14:textId="006982E6"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prof. dr. sc</w:t>
      </w:r>
      <w:r w:rsidR="006D1A80" w:rsidRPr="003230E2">
        <w:rPr>
          <w:rFonts w:ascii="Times New Roman" w:hAnsi="Times New Roman" w:cs="Times New Roman"/>
          <w:sz w:val="24"/>
          <w:szCs w:val="24"/>
          <w:lang w:val="hr-HR" w:eastAsia="en-GB"/>
        </w:rPr>
        <w:t>. Jacek Jassem,</w:t>
      </w:r>
    </w:p>
    <w:p w14:paraId="281E6400"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prof. dr. sc. Živko Pavletić, </w:t>
      </w:r>
    </w:p>
    <w:p w14:paraId="30EF1B2F" w14:textId="2DB5F7A4"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p</w:t>
      </w:r>
      <w:r w:rsidR="006D1A80" w:rsidRPr="003230E2">
        <w:rPr>
          <w:rFonts w:ascii="Times New Roman" w:hAnsi="Times New Roman" w:cs="Times New Roman"/>
          <w:sz w:val="24"/>
          <w:szCs w:val="24"/>
          <w:lang w:val="hr-HR" w:eastAsia="en-GB"/>
        </w:rPr>
        <w:t>rof. dr. sc. Branimir Šikić,</w:t>
      </w:r>
    </w:p>
    <w:p w14:paraId="5FF2A2FA" w14:textId="77777777" w:rsidR="00AA1667" w:rsidRPr="003230E2" w:rsidRDefault="00AA1667" w:rsidP="006709DB">
      <w:pPr>
        <w:numPr>
          <w:ilvl w:val="0"/>
          <w:numId w:val="81"/>
        </w:numPr>
        <w:spacing w:before="100" w:beforeAutospacing="1" w:after="100" w:afterAutospacing="1" w:line="240" w:lineRule="auto"/>
        <w:rPr>
          <w:rFonts w:ascii="Times New Roman" w:hAnsi="Times New Roman" w:cs="Times New Roman"/>
          <w:sz w:val="24"/>
          <w:szCs w:val="24"/>
          <w:lang w:val="hr-HR" w:eastAsia="en-GB"/>
        </w:rPr>
      </w:pPr>
      <w:r w:rsidRPr="003230E2">
        <w:rPr>
          <w:rFonts w:ascii="Times New Roman" w:hAnsi="Times New Roman" w:cs="Times New Roman"/>
          <w:sz w:val="24"/>
          <w:szCs w:val="24"/>
          <w:lang w:val="hr-HR" w:eastAsia="en-GB"/>
        </w:rPr>
        <w:t xml:space="preserve">Ivica Belina, prof. def. </w:t>
      </w:r>
    </w:p>
    <w:p w14:paraId="7A6346E7" w14:textId="77777777" w:rsidR="001237AB" w:rsidRPr="003230E2" w:rsidRDefault="001237AB" w:rsidP="00552CC8">
      <w:pPr>
        <w:jc w:val="both"/>
        <w:rPr>
          <w:rFonts w:ascii="Times New Roman" w:hAnsi="Times New Roman" w:cs="Times New Roman"/>
          <w:sz w:val="24"/>
          <w:szCs w:val="24"/>
          <w:lang w:val="hr-HR"/>
        </w:rPr>
      </w:pPr>
      <w:r w:rsidRPr="003230E2">
        <w:rPr>
          <w:rFonts w:ascii="Times New Roman" w:hAnsi="Times New Roman" w:cs="Times New Roman"/>
          <w:sz w:val="24"/>
          <w:szCs w:val="24"/>
          <w:lang w:val="hr-HR"/>
        </w:rPr>
        <w:br w:type="page"/>
      </w:r>
    </w:p>
    <w:p w14:paraId="4DA4164F"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2AF8C16C" w14:textId="05F6D6FA" w:rsidR="008764D4" w:rsidRPr="003230E2" w:rsidRDefault="00221CD6" w:rsidP="00A5749B">
      <w:pPr>
        <w:spacing w:after="0" w:line="240" w:lineRule="auto"/>
        <w:rPr>
          <w:rFonts w:ascii="Times New Roman" w:hAnsi="Times New Roman" w:cs="Times New Roman"/>
          <w:b/>
          <w:caps/>
          <w:sz w:val="24"/>
          <w:szCs w:val="24"/>
          <w:lang w:val="hr-HR"/>
        </w:rPr>
      </w:pPr>
      <w:r w:rsidRPr="003230E2">
        <w:rPr>
          <w:rFonts w:ascii="Times New Roman" w:hAnsi="Times New Roman" w:cs="Times New Roman"/>
          <w:b/>
          <w:caps/>
          <w:sz w:val="24"/>
          <w:szCs w:val="24"/>
          <w:lang w:val="hr-HR"/>
        </w:rPr>
        <w:t>ČLANOVI RADNIH SKUPINA</w:t>
      </w:r>
    </w:p>
    <w:p w14:paraId="24211537" w14:textId="77777777" w:rsidR="008764D4" w:rsidRPr="003230E2" w:rsidRDefault="008764D4" w:rsidP="008764D4">
      <w:pPr>
        <w:autoSpaceDE w:val="0"/>
        <w:autoSpaceDN w:val="0"/>
        <w:adjustRightInd w:val="0"/>
        <w:spacing w:after="0" w:line="240" w:lineRule="auto"/>
        <w:rPr>
          <w:rFonts w:ascii="Times New Roman" w:hAnsi="Times New Roman" w:cs="Times New Roman"/>
          <w:b/>
          <w:bCs/>
          <w:sz w:val="24"/>
          <w:szCs w:val="24"/>
          <w:lang w:val="hr-HR"/>
        </w:rPr>
      </w:pPr>
    </w:p>
    <w:p w14:paraId="2437B5AD"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 </w:t>
      </w:r>
      <w:r w:rsidR="00221CD6" w:rsidRPr="003230E2">
        <w:rPr>
          <w:rFonts w:ascii="Times New Roman" w:hAnsi="Times New Roman" w:cs="Times New Roman"/>
          <w:b/>
          <w:sz w:val="24"/>
          <w:szCs w:val="24"/>
          <w:lang w:val="hr-HR"/>
        </w:rPr>
        <w:t>Radna skupina za primarnu prevenciju</w:t>
      </w:r>
      <w:r w:rsidRPr="003230E2">
        <w:rPr>
          <w:rFonts w:ascii="Times New Roman" w:hAnsi="Times New Roman" w:cs="Times New Roman"/>
          <w:b/>
          <w:sz w:val="24"/>
          <w:szCs w:val="24"/>
          <w:lang w:val="hr-HR"/>
        </w:rPr>
        <w:t>:</w:t>
      </w:r>
    </w:p>
    <w:p w14:paraId="08416765" w14:textId="77777777" w:rsidR="008764D4" w:rsidRPr="003230E2" w:rsidRDefault="008764D4" w:rsidP="006709DB">
      <w:pPr>
        <w:pStyle w:val="Odlomakpopisa"/>
        <w:numPr>
          <w:ilvl w:val="0"/>
          <w:numId w:val="5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Krunoslav Capak, prim. dr. med., Hrvatski zavod za javno zdravstvo,</w:t>
      </w:r>
    </w:p>
    <w:p w14:paraId="50285459" w14:textId="77777777" w:rsidR="008764D4" w:rsidRPr="003230E2" w:rsidRDefault="008764D4" w:rsidP="006709DB">
      <w:pPr>
        <w:pStyle w:val="Odlomakpopisa"/>
        <w:numPr>
          <w:ilvl w:val="0"/>
          <w:numId w:val="5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Vera Katalinić-Janković, dr. med., Ministarstvo zdravstva,</w:t>
      </w:r>
    </w:p>
    <w:p w14:paraId="3638BF30" w14:textId="77777777" w:rsidR="008764D4" w:rsidRPr="003230E2" w:rsidRDefault="008764D4" w:rsidP="006709DB">
      <w:pPr>
        <w:pStyle w:val="Odlomakpopisa"/>
        <w:numPr>
          <w:ilvl w:val="0"/>
          <w:numId w:val="5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Ivana Brkić Biloš, dr. med., Hrvatski zavod za javno zdravstvo,</w:t>
      </w:r>
    </w:p>
    <w:p w14:paraId="3A0B5AA5" w14:textId="77777777" w:rsidR="008764D4" w:rsidRPr="003230E2" w:rsidRDefault="008764D4" w:rsidP="006709DB">
      <w:pPr>
        <w:pStyle w:val="Odlomakpopisa"/>
        <w:numPr>
          <w:ilvl w:val="0"/>
          <w:numId w:val="5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Melita Jelavić, dr. med., Nastavni zavod za javno zdravstvo „Dr. Andrija Štampar”,</w:t>
      </w:r>
    </w:p>
    <w:p w14:paraId="60A14D59" w14:textId="77777777" w:rsidR="008764D4" w:rsidRPr="003230E2" w:rsidRDefault="008764D4" w:rsidP="006709DB">
      <w:pPr>
        <w:pStyle w:val="Odlomakpopisa"/>
        <w:numPr>
          <w:ilvl w:val="0"/>
          <w:numId w:val="5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Renata Kutnjak-Kiš, dr.med., Zavod za javno zdravstvo Međimurske županije i</w:t>
      </w:r>
    </w:p>
    <w:p w14:paraId="27212E45" w14:textId="77777777" w:rsidR="008764D4" w:rsidRPr="003230E2" w:rsidRDefault="008764D4" w:rsidP="006709DB">
      <w:pPr>
        <w:pStyle w:val="Odlomakpopisa"/>
        <w:numPr>
          <w:ilvl w:val="0"/>
          <w:numId w:val="5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Maja Glavač, ILCO Zagreb.</w:t>
      </w:r>
    </w:p>
    <w:p w14:paraId="3EF8C5DD"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68CB7CFC"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2. </w:t>
      </w:r>
      <w:r w:rsidR="00B73BA7" w:rsidRPr="003230E2">
        <w:rPr>
          <w:rFonts w:ascii="Times New Roman" w:hAnsi="Times New Roman" w:cs="Times New Roman"/>
          <w:b/>
          <w:sz w:val="24"/>
          <w:szCs w:val="24"/>
          <w:lang w:val="hr-HR"/>
        </w:rPr>
        <w:t>Radna skupina za sekundarnu prevenciju</w:t>
      </w:r>
      <w:r w:rsidRPr="003230E2">
        <w:rPr>
          <w:rFonts w:ascii="Times New Roman" w:hAnsi="Times New Roman" w:cs="Times New Roman"/>
          <w:b/>
          <w:sz w:val="24"/>
          <w:szCs w:val="24"/>
          <w:lang w:val="hr-HR"/>
        </w:rPr>
        <w:t>:</w:t>
      </w:r>
    </w:p>
    <w:p w14:paraId="6186B73F" w14:textId="77777777" w:rsidR="008764D4" w:rsidRPr="003230E2" w:rsidRDefault="008764D4" w:rsidP="006709DB">
      <w:pPr>
        <w:pStyle w:val="Odlomakpopisa"/>
        <w:numPr>
          <w:ilvl w:val="0"/>
          <w:numId w:val="7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Boris Brkljačić, dr. med., Klinička bolnica Dubrava,</w:t>
      </w:r>
    </w:p>
    <w:p w14:paraId="0830D4B7" w14:textId="77777777" w:rsidR="008764D4" w:rsidRPr="003230E2" w:rsidRDefault="008764D4" w:rsidP="006709DB">
      <w:pPr>
        <w:pStyle w:val="Odlomakpopisa"/>
        <w:numPr>
          <w:ilvl w:val="0"/>
          <w:numId w:val="7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Nataša Antoljak, dr. med., Hrvatski zavod za javno zdravstvo,</w:t>
      </w:r>
    </w:p>
    <w:p w14:paraId="545D2860" w14:textId="77777777" w:rsidR="008764D4" w:rsidRPr="003230E2" w:rsidRDefault="008764D4" w:rsidP="006709DB">
      <w:pPr>
        <w:pStyle w:val="Odlomakpopisa"/>
        <w:numPr>
          <w:ilvl w:val="0"/>
          <w:numId w:val="7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Andrea Šupe Parun, dr. med., Hrvatski zavod za javno zdravstvo,</w:t>
      </w:r>
    </w:p>
    <w:p w14:paraId="14E2D80C" w14:textId="77777777" w:rsidR="008764D4" w:rsidRPr="003230E2" w:rsidRDefault="008764D4" w:rsidP="006709DB">
      <w:pPr>
        <w:pStyle w:val="Odlomakpopisa"/>
        <w:numPr>
          <w:ilvl w:val="0"/>
          <w:numId w:val="7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Dinka Nakić, dr. med., Hrvatski zavod za javno zdravstvo,</w:t>
      </w:r>
    </w:p>
    <w:p w14:paraId="5D8710C9" w14:textId="77777777" w:rsidR="008764D4" w:rsidRPr="003230E2" w:rsidRDefault="008764D4" w:rsidP="006709DB">
      <w:pPr>
        <w:pStyle w:val="Odlomakpopisa"/>
        <w:numPr>
          <w:ilvl w:val="0"/>
          <w:numId w:val="7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Vanja Tešić, dr. med., Nastavni zavod za javno zdravstvo „Dr. Andrija Štampar” i</w:t>
      </w:r>
    </w:p>
    <w:p w14:paraId="219BD35A" w14:textId="77777777" w:rsidR="008764D4" w:rsidRPr="003230E2" w:rsidRDefault="008764D4" w:rsidP="006709DB">
      <w:pPr>
        <w:pStyle w:val="Odlomakpopisa"/>
        <w:numPr>
          <w:ilvl w:val="0"/>
          <w:numId w:val="7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Marija Banjad, Cro-Ilco.</w:t>
      </w:r>
    </w:p>
    <w:p w14:paraId="7207DF7C"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3315964D"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3. </w:t>
      </w:r>
      <w:r w:rsidR="00B73BA7" w:rsidRPr="003230E2">
        <w:rPr>
          <w:rFonts w:ascii="Times New Roman" w:hAnsi="Times New Roman" w:cs="Times New Roman"/>
          <w:b/>
          <w:sz w:val="24"/>
          <w:szCs w:val="24"/>
          <w:lang w:val="hr-HR"/>
        </w:rPr>
        <w:t>Radna skupina za dijagnostiku i praćenje liječenja</w:t>
      </w:r>
      <w:r w:rsidRPr="003230E2">
        <w:rPr>
          <w:rFonts w:ascii="Times New Roman" w:hAnsi="Times New Roman" w:cs="Times New Roman"/>
          <w:b/>
          <w:sz w:val="24"/>
          <w:szCs w:val="24"/>
          <w:lang w:val="hr-HR"/>
        </w:rPr>
        <w:t>:</w:t>
      </w:r>
    </w:p>
    <w:p w14:paraId="5E33E45C" w14:textId="77777777"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Boris Brkljačić, dr. med., Klinička bolnica Dubrava,</w:t>
      </w:r>
    </w:p>
    <w:p w14:paraId="07CC75D7" w14:textId="7334D4E2"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 sc. Damir Miletić, dr. med., Medicinski fakultet </w:t>
      </w:r>
      <w:r w:rsidR="00646E86" w:rsidRPr="003230E2">
        <w:rPr>
          <w:rFonts w:ascii="Times New Roman" w:hAnsi="Times New Roman" w:cs="Times New Roman"/>
          <w:sz w:val="24"/>
          <w:szCs w:val="24"/>
          <w:lang w:val="hr-HR"/>
        </w:rPr>
        <w:t>S</w:t>
      </w:r>
      <w:r w:rsidRPr="003230E2">
        <w:rPr>
          <w:rFonts w:ascii="Times New Roman" w:hAnsi="Times New Roman" w:cs="Times New Roman"/>
          <w:sz w:val="24"/>
          <w:szCs w:val="24"/>
          <w:lang w:val="hr-HR"/>
        </w:rPr>
        <w:t>veučilišta u Rijeci,</w:t>
      </w:r>
    </w:p>
    <w:p w14:paraId="49D17978" w14:textId="77777777"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Ivo Sjekavica, dr. med., Klinički bolnički centar Zagreb,</w:t>
      </w:r>
    </w:p>
    <w:p w14:paraId="042DCB90" w14:textId="77777777"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Liana Cambj-Sapunar, dr. med., Klinički bolnički centar Split,</w:t>
      </w:r>
    </w:p>
    <w:p w14:paraId="6BE6F40E" w14:textId="1D3F0EBA"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Vinko Vidjak, dr. med., Klinička bolnica Merkur</w:t>
      </w:r>
      <w:r w:rsidR="006D1A80" w:rsidRPr="003230E2">
        <w:rPr>
          <w:rFonts w:ascii="Times New Roman" w:hAnsi="Times New Roman" w:cs="Times New Roman"/>
          <w:sz w:val="24"/>
          <w:szCs w:val="24"/>
          <w:lang w:val="hr-HR"/>
        </w:rPr>
        <w:t>,</w:t>
      </w:r>
    </w:p>
    <w:p w14:paraId="162DA564" w14:textId="1619D4B1"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Vesna Ramljak, prim.dr.med., Europa Donna</w:t>
      </w:r>
      <w:r w:rsidR="006D1A80" w:rsidRPr="003230E2">
        <w:rPr>
          <w:rFonts w:ascii="Times New Roman" w:hAnsi="Times New Roman" w:cs="Times New Roman"/>
          <w:sz w:val="24"/>
          <w:szCs w:val="24"/>
          <w:lang w:val="hr-HR"/>
        </w:rPr>
        <w:t>,</w:t>
      </w:r>
    </w:p>
    <w:p w14:paraId="702E9ACF" w14:textId="77777777"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Milena Gnjidić, dr. med., Klinički bolnički centar Zagreb,</w:t>
      </w:r>
    </w:p>
    <w:p w14:paraId="46F5DADB" w14:textId="2F44A605" w:rsidR="008764D4" w:rsidRPr="003230E2" w:rsidRDefault="008764D4" w:rsidP="006709DB">
      <w:pPr>
        <w:pStyle w:val="Odlomakpopisa"/>
        <w:numPr>
          <w:ilvl w:val="0"/>
          <w:numId w:val="7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Stanko Težak, dr. med., Klinički bolnički centar Zagreb</w:t>
      </w:r>
      <w:r w:rsidR="006D1A80" w:rsidRPr="003230E2">
        <w:rPr>
          <w:rFonts w:ascii="Times New Roman" w:hAnsi="Times New Roman" w:cs="Times New Roman"/>
          <w:sz w:val="24"/>
          <w:szCs w:val="24"/>
          <w:lang w:val="hr-HR"/>
        </w:rPr>
        <w:t>.</w:t>
      </w:r>
    </w:p>
    <w:p w14:paraId="60D9CD83"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1EADFF25"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4. </w:t>
      </w:r>
      <w:r w:rsidR="00B73BA7" w:rsidRPr="003230E2">
        <w:rPr>
          <w:rFonts w:ascii="Times New Roman" w:hAnsi="Times New Roman" w:cs="Times New Roman"/>
          <w:b/>
          <w:sz w:val="24"/>
          <w:szCs w:val="24"/>
          <w:lang w:val="hr-HR"/>
        </w:rPr>
        <w:t>Radna skupina za genetski uvjetovane tumore i genetičko savjetovanje</w:t>
      </w:r>
      <w:r w:rsidR="00A33078" w:rsidRPr="003230E2">
        <w:rPr>
          <w:rFonts w:ascii="Times New Roman" w:hAnsi="Times New Roman" w:cs="Times New Roman"/>
          <w:b/>
          <w:sz w:val="24"/>
          <w:szCs w:val="24"/>
          <w:lang w:val="hr-HR"/>
        </w:rPr>
        <w:t>:</w:t>
      </w:r>
    </w:p>
    <w:p w14:paraId="1421FF24" w14:textId="77777777"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Nina Dabelić, dr.med., Klinički bolnički centar Sestre milosrdnice,</w:t>
      </w:r>
    </w:p>
    <w:p w14:paraId="7745D39A" w14:textId="77777777"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Sonja Levanat, Institut Ruđer Bošković,</w:t>
      </w:r>
    </w:p>
    <w:p w14:paraId="4CD3BEBE" w14:textId="77777777"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Snježana Tomić, dr. med., Klinički bolnički centar Split,</w:t>
      </w:r>
    </w:p>
    <w:p w14:paraId="72496C57" w14:textId="77777777"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mr. sc. dr. Višnja Matković, dr. med., Klinički bolnički centar Zagreb,</w:t>
      </w:r>
    </w:p>
    <w:p w14:paraId="05CE4656" w14:textId="5169F81F"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sc. Branka Petrić Miše, dr. med., </w:t>
      </w:r>
      <w:r w:rsidR="006D1A80" w:rsidRPr="003230E2">
        <w:rPr>
          <w:rFonts w:ascii="Times New Roman" w:hAnsi="Times New Roman" w:cs="Times New Roman"/>
          <w:sz w:val="24"/>
          <w:szCs w:val="24"/>
          <w:lang w:val="hr-HR"/>
        </w:rPr>
        <w:t>Klinički bolnički centar Split,</w:t>
      </w:r>
    </w:p>
    <w:p w14:paraId="556D071D" w14:textId="38433DCF"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Robert Šeparović, dr. med., Klinički bolnički centar Sestre milosrdnice</w:t>
      </w:r>
      <w:r w:rsidR="006D1A80" w:rsidRPr="003230E2">
        <w:rPr>
          <w:rFonts w:ascii="Times New Roman" w:hAnsi="Times New Roman" w:cs="Times New Roman"/>
          <w:sz w:val="24"/>
          <w:szCs w:val="24"/>
          <w:lang w:val="hr-HR"/>
        </w:rPr>
        <w:t>,</w:t>
      </w:r>
    </w:p>
    <w:p w14:paraId="52B6D460" w14:textId="77777777"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Natalija Dedić-Plavetić, dr. med., Klinički bolnički centar Zagreb,</w:t>
      </w:r>
    </w:p>
    <w:p w14:paraId="4AFE55D8" w14:textId="77777777" w:rsidR="008764D4" w:rsidRPr="003230E2" w:rsidRDefault="008764D4" w:rsidP="006709DB">
      <w:pPr>
        <w:pStyle w:val="Odlomakpopisa"/>
        <w:numPr>
          <w:ilvl w:val="0"/>
          <w:numId w:val="7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Tajana Silovski, dr. med., Klinički bolnički centar Zagreb.</w:t>
      </w:r>
    </w:p>
    <w:p w14:paraId="1A3019AF"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42561CBA"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5. </w:t>
      </w:r>
      <w:r w:rsidR="00B73BA7" w:rsidRPr="003230E2">
        <w:rPr>
          <w:rFonts w:ascii="Times New Roman" w:hAnsi="Times New Roman" w:cs="Times New Roman"/>
          <w:b/>
          <w:sz w:val="24"/>
          <w:szCs w:val="24"/>
          <w:lang w:val="hr-HR"/>
        </w:rPr>
        <w:t>Radna skupina za patologiju i molekularnu dijagnostiku</w:t>
      </w:r>
      <w:r w:rsidRPr="003230E2">
        <w:rPr>
          <w:rFonts w:ascii="Times New Roman" w:hAnsi="Times New Roman" w:cs="Times New Roman"/>
          <w:b/>
          <w:sz w:val="24"/>
          <w:szCs w:val="24"/>
          <w:lang w:val="hr-HR"/>
        </w:rPr>
        <w:t>:</w:t>
      </w:r>
    </w:p>
    <w:p w14:paraId="7C98D05A" w14:textId="77777777" w:rsidR="008764D4" w:rsidRPr="003230E2" w:rsidRDefault="008764D4" w:rsidP="006709DB">
      <w:pPr>
        <w:pStyle w:val="Odlomakpopisa"/>
        <w:numPr>
          <w:ilvl w:val="0"/>
          <w:numId w:val="7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Snježana Tomić, dr.med., Klinički bolnički centar Split,</w:t>
      </w:r>
    </w:p>
    <w:p w14:paraId="0D7E0329" w14:textId="77777777" w:rsidR="008764D4" w:rsidRPr="003230E2" w:rsidRDefault="008764D4" w:rsidP="006709DB">
      <w:pPr>
        <w:pStyle w:val="Odlomakpopisa"/>
        <w:numPr>
          <w:ilvl w:val="0"/>
          <w:numId w:val="7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Ita Hadžisejdić, dr. med., Klinički bolnički centar Rijeka,</w:t>
      </w:r>
    </w:p>
    <w:p w14:paraId="364BF61D" w14:textId="77777777" w:rsidR="008764D4" w:rsidRPr="003230E2" w:rsidRDefault="008764D4" w:rsidP="006709DB">
      <w:pPr>
        <w:pStyle w:val="Odlomakpopisa"/>
        <w:numPr>
          <w:ilvl w:val="0"/>
          <w:numId w:val="7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Anita Škrtić, dr. med., Klinička bolnica Merkur,</w:t>
      </w:r>
    </w:p>
    <w:p w14:paraId="1B2D958C" w14:textId="206C4169" w:rsidR="008764D4" w:rsidRPr="003230E2" w:rsidRDefault="008764D4" w:rsidP="006709DB">
      <w:pPr>
        <w:pStyle w:val="Odlomakpopisa"/>
        <w:numPr>
          <w:ilvl w:val="0"/>
          <w:numId w:val="7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prof. dr. sc. Slavko Gašparov, dr. med., Klinička bolnica Merkur</w:t>
      </w:r>
      <w:r w:rsidR="006D1A80" w:rsidRPr="003230E2">
        <w:rPr>
          <w:rFonts w:ascii="Times New Roman" w:hAnsi="Times New Roman" w:cs="Times New Roman"/>
          <w:sz w:val="24"/>
          <w:szCs w:val="24"/>
          <w:lang w:val="hr-HR"/>
        </w:rPr>
        <w:t>,</w:t>
      </w:r>
    </w:p>
    <w:p w14:paraId="3ECEDBA0" w14:textId="4379CCAC" w:rsidR="008764D4" w:rsidRPr="003230E2" w:rsidRDefault="008764D4" w:rsidP="006709DB">
      <w:pPr>
        <w:pStyle w:val="Odlomakpopisa"/>
        <w:numPr>
          <w:ilvl w:val="0"/>
          <w:numId w:val="7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Vesna Ramlja</w:t>
      </w:r>
      <w:r w:rsidR="006D1A80" w:rsidRPr="003230E2">
        <w:rPr>
          <w:rFonts w:ascii="Times New Roman" w:hAnsi="Times New Roman" w:cs="Times New Roman"/>
          <w:sz w:val="24"/>
          <w:szCs w:val="24"/>
          <w:lang w:val="hr-HR"/>
        </w:rPr>
        <w:t>k, prim. dr.med., Europa Donna,</w:t>
      </w:r>
    </w:p>
    <w:p w14:paraId="20CC52B5" w14:textId="77777777" w:rsidR="008764D4" w:rsidRPr="003230E2" w:rsidRDefault="008764D4" w:rsidP="006709DB">
      <w:pPr>
        <w:pStyle w:val="Odlomakpopisa"/>
        <w:numPr>
          <w:ilvl w:val="0"/>
          <w:numId w:val="7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Snježana Dotlić, dr.med., Klinički bolnički centar Zagreb</w:t>
      </w:r>
    </w:p>
    <w:p w14:paraId="598DAB77" w14:textId="77777777" w:rsidR="00205121" w:rsidRPr="003230E2" w:rsidRDefault="00205121" w:rsidP="00205121">
      <w:pPr>
        <w:pStyle w:val="Odlomakpopisa"/>
        <w:autoSpaceDE w:val="0"/>
        <w:autoSpaceDN w:val="0"/>
        <w:adjustRightInd w:val="0"/>
        <w:spacing w:after="0" w:line="240" w:lineRule="auto"/>
        <w:rPr>
          <w:rFonts w:ascii="Times New Roman" w:hAnsi="Times New Roman" w:cs="Times New Roman"/>
          <w:sz w:val="24"/>
          <w:szCs w:val="24"/>
          <w:lang w:val="hr-HR"/>
        </w:rPr>
      </w:pPr>
    </w:p>
    <w:p w14:paraId="2AF7D989"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0161266E"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6. </w:t>
      </w:r>
      <w:r w:rsidR="00B73BA7" w:rsidRPr="003230E2">
        <w:rPr>
          <w:rFonts w:ascii="Times New Roman" w:hAnsi="Times New Roman" w:cs="Times New Roman"/>
          <w:b/>
          <w:sz w:val="24"/>
          <w:szCs w:val="24"/>
          <w:lang w:val="hr-HR"/>
        </w:rPr>
        <w:t>Radna skupina za multidisciplinarnost u onkologiji</w:t>
      </w:r>
      <w:r w:rsidRPr="003230E2">
        <w:rPr>
          <w:rFonts w:ascii="Times New Roman" w:hAnsi="Times New Roman" w:cs="Times New Roman"/>
          <w:b/>
          <w:sz w:val="24"/>
          <w:szCs w:val="24"/>
          <w:lang w:val="hr-HR"/>
        </w:rPr>
        <w:t>:</w:t>
      </w:r>
    </w:p>
    <w:p w14:paraId="070BEC48" w14:textId="77777777"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Stjepko Pleština, dr. med., Klinički bolnički centar Zagreb,</w:t>
      </w:r>
    </w:p>
    <w:p w14:paraId="6F7440F9" w14:textId="77777777"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Marko Zelić, dr.med., Klinički bolnički centar Rijeka,</w:t>
      </w:r>
    </w:p>
    <w:p w14:paraId="59ED8C5A" w14:textId="77777777"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Ingrid Belac-Lovasić, dr. med., Klinički bolnički centar Rijeka,</w:t>
      </w:r>
    </w:p>
    <w:p w14:paraId="092E2C8B" w14:textId="77777777"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Damir Gugić, dr. med., Klinički bolnički centar Osijek,</w:t>
      </w:r>
    </w:p>
    <w:p w14:paraId="4B6F8DC9" w14:textId="77777777"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Ante Bolanča, dr. med., Klinički bolnički centar Sestre milosrdnice,</w:t>
      </w:r>
    </w:p>
    <w:p w14:paraId="119F4831" w14:textId="40E63552"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Katarina Katavić</w:t>
      </w:r>
      <w:r w:rsidR="006D1A80" w:rsidRPr="003230E2">
        <w:rPr>
          <w:rFonts w:ascii="Times New Roman" w:hAnsi="Times New Roman" w:cs="Times New Roman"/>
          <w:sz w:val="24"/>
          <w:szCs w:val="24"/>
          <w:lang w:val="hr-HR"/>
        </w:rPr>
        <w:t>, Koalicija udruga u zdravstvu,</w:t>
      </w:r>
    </w:p>
    <w:p w14:paraId="26A1300E" w14:textId="7BA61009" w:rsidR="008764D4" w:rsidRPr="003230E2" w:rsidRDefault="008764D4" w:rsidP="006709DB">
      <w:pPr>
        <w:pStyle w:val="Odlomakpopisa"/>
        <w:numPr>
          <w:ilvl w:val="0"/>
          <w:numId w:val="7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Željko Vojnović, dr. med., Opća bolnica Varaždin</w:t>
      </w:r>
      <w:r w:rsidR="006D1A80" w:rsidRPr="003230E2">
        <w:rPr>
          <w:rFonts w:ascii="Times New Roman" w:hAnsi="Times New Roman" w:cs="Times New Roman"/>
          <w:sz w:val="24"/>
          <w:szCs w:val="24"/>
          <w:lang w:val="hr-HR"/>
        </w:rPr>
        <w:t>.</w:t>
      </w:r>
    </w:p>
    <w:p w14:paraId="10BD6207" w14:textId="77777777" w:rsidR="00C33E78" w:rsidRPr="003230E2" w:rsidRDefault="00C33E78" w:rsidP="00C33E78">
      <w:pPr>
        <w:pStyle w:val="Odlomakpopisa"/>
        <w:autoSpaceDE w:val="0"/>
        <w:autoSpaceDN w:val="0"/>
        <w:adjustRightInd w:val="0"/>
        <w:spacing w:after="0" w:line="240" w:lineRule="auto"/>
        <w:rPr>
          <w:rFonts w:ascii="Times New Roman" w:hAnsi="Times New Roman" w:cs="Times New Roman"/>
          <w:sz w:val="24"/>
          <w:szCs w:val="24"/>
          <w:lang w:val="hr-HR"/>
        </w:rPr>
      </w:pPr>
    </w:p>
    <w:p w14:paraId="4C667152" w14:textId="740394F0"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7. </w:t>
      </w:r>
      <w:r w:rsidR="00B73BA7" w:rsidRPr="003230E2">
        <w:rPr>
          <w:rFonts w:ascii="Times New Roman" w:hAnsi="Times New Roman" w:cs="Times New Roman"/>
          <w:b/>
          <w:sz w:val="24"/>
          <w:szCs w:val="24"/>
          <w:lang w:val="hr-HR"/>
        </w:rPr>
        <w:t xml:space="preserve">Radna skupina za nacionalnu bazu podataka i registre </w:t>
      </w:r>
      <w:r w:rsidR="00994267" w:rsidRPr="003230E2">
        <w:rPr>
          <w:rFonts w:ascii="Times New Roman" w:hAnsi="Times New Roman" w:cs="Times New Roman"/>
          <w:b/>
          <w:sz w:val="24"/>
          <w:szCs w:val="24"/>
          <w:lang w:val="hr-HR"/>
        </w:rPr>
        <w:t>pacijent</w:t>
      </w:r>
      <w:r w:rsidR="00B73BA7" w:rsidRPr="003230E2">
        <w:rPr>
          <w:rFonts w:ascii="Times New Roman" w:hAnsi="Times New Roman" w:cs="Times New Roman"/>
          <w:b/>
          <w:sz w:val="24"/>
          <w:szCs w:val="24"/>
          <w:lang w:val="hr-HR"/>
        </w:rPr>
        <w:t>a</w:t>
      </w:r>
      <w:r w:rsidRPr="003230E2">
        <w:rPr>
          <w:rFonts w:ascii="Times New Roman" w:hAnsi="Times New Roman" w:cs="Times New Roman"/>
          <w:b/>
          <w:sz w:val="24"/>
          <w:szCs w:val="24"/>
          <w:lang w:val="hr-HR"/>
        </w:rPr>
        <w:t>:</w:t>
      </w:r>
    </w:p>
    <w:p w14:paraId="11163B45" w14:textId="77777777"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Stjepko Pleština, dr. med., Klinički bolnički centar Zagreb,</w:t>
      </w:r>
    </w:p>
    <w:p w14:paraId="1CEC8FCC" w14:textId="77777777"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Mario Šekerija, dr. med., Hrvatski zavod za javno zdravstvo,</w:t>
      </w:r>
    </w:p>
    <w:p w14:paraId="3A5554C2" w14:textId="77777777"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Dunja Skoko-Poljak, dr. med., Ministarstvo zdravstva,</w:t>
      </w:r>
    </w:p>
    <w:p w14:paraId="76A17389" w14:textId="77777777"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Iva Kirac, dr. med., Klinički bolnički centar Sestre milosrdnice,</w:t>
      </w:r>
    </w:p>
    <w:p w14:paraId="2ADA3F8A" w14:textId="219A217F"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Borna Pleše, mag. sociologije i mag. antropologije, Hrvatski zavod za javno zdravstvo</w:t>
      </w:r>
      <w:r w:rsidR="006D1A80" w:rsidRPr="003230E2">
        <w:rPr>
          <w:rFonts w:ascii="Times New Roman" w:hAnsi="Times New Roman" w:cs="Times New Roman"/>
          <w:sz w:val="24"/>
          <w:szCs w:val="24"/>
          <w:lang w:val="hr-HR"/>
        </w:rPr>
        <w:t>,</w:t>
      </w:r>
    </w:p>
    <w:p w14:paraId="11C452D9" w14:textId="6EBE55F1"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Ivica Belina, prof. edukac. reh</w:t>
      </w:r>
      <w:r w:rsidR="006D1A80" w:rsidRPr="003230E2">
        <w:rPr>
          <w:rFonts w:ascii="Times New Roman" w:hAnsi="Times New Roman" w:cs="Times New Roman"/>
          <w:sz w:val="24"/>
          <w:szCs w:val="24"/>
          <w:lang w:val="hr-HR"/>
        </w:rPr>
        <w:t>., Koalicija udruga u zdravstvu,</w:t>
      </w:r>
    </w:p>
    <w:p w14:paraId="33AB0DC6" w14:textId="77777777" w:rsidR="008764D4" w:rsidRPr="003230E2" w:rsidRDefault="008764D4" w:rsidP="006709DB">
      <w:pPr>
        <w:pStyle w:val="Odlomakpopisa"/>
        <w:numPr>
          <w:ilvl w:val="0"/>
          <w:numId w:val="7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Davorin Herceg, dr. med., Klinički bolnički centar Zagreb.</w:t>
      </w:r>
    </w:p>
    <w:p w14:paraId="443C2E96"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53D3F92C"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8. </w:t>
      </w:r>
      <w:r w:rsidR="00B73BA7" w:rsidRPr="003230E2">
        <w:rPr>
          <w:rFonts w:ascii="Times New Roman" w:hAnsi="Times New Roman" w:cs="Times New Roman"/>
          <w:b/>
          <w:sz w:val="24"/>
          <w:szCs w:val="24"/>
          <w:lang w:val="hr-HR"/>
        </w:rPr>
        <w:t>Radna skupina za nacionalnu onkološku mrežu</w:t>
      </w:r>
      <w:r w:rsidRPr="003230E2">
        <w:rPr>
          <w:rFonts w:ascii="Times New Roman" w:hAnsi="Times New Roman" w:cs="Times New Roman"/>
          <w:b/>
          <w:sz w:val="24"/>
          <w:szCs w:val="24"/>
          <w:lang w:val="hr-HR"/>
        </w:rPr>
        <w:t>:</w:t>
      </w:r>
    </w:p>
    <w:p w14:paraId="060AEE2C" w14:textId="77777777"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Eduard Vrdoljak, dr. med., Klinički bolnički centar Split,</w:t>
      </w:r>
    </w:p>
    <w:p w14:paraId="6C5FB1A6" w14:textId="77777777"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Tomislav Omrčen, dr. med., Klinički bolnički centar Split,</w:t>
      </w:r>
    </w:p>
    <w:p w14:paraId="2E2F18D4" w14:textId="77777777"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Dag Zahirović, dr. med., Klinički bolnički centar Rijeka,</w:t>
      </w:r>
    </w:p>
    <w:p w14:paraId="5FD849AA" w14:textId="35734432"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Josipa Flam, dr. med., Klinički bolnički centar Osijek</w:t>
      </w:r>
      <w:r w:rsidR="006D1A80" w:rsidRPr="003230E2">
        <w:rPr>
          <w:rFonts w:ascii="Times New Roman" w:hAnsi="Times New Roman" w:cs="Times New Roman"/>
          <w:sz w:val="24"/>
          <w:szCs w:val="24"/>
          <w:lang w:val="hr-HR"/>
        </w:rPr>
        <w:t>,</w:t>
      </w:r>
    </w:p>
    <w:p w14:paraId="078EF7FF" w14:textId="6F30400D"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Haris Kap</w:t>
      </w:r>
      <w:r w:rsidR="006D1A80" w:rsidRPr="003230E2">
        <w:rPr>
          <w:rFonts w:ascii="Times New Roman" w:hAnsi="Times New Roman" w:cs="Times New Roman"/>
          <w:sz w:val="24"/>
          <w:szCs w:val="24"/>
          <w:lang w:val="hr-HR"/>
        </w:rPr>
        <w:t>etanović, Udruga Hrabro dijete,</w:t>
      </w:r>
    </w:p>
    <w:p w14:paraId="12CCA112" w14:textId="77777777"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Borislav Belev, dr. med., Klinički bolnički centar Zagreb,</w:t>
      </w:r>
    </w:p>
    <w:p w14:paraId="4F4BE231" w14:textId="5257BEB0"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Dragan Trivanović, dr. med., Opća bolnica Pula</w:t>
      </w:r>
      <w:r w:rsidR="006D1A80" w:rsidRPr="003230E2">
        <w:rPr>
          <w:rFonts w:ascii="Times New Roman" w:hAnsi="Times New Roman" w:cs="Times New Roman"/>
          <w:sz w:val="24"/>
          <w:szCs w:val="24"/>
          <w:lang w:val="hr-HR"/>
        </w:rPr>
        <w:t>,</w:t>
      </w:r>
    </w:p>
    <w:p w14:paraId="2D31438D" w14:textId="77777777" w:rsidR="008764D4" w:rsidRPr="003230E2" w:rsidRDefault="008764D4" w:rsidP="006709DB">
      <w:pPr>
        <w:pStyle w:val="Odlomakpopisa"/>
        <w:numPr>
          <w:ilvl w:val="0"/>
          <w:numId w:val="7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Davorin Herceg, dr. med., Klinički bolnički centar Zagreb.</w:t>
      </w:r>
    </w:p>
    <w:p w14:paraId="55F93237"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54085872"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9. </w:t>
      </w:r>
      <w:r w:rsidR="00B73BA7" w:rsidRPr="003230E2">
        <w:rPr>
          <w:rFonts w:ascii="Times New Roman" w:hAnsi="Times New Roman" w:cs="Times New Roman"/>
          <w:b/>
          <w:sz w:val="24"/>
          <w:szCs w:val="24"/>
          <w:lang w:val="hr-HR"/>
        </w:rPr>
        <w:t>Radna skupina za sustavno onkološko liječenje</w:t>
      </w:r>
      <w:r w:rsidRPr="003230E2">
        <w:rPr>
          <w:rFonts w:ascii="Times New Roman" w:hAnsi="Times New Roman" w:cs="Times New Roman"/>
          <w:b/>
          <w:sz w:val="24"/>
          <w:szCs w:val="24"/>
          <w:lang w:val="hr-HR"/>
        </w:rPr>
        <w:t>:</w:t>
      </w:r>
    </w:p>
    <w:p w14:paraId="5F35FFE7" w14:textId="77777777" w:rsidR="008764D4" w:rsidRPr="003230E2" w:rsidRDefault="008764D4" w:rsidP="006709DB">
      <w:pPr>
        <w:pStyle w:val="Odlomakpopisa"/>
        <w:numPr>
          <w:ilvl w:val="0"/>
          <w:numId w:val="7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Ingrid Belac-Lovasić, dr. med., Klinički bolnički centar Rijeka,</w:t>
      </w:r>
    </w:p>
    <w:p w14:paraId="714FFA2D" w14:textId="5B5F1D3B" w:rsidR="00A5749B" w:rsidRPr="003230E2" w:rsidRDefault="008764D4" w:rsidP="006709DB">
      <w:pPr>
        <w:pStyle w:val="Odlomakpopisa"/>
        <w:numPr>
          <w:ilvl w:val="0"/>
          <w:numId w:val="7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Robert Šeparović, dr. med., Klinički bolnički centar Sestre milosrdnice</w:t>
      </w:r>
      <w:r w:rsidR="006D1A80" w:rsidRPr="003230E2">
        <w:rPr>
          <w:rFonts w:ascii="Times New Roman" w:hAnsi="Times New Roman" w:cs="Times New Roman"/>
          <w:sz w:val="24"/>
          <w:szCs w:val="24"/>
          <w:lang w:val="hr-HR"/>
        </w:rPr>
        <w:t>,</w:t>
      </w:r>
      <w:r w:rsidRPr="003230E2">
        <w:rPr>
          <w:rFonts w:ascii="Times New Roman" w:hAnsi="Times New Roman" w:cs="Times New Roman"/>
          <w:sz w:val="24"/>
          <w:szCs w:val="24"/>
          <w:lang w:val="hr-HR"/>
        </w:rPr>
        <w:t xml:space="preserve"> </w:t>
      </w:r>
    </w:p>
    <w:p w14:paraId="7C7CA706" w14:textId="5FEC1B1E" w:rsidR="00A5749B" w:rsidRPr="003230E2" w:rsidRDefault="00A5749B" w:rsidP="006709DB">
      <w:pPr>
        <w:pStyle w:val="Odlomakpopisa"/>
        <w:numPr>
          <w:ilvl w:val="0"/>
          <w:numId w:val="7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prof. dr. sc. Antonio Juretić, dr. med., Klinički bolnički centar Zagreb,</w:t>
      </w:r>
    </w:p>
    <w:p w14:paraId="69DF31EF" w14:textId="786CAED9" w:rsidR="008764D4" w:rsidRPr="003230E2" w:rsidRDefault="008764D4" w:rsidP="006709DB">
      <w:pPr>
        <w:pStyle w:val="Odlomakpopisa"/>
        <w:numPr>
          <w:ilvl w:val="0"/>
          <w:numId w:val="7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Igor Aurer, dr. med., Klinički bolnički centar Zagreb,</w:t>
      </w:r>
    </w:p>
    <w:p w14:paraId="328B9A95" w14:textId="077BE196" w:rsidR="008764D4" w:rsidRPr="003230E2" w:rsidRDefault="008764D4" w:rsidP="006709DB">
      <w:pPr>
        <w:pStyle w:val="Odlomakpopisa"/>
        <w:numPr>
          <w:ilvl w:val="0"/>
          <w:numId w:val="7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Ljubica Vazdar, dr. med., Hrvat</w:t>
      </w:r>
      <w:r w:rsidR="006D1A80" w:rsidRPr="003230E2">
        <w:rPr>
          <w:rFonts w:ascii="Times New Roman" w:hAnsi="Times New Roman" w:cs="Times New Roman"/>
          <w:sz w:val="24"/>
          <w:szCs w:val="24"/>
          <w:lang w:val="hr-HR"/>
        </w:rPr>
        <w:t>ski centar za palijativnu skrb,</w:t>
      </w:r>
    </w:p>
    <w:p w14:paraId="30B60A2A" w14:textId="77777777" w:rsidR="008764D4" w:rsidRPr="003230E2" w:rsidRDefault="008764D4" w:rsidP="006709DB">
      <w:pPr>
        <w:pStyle w:val="Odlomakpopisa"/>
        <w:numPr>
          <w:ilvl w:val="0"/>
          <w:numId w:val="7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Renata Dobrila-Dintinjana, dr. med., Klinički bolnički centar Rijeka.</w:t>
      </w:r>
    </w:p>
    <w:p w14:paraId="54074FFC" w14:textId="77777777" w:rsidR="00A5749B" w:rsidRPr="003230E2" w:rsidRDefault="00A5749B" w:rsidP="008764D4">
      <w:pPr>
        <w:autoSpaceDE w:val="0"/>
        <w:autoSpaceDN w:val="0"/>
        <w:adjustRightInd w:val="0"/>
        <w:spacing w:after="0" w:line="240" w:lineRule="auto"/>
        <w:rPr>
          <w:rFonts w:ascii="Times New Roman" w:hAnsi="Times New Roman" w:cs="Times New Roman"/>
          <w:b/>
          <w:sz w:val="24"/>
          <w:szCs w:val="24"/>
          <w:lang w:val="hr-HR"/>
        </w:rPr>
      </w:pPr>
    </w:p>
    <w:p w14:paraId="626B6068" w14:textId="55C079A3"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10. </w:t>
      </w:r>
      <w:r w:rsidR="00B73BA7" w:rsidRPr="003230E2">
        <w:rPr>
          <w:rFonts w:ascii="Times New Roman" w:hAnsi="Times New Roman" w:cs="Times New Roman"/>
          <w:b/>
          <w:sz w:val="24"/>
          <w:szCs w:val="24"/>
          <w:lang w:val="hr-HR"/>
        </w:rPr>
        <w:t>Radna skupina za radioterapiju:</w:t>
      </w:r>
    </w:p>
    <w:p w14:paraId="4C5E7070" w14:textId="77777777" w:rsidR="008764D4" w:rsidRPr="003230E2" w:rsidRDefault="008764D4" w:rsidP="006709DB">
      <w:pPr>
        <w:pStyle w:val="Odlomakpopisa"/>
        <w:numPr>
          <w:ilvl w:val="0"/>
          <w:numId w:val="7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Ilijan Tomaš, dr. med., Klinički bolnički centar Osijek,</w:t>
      </w:r>
    </w:p>
    <w:p w14:paraId="5E0C5FCA" w14:textId="77777777" w:rsidR="008764D4" w:rsidRPr="003230E2" w:rsidRDefault="008764D4" w:rsidP="006709DB">
      <w:pPr>
        <w:pStyle w:val="Odlomakpopisa"/>
        <w:numPr>
          <w:ilvl w:val="0"/>
          <w:numId w:val="7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Nina Dabelić, dr.med., Klinički bolnički centar Sestre milosrdnice,</w:t>
      </w:r>
    </w:p>
    <w:p w14:paraId="1BC39FD4" w14:textId="77777777" w:rsidR="008764D4" w:rsidRPr="003230E2" w:rsidRDefault="008764D4" w:rsidP="006709DB">
      <w:pPr>
        <w:pStyle w:val="Odlomakpopisa"/>
        <w:numPr>
          <w:ilvl w:val="0"/>
          <w:numId w:val="7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Eduard Vrdoljak, dr. med., Klinički bolnički centar Split,</w:t>
      </w:r>
    </w:p>
    <w:p w14:paraId="3AD73A85" w14:textId="77777777" w:rsidR="008764D4" w:rsidRPr="003230E2" w:rsidRDefault="008764D4" w:rsidP="006709DB">
      <w:pPr>
        <w:pStyle w:val="Odlomakpopisa"/>
        <w:numPr>
          <w:ilvl w:val="0"/>
          <w:numId w:val="7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Marijo Boban, dr. med., Klinički bolnički centar Split,</w:t>
      </w:r>
    </w:p>
    <w:p w14:paraId="6DECC420" w14:textId="0607FFD1" w:rsidR="008764D4" w:rsidRPr="003230E2" w:rsidRDefault="008764D4" w:rsidP="006709DB">
      <w:pPr>
        <w:pStyle w:val="Odlomakpopisa"/>
        <w:numPr>
          <w:ilvl w:val="0"/>
          <w:numId w:val="7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Mladen Solarić, dr. med., K</w:t>
      </w:r>
      <w:r w:rsidR="006D1A80" w:rsidRPr="003230E2">
        <w:rPr>
          <w:rFonts w:ascii="Times New Roman" w:hAnsi="Times New Roman" w:cs="Times New Roman"/>
          <w:sz w:val="24"/>
          <w:szCs w:val="24"/>
          <w:lang w:val="hr-HR"/>
        </w:rPr>
        <w:t>linički bolnički centar Zagreb,</w:t>
      </w:r>
    </w:p>
    <w:p w14:paraId="2F2CE83A" w14:textId="77777777" w:rsidR="008764D4" w:rsidRPr="003230E2" w:rsidRDefault="008764D4" w:rsidP="006709DB">
      <w:pPr>
        <w:pStyle w:val="Odlomakpopisa"/>
        <w:numPr>
          <w:ilvl w:val="0"/>
          <w:numId w:val="7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Zrinka Rendić Miočević dr.med., spec radioterapije i onkologije.</w:t>
      </w:r>
    </w:p>
    <w:p w14:paraId="68D5C26C"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6B90A2C4"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11. </w:t>
      </w:r>
      <w:r w:rsidR="00B73BA7" w:rsidRPr="003230E2">
        <w:rPr>
          <w:rFonts w:ascii="Times New Roman" w:hAnsi="Times New Roman" w:cs="Times New Roman"/>
          <w:b/>
          <w:sz w:val="24"/>
          <w:szCs w:val="24"/>
          <w:lang w:val="hr-HR"/>
        </w:rPr>
        <w:t>Radna skupina za pedijatrijsku onkologiju</w:t>
      </w:r>
      <w:r w:rsidRPr="003230E2">
        <w:rPr>
          <w:rFonts w:ascii="Times New Roman" w:hAnsi="Times New Roman" w:cs="Times New Roman"/>
          <w:b/>
          <w:sz w:val="24"/>
          <w:szCs w:val="24"/>
          <w:lang w:val="hr-HR"/>
        </w:rPr>
        <w:t>:</w:t>
      </w:r>
    </w:p>
    <w:p w14:paraId="26C12ADF" w14:textId="77777777" w:rsidR="008764D4" w:rsidRPr="003230E2" w:rsidRDefault="008764D4" w:rsidP="006709DB">
      <w:pPr>
        <w:pStyle w:val="Odlomakpopisa"/>
        <w:numPr>
          <w:ilvl w:val="0"/>
          <w:numId w:val="7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dr. sc. Jasminka Stepan Giljević, dr. med., prim., prof.v.š. – Klinika za dječje bolesti Zagreb,</w:t>
      </w:r>
    </w:p>
    <w:p w14:paraId="5B96759E" w14:textId="77777777" w:rsidR="008764D4" w:rsidRPr="003230E2" w:rsidRDefault="008764D4" w:rsidP="006709DB">
      <w:pPr>
        <w:pStyle w:val="Odlomakpopisa"/>
        <w:numPr>
          <w:ilvl w:val="0"/>
          <w:numId w:val="7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Jelena Roganović-Đorđević, Klinički bolnički centar Rijeka,</w:t>
      </w:r>
    </w:p>
    <w:p w14:paraId="362B089D" w14:textId="77777777" w:rsidR="008764D4" w:rsidRPr="003230E2" w:rsidRDefault="008764D4" w:rsidP="006709DB">
      <w:pPr>
        <w:pStyle w:val="Odlomakpopisa"/>
        <w:numPr>
          <w:ilvl w:val="0"/>
          <w:numId w:val="7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Ljiljana Vuletić, mag. oec., ‟Ljubav na djelu”, Udruga roditelja djece oboljele od malignih bolesti,</w:t>
      </w:r>
    </w:p>
    <w:p w14:paraId="2BF63D30" w14:textId="77777777" w:rsidR="008764D4" w:rsidRPr="003230E2" w:rsidRDefault="008764D4" w:rsidP="006709DB">
      <w:pPr>
        <w:pStyle w:val="Odlomakpopisa"/>
        <w:numPr>
          <w:ilvl w:val="0"/>
          <w:numId w:val="7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Ernest Bilić, dr. med., Klinički bolnički centar Zagreb,</w:t>
      </w:r>
    </w:p>
    <w:p w14:paraId="20961F39" w14:textId="613329C1" w:rsidR="008764D4" w:rsidRPr="003230E2" w:rsidRDefault="008764D4" w:rsidP="006709DB">
      <w:pPr>
        <w:pStyle w:val="Odlomakpopisa"/>
        <w:numPr>
          <w:ilvl w:val="0"/>
          <w:numId w:val="7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Višnja Armanda, dr. med., </w:t>
      </w:r>
      <w:r w:rsidR="006D1A80" w:rsidRPr="003230E2">
        <w:rPr>
          <w:rFonts w:ascii="Times New Roman" w:hAnsi="Times New Roman" w:cs="Times New Roman"/>
          <w:sz w:val="24"/>
          <w:szCs w:val="24"/>
          <w:lang w:val="hr-HR"/>
        </w:rPr>
        <w:t>Klinički bolnički centar Split,</w:t>
      </w:r>
    </w:p>
    <w:p w14:paraId="3A389DCE" w14:textId="77777777" w:rsidR="008764D4" w:rsidRPr="003230E2" w:rsidRDefault="008764D4" w:rsidP="006709DB">
      <w:pPr>
        <w:pStyle w:val="Odlomakpopisa"/>
        <w:numPr>
          <w:ilvl w:val="0"/>
          <w:numId w:val="7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Mirela Stanić Popović, Udruga Krijesnica.</w:t>
      </w:r>
    </w:p>
    <w:p w14:paraId="290AC858"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1DB4B003"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12. </w:t>
      </w:r>
      <w:r w:rsidR="00B73BA7" w:rsidRPr="003230E2">
        <w:rPr>
          <w:rFonts w:ascii="Times New Roman" w:hAnsi="Times New Roman" w:cs="Times New Roman"/>
          <w:b/>
          <w:sz w:val="24"/>
          <w:szCs w:val="24"/>
          <w:lang w:val="hr-HR"/>
        </w:rPr>
        <w:t>Radna skupina za onkološku kirurgiju</w:t>
      </w:r>
      <w:r w:rsidRPr="003230E2">
        <w:rPr>
          <w:rFonts w:ascii="Times New Roman" w:hAnsi="Times New Roman" w:cs="Times New Roman"/>
          <w:b/>
          <w:sz w:val="24"/>
          <w:szCs w:val="24"/>
          <w:lang w:val="hr-HR"/>
        </w:rPr>
        <w:t>:</w:t>
      </w:r>
    </w:p>
    <w:p w14:paraId="37D126FA" w14:textId="77777777" w:rsidR="008764D4" w:rsidRPr="003230E2" w:rsidRDefault="008764D4" w:rsidP="006709DB">
      <w:pPr>
        <w:pStyle w:val="Odlomakpopisa"/>
        <w:numPr>
          <w:ilvl w:val="0"/>
          <w:numId w:val="6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Mate Škegro, dr. med., Klinički bolnički centar Zagreb,</w:t>
      </w:r>
    </w:p>
    <w:p w14:paraId="6DD10E06" w14:textId="77777777" w:rsidR="008764D4" w:rsidRPr="003230E2" w:rsidRDefault="008764D4" w:rsidP="006709DB">
      <w:pPr>
        <w:pStyle w:val="Odlomakpopisa"/>
        <w:numPr>
          <w:ilvl w:val="0"/>
          <w:numId w:val="6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Ante Ćorušić, dr. med., Klinički bolnički centar Zagreb,</w:t>
      </w:r>
    </w:p>
    <w:p w14:paraId="0813E7C8" w14:textId="77777777" w:rsidR="008764D4" w:rsidRPr="003230E2" w:rsidRDefault="008764D4" w:rsidP="006709DB">
      <w:pPr>
        <w:pStyle w:val="Odlomakpopisa"/>
        <w:numPr>
          <w:ilvl w:val="0"/>
          <w:numId w:val="6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Željko Kaštelan, dr. med., Klinički bolnički centar Zagreb,</w:t>
      </w:r>
    </w:p>
    <w:p w14:paraId="7EAF90D6" w14:textId="77777777" w:rsidR="008764D4" w:rsidRPr="003230E2" w:rsidRDefault="008764D4" w:rsidP="006709DB">
      <w:pPr>
        <w:pStyle w:val="Odlomakpopisa"/>
        <w:numPr>
          <w:ilvl w:val="0"/>
          <w:numId w:val="6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Marko Zelić, dr.med., Klinički bolnički centar Rijeka,</w:t>
      </w:r>
    </w:p>
    <w:p w14:paraId="30544FE3" w14:textId="357FB144" w:rsidR="008764D4" w:rsidRPr="003230E2" w:rsidRDefault="008764D4" w:rsidP="006709DB">
      <w:pPr>
        <w:pStyle w:val="Odlomakpopisa"/>
        <w:numPr>
          <w:ilvl w:val="0"/>
          <w:numId w:val="6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Zdravko Perko, dr. med., Klinički</w:t>
      </w:r>
      <w:r w:rsidR="006D1A80" w:rsidRPr="003230E2">
        <w:rPr>
          <w:rFonts w:ascii="Times New Roman" w:hAnsi="Times New Roman" w:cs="Times New Roman"/>
          <w:sz w:val="24"/>
          <w:szCs w:val="24"/>
          <w:lang w:val="hr-HR"/>
        </w:rPr>
        <w:t xml:space="preserve"> bolnički centar Split,</w:t>
      </w:r>
    </w:p>
    <w:p w14:paraId="2D8991E8" w14:textId="77777777" w:rsidR="008764D4" w:rsidRPr="003230E2" w:rsidRDefault="008764D4" w:rsidP="006709DB">
      <w:pPr>
        <w:pStyle w:val="Odlomakpopisa"/>
        <w:numPr>
          <w:ilvl w:val="0"/>
          <w:numId w:val="69"/>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Goranka Karamatić, ILCO Zagreb.</w:t>
      </w:r>
    </w:p>
    <w:p w14:paraId="11AF2DFA"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0883883F"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13. </w:t>
      </w:r>
      <w:r w:rsidR="00B73BA7" w:rsidRPr="003230E2">
        <w:rPr>
          <w:rFonts w:ascii="Times New Roman" w:hAnsi="Times New Roman" w:cs="Times New Roman"/>
          <w:b/>
          <w:sz w:val="24"/>
          <w:szCs w:val="24"/>
          <w:lang w:val="hr-HR"/>
        </w:rPr>
        <w:t>Radna skupina za rijetke tumore</w:t>
      </w:r>
      <w:r w:rsidRPr="003230E2">
        <w:rPr>
          <w:rFonts w:ascii="Times New Roman" w:hAnsi="Times New Roman" w:cs="Times New Roman"/>
          <w:b/>
          <w:sz w:val="24"/>
          <w:szCs w:val="24"/>
          <w:lang w:val="hr-HR"/>
        </w:rPr>
        <w:t>:</w:t>
      </w:r>
    </w:p>
    <w:p w14:paraId="390E83BF" w14:textId="77777777" w:rsidR="008764D4" w:rsidRPr="003230E2" w:rsidRDefault="000F2831" w:rsidP="006709DB">
      <w:pPr>
        <w:pStyle w:val="Odlomakpopisa"/>
        <w:numPr>
          <w:ilvl w:val="0"/>
          <w:numId w:val="6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w:t>
      </w:r>
      <w:r w:rsidR="008764D4" w:rsidRPr="003230E2">
        <w:rPr>
          <w:rFonts w:ascii="Times New Roman" w:hAnsi="Times New Roman" w:cs="Times New Roman"/>
          <w:sz w:val="24"/>
          <w:szCs w:val="24"/>
          <w:lang w:val="hr-HR"/>
        </w:rPr>
        <w:t>r. sc. Borislav Belev, dr.med., Klinički bolnički centar Zagreb,</w:t>
      </w:r>
    </w:p>
    <w:p w14:paraId="7CE10C53" w14:textId="77777777" w:rsidR="008764D4" w:rsidRPr="003230E2" w:rsidRDefault="008764D4" w:rsidP="006709DB">
      <w:pPr>
        <w:pStyle w:val="Odlomakpopisa"/>
        <w:numPr>
          <w:ilvl w:val="0"/>
          <w:numId w:val="6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Josipa Flam, dr. med., Klinički bolnički centar Osijek,</w:t>
      </w:r>
    </w:p>
    <w:p w14:paraId="60A2D977" w14:textId="77777777" w:rsidR="008764D4" w:rsidRPr="003230E2" w:rsidRDefault="008764D4" w:rsidP="006709DB">
      <w:pPr>
        <w:pStyle w:val="Odlomakpopisa"/>
        <w:numPr>
          <w:ilvl w:val="0"/>
          <w:numId w:val="6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Jasna Radić, dr. med., Klinički bolnički centar Sestre milosrdnice,</w:t>
      </w:r>
    </w:p>
    <w:p w14:paraId="627D9A3F" w14:textId="72BA8B07" w:rsidR="008764D4" w:rsidRPr="003230E2" w:rsidRDefault="008764D4" w:rsidP="006709DB">
      <w:pPr>
        <w:pStyle w:val="Odlomakpopisa"/>
        <w:numPr>
          <w:ilvl w:val="0"/>
          <w:numId w:val="6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sc. Tihana Boraska Jelavić, dr. med., </w:t>
      </w:r>
      <w:r w:rsidR="006D1A80" w:rsidRPr="003230E2">
        <w:rPr>
          <w:rFonts w:ascii="Times New Roman" w:hAnsi="Times New Roman" w:cs="Times New Roman"/>
          <w:sz w:val="24"/>
          <w:szCs w:val="24"/>
          <w:lang w:val="hr-HR"/>
        </w:rPr>
        <w:t>Klinički bolnički centar Split,</w:t>
      </w:r>
    </w:p>
    <w:p w14:paraId="079351EF" w14:textId="77777777" w:rsidR="008764D4" w:rsidRPr="003230E2" w:rsidRDefault="008764D4" w:rsidP="006709DB">
      <w:pPr>
        <w:pStyle w:val="Odlomakpopisa"/>
        <w:numPr>
          <w:ilvl w:val="0"/>
          <w:numId w:val="68"/>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Ana Tudor, MijelomCro.</w:t>
      </w:r>
    </w:p>
    <w:p w14:paraId="39BAF8A5"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54E19BF8"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14. </w:t>
      </w:r>
      <w:r w:rsidR="00B73BA7" w:rsidRPr="003230E2">
        <w:rPr>
          <w:rFonts w:ascii="Times New Roman" w:hAnsi="Times New Roman" w:cs="Times New Roman"/>
          <w:b/>
          <w:sz w:val="24"/>
          <w:szCs w:val="24"/>
          <w:lang w:val="hr-HR"/>
        </w:rPr>
        <w:t>Radna skupina za istraživanja u onkologiji</w:t>
      </w:r>
      <w:r w:rsidRPr="003230E2">
        <w:rPr>
          <w:rFonts w:ascii="Times New Roman" w:hAnsi="Times New Roman" w:cs="Times New Roman"/>
          <w:b/>
          <w:sz w:val="24"/>
          <w:szCs w:val="24"/>
          <w:lang w:val="hr-HR"/>
        </w:rPr>
        <w:t>:</w:t>
      </w:r>
    </w:p>
    <w:p w14:paraId="6E29649D" w14:textId="77777777"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Eduard Vrdoljak, dr. med., Klinički bolnički centar Split,</w:t>
      </w:r>
    </w:p>
    <w:p w14:paraId="4505CDFA" w14:textId="77777777"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akademik Miroslav Samaržija, Klinički bolnički centar Zagreb,</w:t>
      </w:r>
    </w:p>
    <w:p w14:paraId="0ABBBBE0" w14:textId="77777777"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Mario Šekerija, dr. med., Hrvatski zavod za javno zdravstvo,</w:t>
      </w:r>
    </w:p>
    <w:p w14:paraId="5F2341DC" w14:textId="39BCA035"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Marijana Jazvić, dr. med., Klinički boln</w:t>
      </w:r>
      <w:r w:rsidR="006D1A80" w:rsidRPr="003230E2">
        <w:rPr>
          <w:rFonts w:ascii="Times New Roman" w:hAnsi="Times New Roman" w:cs="Times New Roman"/>
          <w:sz w:val="24"/>
          <w:szCs w:val="24"/>
          <w:lang w:val="hr-HR"/>
        </w:rPr>
        <w:t>ički centar Sestre milosrdnice,</w:t>
      </w:r>
    </w:p>
    <w:p w14:paraId="66A28BAE" w14:textId="63A55FB9"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Sandra Karabatić, magistra sestrinstva, Udruga Jedra</w:t>
      </w:r>
      <w:r w:rsidR="006D1A80" w:rsidRPr="003230E2">
        <w:rPr>
          <w:rFonts w:ascii="Times New Roman" w:hAnsi="Times New Roman" w:cs="Times New Roman"/>
          <w:sz w:val="24"/>
          <w:szCs w:val="24"/>
          <w:lang w:val="hr-HR"/>
        </w:rPr>
        <w:t>,</w:t>
      </w:r>
    </w:p>
    <w:p w14:paraId="04D58E99" w14:textId="1A4CC5F2"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Sven Kurbel, dr. med.,</w:t>
      </w:r>
      <w:r w:rsidR="006D1A80" w:rsidRPr="003230E2">
        <w:rPr>
          <w:rFonts w:ascii="Times New Roman" w:hAnsi="Times New Roman" w:cs="Times New Roman"/>
          <w:sz w:val="24"/>
          <w:szCs w:val="24"/>
          <w:lang w:val="hr-HR"/>
        </w:rPr>
        <w:t xml:space="preserve"> Medicinski fakultet u Osijeku,</w:t>
      </w:r>
    </w:p>
    <w:p w14:paraId="0FCC24C7" w14:textId="77777777" w:rsidR="008764D4" w:rsidRPr="003230E2" w:rsidRDefault="008764D4" w:rsidP="006709DB">
      <w:pPr>
        <w:pStyle w:val="Odlomakpopisa"/>
        <w:numPr>
          <w:ilvl w:val="0"/>
          <w:numId w:val="67"/>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Stjepko Pleština, dr. med., Klinički bolnički centar Zagreb.</w:t>
      </w:r>
    </w:p>
    <w:p w14:paraId="25ABABAE"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45E5ED54"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15. </w:t>
      </w:r>
      <w:r w:rsidR="00F9424D" w:rsidRPr="003230E2">
        <w:rPr>
          <w:rFonts w:ascii="Times New Roman" w:hAnsi="Times New Roman" w:cs="Times New Roman"/>
          <w:b/>
          <w:sz w:val="24"/>
          <w:szCs w:val="24"/>
          <w:lang w:val="hr-HR"/>
        </w:rPr>
        <w:t>R</w:t>
      </w:r>
      <w:r w:rsidR="00B73BA7" w:rsidRPr="003230E2">
        <w:rPr>
          <w:rFonts w:ascii="Times New Roman" w:hAnsi="Times New Roman" w:cs="Times New Roman"/>
          <w:b/>
          <w:sz w:val="24"/>
          <w:szCs w:val="24"/>
          <w:lang w:val="hr-HR"/>
        </w:rPr>
        <w:t>adna skupina za edukaciju u onkologiji</w:t>
      </w:r>
      <w:r w:rsidRPr="003230E2">
        <w:rPr>
          <w:rFonts w:ascii="Times New Roman" w:hAnsi="Times New Roman" w:cs="Times New Roman"/>
          <w:b/>
          <w:sz w:val="24"/>
          <w:szCs w:val="24"/>
          <w:lang w:val="hr-HR"/>
        </w:rPr>
        <w:t>:</w:t>
      </w:r>
    </w:p>
    <w:p w14:paraId="20CE956C" w14:textId="77777777"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akademik Zvonko Kusić, predsjednik Hrvatske akademije znanosti i umjetnosti,</w:t>
      </w:r>
    </w:p>
    <w:p w14:paraId="304704E9" w14:textId="77777777"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Ilijan Tomaš, dr. med., Klinički bolnički centar Osijek,</w:t>
      </w:r>
    </w:p>
    <w:p w14:paraId="2F942CB9" w14:textId="77777777"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Ingrid Belac-Lovasić, dr. med., Klinički bolnički centar Rijeka,</w:t>
      </w:r>
    </w:p>
    <w:p w14:paraId="62847305" w14:textId="77777777"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Antonio Juretić, dr. med., Klinički bolnički centar Zagreb,</w:t>
      </w:r>
    </w:p>
    <w:p w14:paraId="0E3D8167" w14:textId="36465AA2"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Ivanka Benčić, medicinska sestra, ILCO Zagreb</w:t>
      </w:r>
      <w:r w:rsidR="006D1A80" w:rsidRPr="003230E2">
        <w:rPr>
          <w:rFonts w:ascii="Times New Roman" w:hAnsi="Times New Roman" w:cs="Times New Roman"/>
          <w:sz w:val="24"/>
          <w:szCs w:val="24"/>
          <w:lang w:val="hr-HR"/>
        </w:rPr>
        <w:t>,</w:t>
      </w:r>
    </w:p>
    <w:p w14:paraId="689A062F" w14:textId="77777777"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Damir Vrbanec, dr. med., Klinički bolnički centar Zagreb,</w:t>
      </w:r>
    </w:p>
    <w:p w14:paraId="77EC3AFF" w14:textId="47F92A56"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Natalija Dedić-Plavetić, dr.med., K</w:t>
      </w:r>
      <w:r w:rsidR="006D1A80" w:rsidRPr="003230E2">
        <w:rPr>
          <w:rFonts w:ascii="Times New Roman" w:hAnsi="Times New Roman" w:cs="Times New Roman"/>
          <w:sz w:val="24"/>
          <w:szCs w:val="24"/>
          <w:lang w:val="hr-HR"/>
        </w:rPr>
        <w:t>linički bolnički centar Zagreb,</w:t>
      </w:r>
    </w:p>
    <w:p w14:paraId="3CA0477E" w14:textId="77777777" w:rsidR="008764D4" w:rsidRPr="003230E2" w:rsidRDefault="008764D4" w:rsidP="006709DB">
      <w:pPr>
        <w:pStyle w:val="Odlomakpopisa"/>
        <w:numPr>
          <w:ilvl w:val="0"/>
          <w:numId w:val="66"/>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Igor Aurer, dr. med., Klinički bolnički centar Zagreb.</w:t>
      </w:r>
    </w:p>
    <w:p w14:paraId="6BE3742E"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0FECE686"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16. </w:t>
      </w:r>
      <w:r w:rsidR="00B73BA7" w:rsidRPr="003230E2">
        <w:rPr>
          <w:rFonts w:ascii="Times New Roman" w:hAnsi="Times New Roman" w:cs="Times New Roman"/>
          <w:b/>
          <w:sz w:val="24"/>
          <w:szCs w:val="24"/>
          <w:lang w:val="hr-HR"/>
        </w:rPr>
        <w:t>Radna skupina za međunarodnu suradnju u onkologiji</w:t>
      </w:r>
      <w:r w:rsidRPr="003230E2">
        <w:rPr>
          <w:rFonts w:ascii="Times New Roman" w:hAnsi="Times New Roman" w:cs="Times New Roman"/>
          <w:b/>
          <w:sz w:val="24"/>
          <w:szCs w:val="24"/>
          <w:lang w:val="hr-HR"/>
        </w:rPr>
        <w:t>:</w:t>
      </w:r>
    </w:p>
    <w:p w14:paraId="0E54660B" w14:textId="77777777" w:rsidR="008764D4" w:rsidRPr="003230E2" w:rsidRDefault="008764D4"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Eduard Vrdoljak, dr. med., Klinički bolnički centar Split,</w:t>
      </w:r>
    </w:p>
    <w:p w14:paraId="56DB72C9" w14:textId="77777777" w:rsidR="008764D4" w:rsidRPr="003230E2" w:rsidRDefault="008764D4"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akademik Zvonko Kusić, predsjednik Hrvatske akademije znanosti i umjetnosti,</w:t>
      </w:r>
    </w:p>
    <w:p w14:paraId="3BCF6B1A" w14:textId="77777777" w:rsidR="008764D4" w:rsidRPr="003230E2" w:rsidRDefault="008764D4"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akademik Miroslav Samaržija, Klinički bolnički centar Zagreb,</w:t>
      </w:r>
    </w:p>
    <w:p w14:paraId="1F4C955F" w14:textId="77777777" w:rsidR="008764D4" w:rsidRPr="003230E2" w:rsidRDefault="008764D4"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lastRenderedPageBreak/>
        <w:t>dr.sc. Marko Jakopović, dr. med., Klinika za plućne bolesti Jordanovac,</w:t>
      </w:r>
    </w:p>
    <w:p w14:paraId="580B1794" w14:textId="77777777" w:rsidR="008764D4" w:rsidRPr="003230E2" w:rsidRDefault="008764D4"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Lidija Beketić-Orešković, dr. med., Klinički bolnički centar Sestre milosrdnice,</w:t>
      </w:r>
    </w:p>
    <w:p w14:paraId="3C948034" w14:textId="577508BA" w:rsidR="008764D4" w:rsidRPr="003230E2" w:rsidRDefault="006D1A80"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Mira Armour, Mijelom CRO,</w:t>
      </w:r>
    </w:p>
    <w:p w14:paraId="280712E6" w14:textId="77777777" w:rsidR="008764D4" w:rsidRPr="003230E2" w:rsidRDefault="008764D4" w:rsidP="006709DB">
      <w:pPr>
        <w:pStyle w:val="Odlomakpopisa"/>
        <w:numPr>
          <w:ilvl w:val="0"/>
          <w:numId w:val="65"/>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Damir Vrbanec, dr. med., Klinički bolnički centar Zagreb.</w:t>
      </w:r>
    </w:p>
    <w:p w14:paraId="326CCA63" w14:textId="77777777" w:rsidR="008764D4" w:rsidRPr="003230E2" w:rsidRDefault="008764D4" w:rsidP="000F2831">
      <w:pPr>
        <w:pStyle w:val="Odlomakpopisa"/>
        <w:autoSpaceDE w:val="0"/>
        <w:autoSpaceDN w:val="0"/>
        <w:adjustRightInd w:val="0"/>
        <w:spacing w:after="0" w:line="240" w:lineRule="auto"/>
        <w:rPr>
          <w:rFonts w:ascii="Times New Roman" w:hAnsi="Times New Roman" w:cs="Times New Roman"/>
          <w:sz w:val="24"/>
          <w:szCs w:val="24"/>
          <w:lang w:val="hr-HR"/>
        </w:rPr>
      </w:pPr>
    </w:p>
    <w:p w14:paraId="129D00B9" w14:textId="588552E1"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17. </w:t>
      </w:r>
      <w:r w:rsidR="00B73BA7" w:rsidRPr="003230E2">
        <w:rPr>
          <w:rFonts w:ascii="Times New Roman" w:hAnsi="Times New Roman" w:cs="Times New Roman"/>
          <w:b/>
          <w:sz w:val="24"/>
          <w:szCs w:val="24"/>
          <w:lang w:val="hr-HR"/>
        </w:rPr>
        <w:t xml:space="preserve">Radna skupina za psihološku potporu, rehabilitaciju i reintegraciju onkoloških </w:t>
      </w:r>
      <w:r w:rsidR="00994267" w:rsidRPr="003230E2">
        <w:rPr>
          <w:rFonts w:ascii="Times New Roman" w:hAnsi="Times New Roman" w:cs="Times New Roman"/>
          <w:b/>
          <w:sz w:val="24"/>
          <w:szCs w:val="24"/>
          <w:lang w:val="hr-HR"/>
        </w:rPr>
        <w:t>pacijent</w:t>
      </w:r>
      <w:r w:rsidR="00B73BA7" w:rsidRPr="003230E2">
        <w:rPr>
          <w:rFonts w:ascii="Times New Roman" w:hAnsi="Times New Roman" w:cs="Times New Roman"/>
          <w:b/>
          <w:sz w:val="24"/>
          <w:szCs w:val="24"/>
          <w:lang w:val="hr-HR"/>
        </w:rPr>
        <w:t>a</w:t>
      </w:r>
      <w:r w:rsidRPr="003230E2">
        <w:rPr>
          <w:rFonts w:ascii="Times New Roman" w:hAnsi="Times New Roman" w:cs="Times New Roman"/>
          <w:b/>
          <w:sz w:val="24"/>
          <w:szCs w:val="24"/>
          <w:lang w:val="hr-HR"/>
        </w:rPr>
        <w:t>:</w:t>
      </w:r>
    </w:p>
    <w:p w14:paraId="2C317AFF" w14:textId="77777777" w:rsidR="008764D4" w:rsidRPr="003230E2" w:rsidRDefault="008764D4" w:rsidP="006709DB">
      <w:pPr>
        <w:pStyle w:val="Odlomakpopisa"/>
        <w:numPr>
          <w:ilvl w:val="0"/>
          <w:numId w:val="6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Ljiljana Vukota, Udruga SVE za NJU,</w:t>
      </w:r>
    </w:p>
    <w:p w14:paraId="01484E8D" w14:textId="77777777" w:rsidR="008764D4" w:rsidRPr="003230E2" w:rsidRDefault="008764D4" w:rsidP="006709DB">
      <w:pPr>
        <w:pStyle w:val="Odlomakpopisa"/>
        <w:numPr>
          <w:ilvl w:val="0"/>
          <w:numId w:val="6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Delfa Radić Krišto, dr. med., Klinička bolnica Merkur,</w:t>
      </w:r>
    </w:p>
    <w:p w14:paraId="4DFA1664" w14:textId="77777777" w:rsidR="008764D4" w:rsidRPr="003230E2" w:rsidRDefault="008764D4" w:rsidP="006709DB">
      <w:pPr>
        <w:pStyle w:val="Odlomakpopisa"/>
        <w:numPr>
          <w:ilvl w:val="0"/>
          <w:numId w:val="6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Ana Planinc-Peraica, dr. med., Klinička bolnica Merkur,</w:t>
      </w:r>
    </w:p>
    <w:p w14:paraId="0E39E9C0" w14:textId="77777777" w:rsidR="008764D4" w:rsidRPr="003230E2" w:rsidRDefault="008764D4" w:rsidP="006709DB">
      <w:pPr>
        <w:pStyle w:val="Odlomakpopisa"/>
        <w:numPr>
          <w:ilvl w:val="0"/>
          <w:numId w:val="6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Maja Božić Šakić, dr. med., Klinički bolnički centar Split,</w:t>
      </w:r>
    </w:p>
    <w:p w14:paraId="5EC92D82" w14:textId="45DBD1B0" w:rsidR="008764D4" w:rsidRPr="003230E2" w:rsidRDefault="008764D4" w:rsidP="006709DB">
      <w:pPr>
        <w:pStyle w:val="Odlomakpopisa"/>
        <w:numPr>
          <w:ilvl w:val="0"/>
          <w:numId w:val="6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Lidija Beketić-Orešković, dr.med., Klinički bol</w:t>
      </w:r>
      <w:r w:rsidR="006D1A80" w:rsidRPr="003230E2">
        <w:rPr>
          <w:rFonts w:ascii="Times New Roman" w:hAnsi="Times New Roman" w:cs="Times New Roman"/>
          <w:sz w:val="24"/>
          <w:szCs w:val="24"/>
          <w:lang w:val="hr-HR"/>
        </w:rPr>
        <w:t>nički centar Sestre milosrdnice,</w:t>
      </w:r>
    </w:p>
    <w:p w14:paraId="66E3CE5C" w14:textId="77777777" w:rsidR="008764D4" w:rsidRPr="003230E2" w:rsidRDefault="008764D4" w:rsidP="006709DB">
      <w:pPr>
        <w:pStyle w:val="Odlomakpopisa"/>
        <w:numPr>
          <w:ilvl w:val="0"/>
          <w:numId w:val="64"/>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Mira Armour, Mijelom CRO.</w:t>
      </w:r>
    </w:p>
    <w:p w14:paraId="4C707C1C"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12560C1A"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18. </w:t>
      </w:r>
      <w:r w:rsidR="00B73BA7" w:rsidRPr="003230E2">
        <w:rPr>
          <w:rFonts w:ascii="Times New Roman" w:hAnsi="Times New Roman" w:cs="Times New Roman"/>
          <w:b/>
          <w:sz w:val="24"/>
          <w:szCs w:val="24"/>
          <w:lang w:val="hr-HR"/>
        </w:rPr>
        <w:t>Radna skupina za palijativnu skrb</w:t>
      </w:r>
    </w:p>
    <w:p w14:paraId="0A1AF154" w14:textId="77777777"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Ilijan Tomaš, dr. med., Klinički bolnički centar Osijek,</w:t>
      </w:r>
    </w:p>
    <w:p w14:paraId="46A8D99D" w14:textId="77777777"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Sanja Predavec, dr. med., Ministarstvo zdravstva,</w:t>
      </w:r>
    </w:p>
    <w:p w14:paraId="56B13B6B" w14:textId="77777777"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Delfa Radić Krišto, dr. med., Klinička bolnica Merkur,</w:t>
      </w:r>
    </w:p>
    <w:p w14:paraId="68415A79" w14:textId="77777777"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Maja Božić Šakić, dr. med., Klinički bolnički centar Split,</w:t>
      </w:r>
    </w:p>
    <w:p w14:paraId="2E38D5A9" w14:textId="316548C5"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Ljiljana Hoić, medicinska sestra, Hrvat</w:t>
      </w:r>
      <w:r w:rsidR="006D1A80" w:rsidRPr="003230E2">
        <w:rPr>
          <w:rFonts w:ascii="Times New Roman" w:hAnsi="Times New Roman" w:cs="Times New Roman"/>
          <w:sz w:val="24"/>
          <w:szCs w:val="24"/>
          <w:lang w:val="hr-HR"/>
        </w:rPr>
        <w:t>ski centar za palijativnu skrb,</w:t>
      </w:r>
    </w:p>
    <w:p w14:paraId="556977FB" w14:textId="77777777"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Robert Šeparović, dr. med., Klinički bolnički centar Sestre milosrdnice,</w:t>
      </w:r>
    </w:p>
    <w:p w14:paraId="4A2CABE1" w14:textId="50D1088D"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Ljubica Vazdar, dr. med., Klinički boln</w:t>
      </w:r>
      <w:r w:rsidR="006D1A80" w:rsidRPr="003230E2">
        <w:rPr>
          <w:rFonts w:ascii="Times New Roman" w:hAnsi="Times New Roman" w:cs="Times New Roman"/>
          <w:sz w:val="24"/>
          <w:szCs w:val="24"/>
          <w:lang w:val="hr-HR"/>
        </w:rPr>
        <w:t>ički centar Sestre milosrdnice,</w:t>
      </w:r>
    </w:p>
    <w:p w14:paraId="2ECAAC75" w14:textId="77777777" w:rsidR="008764D4" w:rsidRPr="003230E2" w:rsidRDefault="008764D4" w:rsidP="006709DB">
      <w:pPr>
        <w:pStyle w:val="Odlomakpopisa"/>
        <w:numPr>
          <w:ilvl w:val="0"/>
          <w:numId w:val="63"/>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Renata Dobrila-Dintinjana, dr. med., Klinički bolnički centar Rijeka.</w:t>
      </w:r>
    </w:p>
    <w:p w14:paraId="3046D68D"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28A1B518"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19. </w:t>
      </w:r>
      <w:r w:rsidR="00B73BA7" w:rsidRPr="003230E2">
        <w:rPr>
          <w:rFonts w:ascii="Times New Roman" w:hAnsi="Times New Roman" w:cs="Times New Roman"/>
          <w:b/>
          <w:sz w:val="24"/>
          <w:szCs w:val="24"/>
          <w:lang w:val="hr-HR"/>
        </w:rPr>
        <w:t>Radna skupina za kontrolu kvalitete u onkologiji i procjenu ekonomske učinkovitosti poduzetih mjera</w:t>
      </w:r>
      <w:r w:rsidRPr="003230E2">
        <w:rPr>
          <w:rFonts w:ascii="Times New Roman" w:hAnsi="Times New Roman" w:cs="Times New Roman"/>
          <w:b/>
          <w:sz w:val="24"/>
          <w:szCs w:val="24"/>
          <w:lang w:val="hr-HR"/>
        </w:rPr>
        <w:t>:</w:t>
      </w:r>
    </w:p>
    <w:p w14:paraId="5EAD1356" w14:textId="77777777" w:rsidR="00A33078" w:rsidRPr="003230E2" w:rsidRDefault="008764D4" w:rsidP="006709DB">
      <w:pPr>
        <w:pStyle w:val="Odlomakpopisa"/>
        <w:numPr>
          <w:ilvl w:val="0"/>
          <w:numId w:val="6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akademik Miroslav Samaržija, Klinički bolnički centar Zagreb,</w:t>
      </w:r>
    </w:p>
    <w:p w14:paraId="30CBBE3C" w14:textId="77777777" w:rsidR="008764D4" w:rsidRPr="003230E2" w:rsidRDefault="008764D4" w:rsidP="006709DB">
      <w:pPr>
        <w:pStyle w:val="Odlomakpopisa"/>
        <w:numPr>
          <w:ilvl w:val="0"/>
          <w:numId w:val="6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Mario Šekerija, dr. med., Hrvatski zavod za javno zdravstvo,</w:t>
      </w:r>
    </w:p>
    <w:p w14:paraId="134DBE2B" w14:textId="7DE8E967" w:rsidR="008764D4" w:rsidRPr="003230E2" w:rsidRDefault="008764D4" w:rsidP="006709DB">
      <w:pPr>
        <w:pStyle w:val="Odlomakpopisa"/>
        <w:numPr>
          <w:ilvl w:val="0"/>
          <w:numId w:val="6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Žarko Bajić, univ. spec. kliničke epidemiologije, Biometrika d.o.o. Zagreb</w:t>
      </w:r>
      <w:r w:rsidR="006D1A80" w:rsidRPr="003230E2">
        <w:rPr>
          <w:rFonts w:ascii="Times New Roman" w:hAnsi="Times New Roman" w:cs="Times New Roman"/>
          <w:sz w:val="24"/>
          <w:szCs w:val="24"/>
          <w:lang w:val="hr-HR"/>
        </w:rPr>
        <w:t>,</w:t>
      </w:r>
    </w:p>
    <w:p w14:paraId="28853E35" w14:textId="77777777" w:rsidR="008764D4" w:rsidRPr="003230E2" w:rsidRDefault="008764D4" w:rsidP="006709DB">
      <w:pPr>
        <w:pStyle w:val="Odlomakpopisa"/>
        <w:numPr>
          <w:ilvl w:val="0"/>
          <w:numId w:val="6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Ante Bolanča, dr. med., Klinički bolnički centar Sestre milosrdnice,</w:t>
      </w:r>
    </w:p>
    <w:p w14:paraId="1AB02EC7" w14:textId="7151C546" w:rsidR="008764D4" w:rsidRPr="003230E2" w:rsidRDefault="008764D4" w:rsidP="006709DB">
      <w:pPr>
        <w:pStyle w:val="Odlomakpopisa"/>
        <w:numPr>
          <w:ilvl w:val="0"/>
          <w:numId w:val="6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magistra sestrinstva </w:t>
      </w:r>
      <w:r w:rsidR="006D1A80" w:rsidRPr="003230E2">
        <w:rPr>
          <w:rFonts w:ascii="Times New Roman" w:hAnsi="Times New Roman" w:cs="Times New Roman"/>
          <w:sz w:val="24"/>
          <w:szCs w:val="24"/>
          <w:lang w:val="hr-HR"/>
        </w:rPr>
        <w:t>Sandra Karabatić, Udruga Jedra,</w:t>
      </w:r>
    </w:p>
    <w:p w14:paraId="73FF529E" w14:textId="5FA567D1" w:rsidR="008764D4" w:rsidRPr="003230E2" w:rsidRDefault="008764D4" w:rsidP="006709DB">
      <w:pPr>
        <w:pStyle w:val="Odlomakpopisa"/>
        <w:numPr>
          <w:ilvl w:val="0"/>
          <w:numId w:val="62"/>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Viktorija Erdeljić, dr. med., Klinički bolnički centar Zagreb</w:t>
      </w:r>
      <w:r w:rsidR="006D1A80" w:rsidRPr="003230E2">
        <w:rPr>
          <w:rFonts w:ascii="Times New Roman" w:hAnsi="Times New Roman" w:cs="Times New Roman"/>
          <w:sz w:val="24"/>
          <w:szCs w:val="24"/>
          <w:lang w:val="hr-HR"/>
        </w:rPr>
        <w:t>.</w:t>
      </w:r>
    </w:p>
    <w:p w14:paraId="25117ECC" w14:textId="77777777" w:rsidR="008764D4" w:rsidRPr="003230E2" w:rsidRDefault="008764D4" w:rsidP="008764D4">
      <w:pPr>
        <w:autoSpaceDE w:val="0"/>
        <w:autoSpaceDN w:val="0"/>
        <w:adjustRightInd w:val="0"/>
        <w:spacing w:after="0" w:line="240" w:lineRule="auto"/>
        <w:rPr>
          <w:rFonts w:ascii="Times New Roman" w:hAnsi="Times New Roman" w:cs="Times New Roman"/>
          <w:sz w:val="24"/>
          <w:szCs w:val="24"/>
          <w:lang w:val="hr-HR"/>
        </w:rPr>
      </w:pPr>
    </w:p>
    <w:p w14:paraId="2B3A1447" w14:textId="77777777" w:rsidR="008764D4" w:rsidRPr="003230E2"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20. </w:t>
      </w:r>
      <w:r w:rsidR="00B73BA7" w:rsidRPr="003230E2">
        <w:rPr>
          <w:rFonts w:ascii="Times New Roman" w:hAnsi="Times New Roman" w:cs="Times New Roman"/>
          <w:b/>
          <w:sz w:val="24"/>
          <w:szCs w:val="24"/>
          <w:lang w:val="hr-HR"/>
        </w:rPr>
        <w:t>Radna skupina za hemoonkologiju</w:t>
      </w:r>
      <w:r w:rsidRPr="003230E2">
        <w:rPr>
          <w:rFonts w:ascii="Times New Roman" w:hAnsi="Times New Roman" w:cs="Times New Roman"/>
          <w:b/>
          <w:sz w:val="24"/>
          <w:szCs w:val="24"/>
          <w:lang w:val="hr-HR"/>
        </w:rPr>
        <w:t>:</w:t>
      </w:r>
    </w:p>
    <w:p w14:paraId="6E28BC29" w14:textId="77777777" w:rsidR="008764D4" w:rsidRPr="003230E2" w:rsidRDefault="008764D4" w:rsidP="006709DB">
      <w:pPr>
        <w:pStyle w:val="Odlomakpopisa"/>
        <w:numPr>
          <w:ilvl w:val="0"/>
          <w:numId w:val="6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 sc. Boris Labar, dr.med.,</w:t>
      </w:r>
    </w:p>
    <w:p w14:paraId="2BC75EF7" w14:textId="1CA51DEC" w:rsidR="008764D4" w:rsidRPr="003230E2" w:rsidRDefault="008764D4" w:rsidP="006709DB">
      <w:pPr>
        <w:pStyle w:val="Odlomakpopisa"/>
        <w:numPr>
          <w:ilvl w:val="0"/>
          <w:numId w:val="6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Steven Živko Pavletić, M.D., M.S., </w:t>
      </w:r>
      <w:r w:rsidR="00CF760D" w:rsidRPr="003230E2">
        <w:rPr>
          <w:rFonts w:ascii="Times New Roman" w:hAnsi="Times New Roman" w:cs="Times New Roman"/>
          <w:sz w:val="24"/>
          <w:szCs w:val="24"/>
          <w:lang w:val="hr-HR"/>
        </w:rPr>
        <w:t>A</w:t>
      </w:r>
      <w:r w:rsidRPr="003230E2">
        <w:rPr>
          <w:rFonts w:ascii="Times New Roman" w:hAnsi="Times New Roman" w:cs="Times New Roman"/>
          <w:sz w:val="24"/>
          <w:szCs w:val="24"/>
          <w:lang w:val="hr-HR"/>
        </w:rPr>
        <w:t>merički Nacionalni institut za zdravlje,</w:t>
      </w:r>
    </w:p>
    <w:p w14:paraId="1A92FD21" w14:textId="77777777" w:rsidR="008764D4" w:rsidRPr="003230E2" w:rsidRDefault="008764D4" w:rsidP="006709DB">
      <w:pPr>
        <w:pStyle w:val="Odlomakpopisa"/>
        <w:numPr>
          <w:ilvl w:val="0"/>
          <w:numId w:val="6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sc. Delfa Radić Krišto, dr. med., Klinička bolnica Merkur,</w:t>
      </w:r>
    </w:p>
    <w:p w14:paraId="140594D6" w14:textId="29A517FF" w:rsidR="008764D4" w:rsidRPr="003230E2" w:rsidRDefault="008764D4" w:rsidP="006709DB">
      <w:pPr>
        <w:pStyle w:val="Odlomakpopisa"/>
        <w:numPr>
          <w:ilvl w:val="0"/>
          <w:numId w:val="6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Vlatko Pejša, dr.med., Kl</w:t>
      </w:r>
      <w:r w:rsidR="006D1A80" w:rsidRPr="003230E2">
        <w:rPr>
          <w:rFonts w:ascii="Times New Roman" w:hAnsi="Times New Roman" w:cs="Times New Roman"/>
          <w:sz w:val="24"/>
          <w:szCs w:val="24"/>
          <w:lang w:val="hr-HR"/>
        </w:rPr>
        <w:t>inički bolnički centar Dubrava,</w:t>
      </w:r>
    </w:p>
    <w:p w14:paraId="352B91E9" w14:textId="77777777" w:rsidR="00A76F94" w:rsidRPr="003230E2" w:rsidRDefault="008764D4" w:rsidP="006709DB">
      <w:pPr>
        <w:pStyle w:val="Odlomakpopisa"/>
        <w:numPr>
          <w:ilvl w:val="0"/>
          <w:numId w:val="60"/>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Dražen Vincek, Hrvatska udruga leukemija i limfomi.</w:t>
      </w:r>
    </w:p>
    <w:p w14:paraId="63896C03" w14:textId="77777777" w:rsidR="00A33078" w:rsidRPr="003230E2" w:rsidRDefault="00A33078" w:rsidP="00A33078">
      <w:pPr>
        <w:pStyle w:val="Odlomakpopisa"/>
        <w:autoSpaceDE w:val="0"/>
        <w:autoSpaceDN w:val="0"/>
        <w:adjustRightInd w:val="0"/>
        <w:spacing w:after="0" w:line="240" w:lineRule="auto"/>
        <w:rPr>
          <w:rFonts w:ascii="Times New Roman" w:hAnsi="Times New Roman" w:cs="Times New Roman"/>
          <w:sz w:val="24"/>
          <w:szCs w:val="24"/>
          <w:lang w:val="hr-HR"/>
        </w:rPr>
      </w:pPr>
    </w:p>
    <w:p w14:paraId="2A019D29" w14:textId="77777777" w:rsidR="00D068FA" w:rsidRPr="003230E2" w:rsidRDefault="008764D4" w:rsidP="00D068FA">
      <w:pPr>
        <w:autoSpaceDE w:val="0"/>
        <w:autoSpaceDN w:val="0"/>
        <w:adjustRightInd w:val="0"/>
        <w:spacing w:after="0" w:line="240" w:lineRule="auto"/>
        <w:rPr>
          <w:rFonts w:ascii="Times New Roman" w:hAnsi="Times New Roman" w:cs="Times New Roman"/>
          <w:b/>
          <w:sz w:val="24"/>
          <w:szCs w:val="24"/>
          <w:lang w:val="hr-HR"/>
        </w:rPr>
      </w:pPr>
      <w:r w:rsidRPr="003230E2">
        <w:rPr>
          <w:rFonts w:ascii="Times New Roman" w:hAnsi="Times New Roman" w:cs="Times New Roman"/>
          <w:b/>
          <w:sz w:val="24"/>
          <w:szCs w:val="24"/>
          <w:lang w:val="hr-HR"/>
        </w:rPr>
        <w:t xml:space="preserve">21. </w:t>
      </w:r>
      <w:r w:rsidR="00B73BA7" w:rsidRPr="003230E2">
        <w:rPr>
          <w:rFonts w:ascii="Times New Roman" w:hAnsi="Times New Roman" w:cs="Times New Roman"/>
          <w:b/>
          <w:sz w:val="24"/>
          <w:szCs w:val="24"/>
          <w:lang w:val="hr-HR"/>
        </w:rPr>
        <w:t>Radna skupina za ekonomsku analizu</w:t>
      </w:r>
      <w:r w:rsidR="00D068FA" w:rsidRPr="003230E2">
        <w:rPr>
          <w:rFonts w:ascii="Times New Roman" w:hAnsi="Times New Roman" w:cs="Times New Roman"/>
          <w:b/>
          <w:sz w:val="24"/>
          <w:szCs w:val="24"/>
          <w:lang w:val="hr-HR"/>
        </w:rPr>
        <w:t>:</w:t>
      </w:r>
    </w:p>
    <w:p w14:paraId="1AF70138" w14:textId="39E26A07" w:rsidR="00D068FA" w:rsidRPr="003230E2" w:rsidRDefault="00D068FA" w:rsidP="006709DB">
      <w:pPr>
        <w:pStyle w:val="Odlomakpopisa"/>
        <w:numPr>
          <w:ilvl w:val="0"/>
          <w:numId w:val="6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Dinko Vitezic, dr.med., KBC Rijeka</w:t>
      </w:r>
      <w:r w:rsidR="006D1A80" w:rsidRPr="003230E2">
        <w:rPr>
          <w:rFonts w:ascii="Times New Roman" w:hAnsi="Times New Roman" w:cs="Times New Roman"/>
          <w:sz w:val="24"/>
          <w:szCs w:val="24"/>
          <w:lang w:val="hr-HR"/>
        </w:rPr>
        <w:t>,</w:t>
      </w:r>
    </w:p>
    <w:p w14:paraId="10F67439" w14:textId="522E64E6" w:rsidR="00D068FA" w:rsidRPr="003230E2" w:rsidRDefault="00D068FA" w:rsidP="006709DB">
      <w:pPr>
        <w:pStyle w:val="Odlomakpopisa"/>
        <w:numPr>
          <w:ilvl w:val="0"/>
          <w:numId w:val="6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dr.sc. Eduard Vrdoljak, dr.med., KBC Split</w:t>
      </w:r>
      <w:r w:rsidR="006D1A80" w:rsidRPr="003230E2">
        <w:rPr>
          <w:rFonts w:ascii="Times New Roman" w:hAnsi="Times New Roman" w:cs="Times New Roman"/>
          <w:sz w:val="24"/>
          <w:szCs w:val="24"/>
          <w:lang w:val="hr-HR"/>
        </w:rPr>
        <w:t>,</w:t>
      </w:r>
    </w:p>
    <w:p w14:paraId="59D56EFF" w14:textId="4FF4EE5B" w:rsidR="00D068FA" w:rsidRPr="003230E2" w:rsidRDefault="00D068FA" w:rsidP="006709DB">
      <w:pPr>
        <w:pStyle w:val="Odlomakpopisa"/>
        <w:numPr>
          <w:ilvl w:val="0"/>
          <w:numId w:val="6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Tea Strbad, dr.med., </w:t>
      </w:r>
      <w:r w:rsidR="00DD2D33" w:rsidRPr="003230E2">
        <w:rPr>
          <w:rFonts w:ascii="Times New Roman" w:hAnsi="Times New Roman" w:cs="Times New Roman"/>
          <w:sz w:val="24"/>
          <w:szCs w:val="24"/>
          <w:lang w:val="hr-HR"/>
        </w:rPr>
        <w:t>Hrvatski zavod za zdravstveno osiguranje</w:t>
      </w:r>
      <w:r w:rsidR="006D1A80" w:rsidRPr="003230E2">
        <w:rPr>
          <w:rFonts w:ascii="Times New Roman" w:hAnsi="Times New Roman" w:cs="Times New Roman"/>
          <w:sz w:val="24"/>
          <w:szCs w:val="24"/>
          <w:lang w:val="hr-HR"/>
        </w:rPr>
        <w:t>,</w:t>
      </w:r>
    </w:p>
    <w:p w14:paraId="6C1000A1" w14:textId="723391BC" w:rsidR="008764D4" w:rsidRPr="003230E2" w:rsidRDefault="00D068FA" w:rsidP="006709DB">
      <w:pPr>
        <w:pStyle w:val="Odlomakpopisa"/>
        <w:numPr>
          <w:ilvl w:val="0"/>
          <w:numId w:val="61"/>
        </w:numPr>
        <w:autoSpaceDE w:val="0"/>
        <w:autoSpaceDN w:val="0"/>
        <w:adjustRightInd w:val="0"/>
        <w:spacing w:after="0" w:line="240" w:lineRule="auto"/>
        <w:rPr>
          <w:rFonts w:ascii="Times New Roman" w:hAnsi="Times New Roman" w:cs="Times New Roman"/>
          <w:sz w:val="24"/>
          <w:szCs w:val="24"/>
          <w:lang w:val="hr-HR"/>
        </w:rPr>
      </w:pPr>
      <w:r w:rsidRPr="003230E2">
        <w:rPr>
          <w:rFonts w:ascii="Times New Roman" w:hAnsi="Times New Roman" w:cs="Times New Roman"/>
          <w:sz w:val="24"/>
          <w:szCs w:val="24"/>
          <w:lang w:val="hr-HR"/>
        </w:rPr>
        <w:t xml:space="preserve">dr.sc. Mario </w:t>
      </w:r>
      <w:r w:rsidR="005F1F66" w:rsidRPr="003230E2">
        <w:rPr>
          <w:rFonts w:ascii="Times New Roman" w:hAnsi="Times New Roman" w:cs="Times New Roman"/>
          <w:sz w:val="24"/>
          <w:szCs w:val="24"/>
          <w:lang w:val="hr-HR"/>
        </w:rPr>
        <w:t>Š</w:t>
      </w:r>
      <w:r w:rsidRPr="003230E2">
        <w:rPr>
          <w:rFonts w:ascii="Times New Roman" w:hAnsi="Times New Roman" w:cs="Times New Roman"/>
          <w:sz w:val="24"/>
          <w:szCs w:val="24"/>
          <w:lang w:val="hr-HR"/>
        </w:rPr>
        <w:t>ekerija, dr.</w:t>
      </w:r>
      <w:r w:rsidR="006D1A80" w:rsidRPr="003230E2">
        <w:rPr>
          <w:rFonts w:ascii="Times New Roman" w:hAnsi="Times New Roman" w:cs="Times New Roman"/>
          <w:sz w:val="24"/>
          <w:szCs w:val="24"/>
          <w:lang w:val="hr-HR"/>
        </w:rPr>
        <w:t xml:space="preserve"> </w:t>
      </w:r>
      <w:r w:rsidRPr="003230E2">
        <w:rPr>
          <w:rFonts w:ascii="Times New Roman" w:hAnsi="Times New Roman" w:cs="Times New Roman"/>
          <w:sz w:val="24"/>
          <w:szCs w:val="24"/>
          <w:lang w:val="hr-HR"/>
        </w:rPr>
        <w:t>med</w:t>
      </w:r>
      <w:r w:rsidR="006D1A80" w:rsidRPr="003230E2">
        <w:rPr>
          <w:rFonts w:ascii="Times New Roman" w:hAnsi="Times New Roman" w:cs="Times New Roman"/>
          <w:sz w:val="24"/>
          <w:szCs w:val="24"/>
          <w:lang w:val="hr-HR"/>
        </w:rPr>
        <w:t>.</w:t>
      </w:r>
    </w:p>
    <w:sectPr w:rsidR="008764D4" w:rsidRPr="003230E2" w:rsidSect="0083556E">
      <w:footerReference w:type="default" r:id="rId1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6FC6" w14:textId="77777777" w:rsidR="00774945" w:rsidRDefault="00774945" w:rsidP="00F874FC">
      <w:pPr>
        <w:spacing w:after="0" w:line="240" w:lineRule="auto"/>
      </w:pPr>
      <w:r>
        <w:separator/>
      </w:r>
    </w:p>
  </w:endnote>
  <w:endnote w:type="continuationSeparator" w:id="0">
    <w:p w14:paraId="392FA18C" w14:textId="77777777" w:rsidR="00774945" w:rsidRDefault="00774945" w:rsidP="00F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fixed"/>
  </w:font>
  <w:font w:name="EUAlbertina">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AGaramondPro-Regular">
    <w:altName w:val="Yu Gothic UI"/>
    <w:panose1 w:val="00000000000000000000"/>
    <w:charset w:val="80"/>
    <w:family w:val="roman"/>
    <w:notTrueType/>
    <w:pitch w:val="default"/>
    <w:sig w:usb0="00000000"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TTFF4BD28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485"/>
      <w:docPartObj>
        <w:docPartGallery w:val="Page Numbers (Bottom of Page)"/>
        <w:docPartUnique/>
      </w:docPartObj>
    </w:sdtPr>
    <w:sdtEndPr/>
    <w:sdtContent>
      <w:p w14:paraId="1135A795" w14:textId="0679E3BA" w:rsidR="00A7211A" w:rsidRDefault="00A7211A">
        <w:pPr>
          <w:pStyle w:val="Podnoje"/>
          <w:jc w:val="center"/>
        </w:pPr>
        <w:r>
          <w:rPr>
            <w:noProof/>
          </w:rPr>
          <w:fldChar w:fldCharType="begin"/>
        </w:r>
        <w:r>
          <w:rPr>
            <w:noProof/>
          </w:rPr>
          <w:instrText xml:space="preserve"> PAGE   \* MERGEFORMAT </w:instrText>
        </w:r>
        <w:r>
          <w:rPr>
            <w:noProof/>
          </w:rPr>
          <w:fldChar w:fldCharType="separate"/>
        </w:r>
        <w:r w:rsidR="00D9253F">
          <w:rPr>
            <w:noProof/>
          </w:rPr>
          <w:t>104</w:t>
        </w:r>
        <w:r>
          <w:rPr>
            <w:noProof/>
          </w:rPr>
          <w:fldChar w:fldCharType="end"/>
        </w:r>
      </w:p>
    </w:sdtContent>
  </w:sdt>
  <w:p w14:paraId="526AAA70" w14:textId="77777777" w:rsidR="00A7211A" w:rsidRDefault="00A721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95C9" w14:textId="77777777" w:rsidR="00774945" w:rsidRDefault="00774945" w:rsidP="00F874FC">
      <w:pPr>
        <w:spacing w:after="0" w:line="240" w:lineRule="auto"/>
      </w:pPr>
      <w:r>
        <w:separator/>
      </w:r>
    </w:p>
  </w:footnote>
  <w:footnote w:type="continuationSeparator" w:id="0">
    <w:p w14:paraId="78940A0B" w14:textId="77777777" w:rsidR="00774945" w:rsidRDefault="00774945" w:rsidP="00F87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C79"/>
    <w:multiLevelType w:val="hybridMultilevel"/>
    <w:tmpl w:val="BEC28E0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F916CD"/>
    <w:multiLevelType w:val="hybridMultilevel"/>
    <w:tmpl w:val="ADDC543A"/>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54BEE"/>
    <w:multiLevelType w:val="hybridMultilevel"/>
    <w:tmpl w:val="6F8811DC"/>
    <w:lvl w:ilvl="0" w:tplc="ABF8EB6C">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A064BB"/>
    <w:multiLevelType w:val="hybridMultilevel"/>
    <w:tmpl w:val="6C740DFE"/>
    <w:lvl w:ilvl="0" w:tplc="041A000F">
      <w:start w:val="1"/>
      <w:numFmt w:val="decimal"/>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06A35D58"/>
    <w:multiLevelType w:val="hybridMultilevel"/>
    <w:tmpl w:val="92681814"/>
    <w:lvl w:ilvl="0" w:tplc="04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 w15:restartNumberingAfterBreak="0">
    <w:nsid w:val="08F30AB2"/>
    <w:multiLevelType w:val="hybridMultilevel"/>
    <w:tmpl w:val="3F88A4F6"/>
    <w:lvl w:ilvl="0" w:tplc="C4A0D926">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09A47789"/>
    <w:multiLevelType w:val="hybridMultilevel"/>
    <w:tmpl w:val="0B7AB2DA"/>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9EF3963"/>
    <w:multiLevelType w:val="hybridMultilevel"/>
    <w:tmpl w:val="8AF092B6"/>
    <w:lvl w:ilvl="0" w:tplc="04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 w15:restartNumberingAfterBreak="0">
    <w:nsid w:val="0C734D39"/>
    <w:multiLevelType w:val="hybridMultilevel"/>
    <w:tmpl w:val="7D2EAA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F653EB0"/>
    <w:multiLevelType w:val="hybridMultilevel"/>
    <w:tmpl w:val="531E145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2114B9A"/>
    <w:multiLevelType w:val="hybridMultilevel"/>
    <w:tmpl w:val="43C40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2FB5DD6"/>
    <w:multiLevelType w:val="hybridMultilevel"/>
    <w:tmpl w:val="63BCBB5E"/>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59440A"/>
    <w:multiLevelType w:val="hybridMultilevel"/>
    <w:tmpl w:val="F10E5C5C"/>
    <w:lvl w:ilvl="0" w:tplc="F6BC338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8959D2"/>
    <w:multiLevelType w:val="hybridMultilevel"/>
    <w:tmpl w:val="3712F7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BB6ED5"/>
    <w:multiLevelType w:val="hybridMultilevel"/>
    <w:tmpl w:val="99445722"/>
    <w:lvl w:ilvl="0" w:tplc="F58EE492">
      <w:numFmt w:val="bullet"/>
      <w:lvlText w:val="•"/>
      <w:lvlJc w:val="left"/>
      <w:pPr>
        <w:ind w:left="-21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720" w:hanging="360"/>
      </w:pPr>
      <w:rPr>
        <w:rFonts w:ascii="Wingdings" w:hAnsi="Wingdings" w:hint="default"/>
      </w:rPr>
    </w:lvl>
    <w:lvl w:ilvl="3" w:tplc="041A0001" w:tentative="1">
      <w:start w:val="1"/>
      <w:numFmt w:val="bullet"/>
      <w:lvlText w:val=""/>
      <w:lvlJc w:val="left"/>
      <w:pPr>
        <w:ind w:left="0" w:hanging="360"/>
      </w:pPr>
      <w:rPr>
        <w:rFonts w:ascii="Symbol" w:hAnsi="Symbol" w:hint="default"/>
      </w:rPr>
    </w:lvl>
    <w:lvl w:ilvl="4" w:tplc="041A0003" w:tentative="1">
      <w:start w:val="1"/>
      <w:numFmt w:val="bullet"/>
      <w:lvlText w:val="o"/>
      <w:lvlJc w:val="left"/>
      <w:pPr>
        <w:ind w:left="720" w:hanging="360"/>
      </w:pPr>
      <w:rPr>
        <w:rFonts w:ascii="Courier New" w:hAnsi="Courier New" w:cs="Courier New" w:hint="default"/>
      </w:rPr>
    </w:lvl>
    <w:lvl w:ilvl="5" w:tplc="041A0005" w:tentative="1">
      <w:start w:val="1"/>
      <w:numFmt w:val="bullet"/>
      <w:lvlText w:val=""/>
      <w:lvlJc w:val="left"/>
      <w:pPr>
        <w:ind w:left="1440" w:hanging="360"/>
      </w:pPr>
      <w:rPr>
        <w:rFonts w:ascii="Wingdings" w:hAnsi="Wingdings" w:hint="default"/>
      </w:rPr>
    </w:lvl>
    <w:lvl w:ilvl="6" w:tplc="041A0001" w:tentative="1">
      <w:start w:val="1"/>
      <w:numFmt w:val="bullet"/>
      <w:lvlText w:val=""/>
      <w:lvlJc w:val="left"/>
      <w:pPr>
        <w:ind w:left="2160" w:hanging="360"/>
      </w:pPr>
      <w:rPr>
        <w:rFonts w:ascii="Symbol" w:hAnsi="Symbol" w:hint="default"/>
      </w:rPr>
    </w:lvl>
    <w:lvl w:ilvl="7" w:tplc="041A0003" w:tentative="1">
      <w:start w:val="1"/>
      <w:numFmt w:val="bullet"/>
      <w:lvlText w:val="o"/>
      <w:lvlJc w:val="left"/>
      <w:pPr>
        <w:ind w:left="2880" w:hanging="360"/>
      </w:pPr>
      <w:rPr>
        <w:rFonts w:ascii="Courier New" w:hAnsi="Courier New" w:cs="Courier New" w:hint="default"/>
      </w:rPr>
    </w:lvl>
    <w:lvl w:ilvl="8" w:tplc="041A0005" w:tentative="1">
      <w:start w:val="1"/>
      <w:numFmt w:val="bullet"/>
      <w:lvlText w:val=""/>
      <w:lvlJc w:val="left"/>
      <w:pPr>
        <w:ind w:left="3600" w:hanging="360"/>
      </w:pPr>
      <w:rPr>
        <w:rFonts w:ascii="Wingdings" w:hAnsi="Wingdings" w:hint="default"/>
      </w:rPr>
    </w:lvl>
  </w:abstractNum>
  <w:abstractNum w:abstractNumId="15" w15:restartNumberingAfterBreak="0">
    <w:nsid w:val="15BD1EFE"/>
    <w:multiLevelType w:val="hybridMultilevel"/>
    <w:tmpl w:val="5A5E3A8A"/>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476420"/>
    <w:multiLevelType w:val="hybridMultilevel"/>
    <w:tmpl w:val="39E459CC"/>
    <w:lvl w:ilvl="0" w:tplc="4C06D41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CF439A"/>
    <w:multiLevelType w:val="multilevel"/>
    <w:tmpl w:val="3722607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DE02C1"/>
    <w:multiLevelType w:val="hybridMultilevel"/>
    <w:tmpl w:val="9762EE8A"/>
    <w:lvl w:ilvl="0" w:tplc="A50A173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6F433EF"/>
    <w:multiLevelType w:val="hybridMultilevel"/>
    <w:tmpl w:val="7706A66E"/>
    <w:lvl w:ilvl="0" w:tplc="57967C5C">
      <w:numFmt w:val="bullet"/>
      <w:lvlText w:val="-"/>
      <w:lvlJc w:val="left"/>
      <w:pPr>
        <w:ind w:left="1080" w:hanging="72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9170B1"/>
    <w:multiLevelType w:val="hybridMultilevel"/>
    <w:tmpl w:val="0268B1C4"/>
    <w:lvl w:ilvl="0" w:tplc="1360B59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ABE28F6"/>
    <w:multiLevelType w:val="hybridMultilevel"/>
    <w:tmpl w:val="640697F8"/>
    <w:lvl w:ilvl="0" w:tplc="E528F08E">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CB16B12"/>
    <w:multiLevelType w:val="hybridMultilevel"/>
    <w:tmpl w:val="DF7E6536"/>
    <w:lvl w:ilvl="0" w:tplc="23B8D0A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D9813C8"/>
    <w:multiLevelType w:val="hybridMultilevel"/>
    <w:tmpl w:val="28BC1384"/>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1E50144A"/>
    <w:multiLevelType w:val="hybridMultilevel"/>
    <w:tmpl w:val="0F569CC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1F1D4AAC"/>
    <w:multiLevelType w:val="multilevel"/>
    <w:tmpl w:val="D66A4A7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3E5714"/>
    <w:multiLevelType w:val="hybridMultilevel"/>
    <w:tmpl w:val="D5ACD90A"/>
    <w:lvl w:ilvl="0" w:tplc="E60E3D66">
      <w:numFmt w:val="bullet"/>
      <w:lvlText w:val="•"/>
      <w:lvlJc w:val="left"/>
      <w:pPr>
        <w:ind w:left="360" w:hanging="360"/>
      </w:pPr>
      <w:rPr>
        <w:rFonts w:ascii="Calibri" w:eastAsiaTheme="minorHAnsi" w:hAnsi="Calibri" w:cstheme="minorBidi" w:hint="default"/>
      </w:rPr>
    </w:lvl>
    <w:lvl w:ilvl="1" w:tplc="C684301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6D5121"/>
    <w:multiLevelType w:val="hybridMultilevel"/>
    <w:tmpl w:val="5FE8BE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0AA4DBE"/>
    <w:multiLevelType w:val="hybridMultilevel"/>
    <w:tmpl w:val="50E26F42"/>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20CF55B0"/>
    <w:multiLevelType w:val="hybridMultilevel"/>
    <w:tmpl w:val="DEC6CB56"/>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21853157"/>
    <w:multiLevelType w:val="hybridMultilevel"/>
    <w:tmpl w:val="378C726A"/>
    <w:lvl w:ilvl="0" w:tplc="0B3A126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1975D31"/>
    <w:multiLevelType w:val="hybridMultilevel"/>
    <w:tmpl w:val="F1A86134"/>
    <w:lvl w:ilvl="0" w:tplc="0E122F1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3617675"/>
    <w:multiLevelType w:val="hybridMultilevel"/>
    <w:tmpl w:val="7C2C2DD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5446C43"/>
    <w:multiLevelType w:val="hybridMultilevel"/>
    <w:tmpl w:val="1F1A96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5DC2E8A"/>
    <w:multiLevelType w:val="hybridMultilevel"/>
    <w:tmpl w:val="2716EE9C"/>
    <w:lvl w:ilvl="0" w:tplc="D916DA6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6011EB1"/>
    <w:multiLevelType w:val="hybridMultilevel"/>
    <w:tmpl w:val="5DFC0C6C"/>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26815400"/>
    <w:multiLevelType w:val="hybridMultilevel"/>
    <w:tmpl w:val="AA1ECFA2"/>
    <w:lvl w:ilvl="0" w:tplc="E62EF1B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96E127D"/>
    <w:multiLevelType w:val="hybridMultilevel"/>
    <w:tmpl w:val="03948CFE"/>
    <w:lvl w:ilvl="0" w:tplc="041A000F">
      <w:start w:val="1"/>
      <w:numFmt w:val="decimal"/>
      <w:lvlText w:val="%1."/>
      <w:lvlJc w:val="left"/>
      <w:pPr>
        <w:ind w:left="6740"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2AD97788"/>
    <w:multiLevelType w:val="hybridMultilevel"/>
    <w:tmpl w:val="D3D0857A"/>
    <w:lvl w:ilvl="0" w:tplc="041A0015">
      <w:start w:val="1"/>
      <w:numFmt w:val="upperLetter"/>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2D9907C1"/>
    <w:multiLevelType w:val="hybridMultilevel"/>
    <w:tmpl w:val="4D7CF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0392A4C"/>
    <w:multiLevelType w:val="hybridMultilevel"/>
    <w:tmpl w:val="C5E67B02"/>
    <w:lvl w:ilvl="0" w:tplc="1DC68C5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16A604F"/>
    <w:multiLevelType w:val="hybridMultilevel"/>
    <w:tmpl w:val="0500469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317A428D"/>
    <w:multiLevelType w:val="hybridMultilevel"/>
    <w:tmpl w:val="E07A290C"/>
    <w:lvl w:ilvl="0" w:tplc="6A2A390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21D4021"/>
    <w:multiLevelType w:val="hybridMultilevel"/>
    <w:tmpl w:val="EBF015FA"/>
    <w:lvl w:ilvl="0" w:tplc="53F657F2">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32F364CD"/>
    <w:multiLevelType w:val="hybridMultilevel"/>
    <w:tmpl w:val="92FC41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39E04B0"/>
    <w:multiLevelType w:val="hybridMultilevel"/>
    <w:tmpl w:val="18E431A8"/>
    <w:lvl w:ilvl="0" w:tplc="041A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343B66A2"/>
    <w:multiLevelType w:val="multilevel"/>
    <w:tmpl w:val="96747A7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733592F"/>
    <w:multiLevelType w:val="hybridMultilevel"/>
    <w:tmpl w:val="411892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48" w15:restartNumberingAfterBreak="0">
    <w:nsid w:val="37BA118B"/>
    <w:multiLevelType w:val="hybridMultilevel"/>
    <w:tmpl w:val="4B16EACA"/>
    <w:lvl w:ilvl="0" w:tplc="F6BC338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A4D4D20"/>
    <w:multiLevelType w:val="hybridMultilevel"/>
    <w:tmpl w:val="868AFA4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0" w15:restartNumberingAfterBreak="0">
    <w:nsid w:val="3A8A7F1C"/>
    <w:multiLevelType w:val="hybridMultilevel"/>
    <w:tmpl w:val="3874359A"/>
    <w:lvl w:ilvl="0" w:tplc="BB9617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B6E2BC7"/>
    <w:multiLevelType w:val="hybridMultilevel"/>
    <w:tmpl w:val="3F6EDD72"/>
    <w:lvl w:ilvl="0" w:tplc="722A4026">
      <w:start w:val="1"/>
      <w:numFmt w:val="decimal"/>
      <w:lvlText w:val="%1."/>
      <w:lvlJc w:val="left"/>
      <w:pPr>
        <w:ind w:left="360" w:hanging="360"/>
      </w:pPr>
      <w:rPr>
        <w:rFonts w:hint="default"/>
      </w:rPr>
    </w:lvl>
    <w:lvl w:ilvl="1" w:tplc="041A0019">
      <w:start w:val="1"/>
      <w:numFmt w:val="lowerLetter"/>
      <w:lvlText w:val="%2."/>
      <w:lvlJc w:val="left"/>
      <w:pPr>
        <w:ind w:left="107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C3205CE"/>
    <w:multiLevelType w:val="hybridMultilevel"/>
    <w:tmpl w:val="B808A99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15:restartNumberingAfterBreak="0">
    <w:nsid w:val="3D005BCA"/>
    <w:multiLevelType w:val="hybridMultilevel"/>
    <w:tmpl w:val="1C66FFEE"/>
    <w:lvl w:ilvl="0" w:tplc="3B6893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E81200E"/>
    <w:multiLevelType w:val="hybridMultilevel"/>
    <w:tmpl w:val="BD946A8A"/>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3EFB5E9D"/>
    <w:multiLevelType w:val="hybridMultilevel"/>
    <w:tmpl w:val="14DA538E"/>
    <w:lvl w:ilvl="0" w:tplc="E60E3D66">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3FF85E37"/>
    <w:multiLevelType w:val="hybridMultilevel"/>
    <w:tmpl w:val="E4984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1CB5484"/>
    <w:multiLevelType w:val="hybridMultilevel"/>
    <w:tmpl w:val="2C4EFF6E"/>
    <w:lvl w:ilvl="0" w:tplc="0B3A126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1CE3E51"/>
    <w:multiLevelType w:val="multilevel"/>
    <w:tmpl w:val="362EF1B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2121C3"/>
    <w:multiLevelType w:val="hybridMultilevel"/>
    <w:tmpl w:val="B742DF8A"/>
    <w:lvl w:ilvl="0" w:tplc="60A28B5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429D505A"/>
    <w:multiLevelType w:val="hybridMultilevel"/>
    <w:tmpl w:val="BF3ABFB0"/>
    <w:lvl w:ilvl="0" w:tplc="6674F6C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2B54D5B"/>
    <w:multiLevelType w:val="hybridMultilevel"/>
    <w:tmpl w:val="B1AEFD14"/>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434038B0"/>
    <w:multiLevelType w:val="hybridMultilevel"/>
    <w:tmpl w:val="818E8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3915B21"/>
    <w:multiLevelType w:val="multilevel"/>
    <w:tmpl w:val="8F0C59CE"/>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3AE2D04"/>
    <w:multiLevelType w:val="hybridMultilevel"/>
    <w:tmpl w:val="57F26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4DD10B1"/>
    <w:multiLevelType w:val="hybridMultilevel"/>
    <w:tmpl w:val="0CBCFC6E"/>
    <w:lvl w:ilvl="0" w:tplc="8358286E">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453C4E4F"/>
    <w:multiLevelType w:val="hybridMultilevel"/>
    <w:tmpl w:val="FEFCD286"/>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47DA2D3C"/>
    <w:multiLevelType w:val="hybridMultilevel"/>
    <w:tmpl w:val="129C3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9172C06"/>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493836ED"/>
    <w:multiLevelType w:val="multilevel"/>
    <w:tmpl w:val="4922ED9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4A9873BA"/>
    <w:multiLevelType w:val="hybridMultilevel"/>
    <w:tmpl w:val="01847A22"/>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B111C12"/>
    <w:multiLevelType w:val="hybridMultilevel"/>
    <w:tmpl w:val="15AE17C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72" w15:restartNumberingAfterBreak="0">
    <w:nsid w:val="4B15379E"/>
    <w:multiLevelType w:val="hybridMultilevel"/>
    <w:tmpl w:val="AF04A26A"/>
    <w:lvl w:ilvl="0" w:tplc="281C32C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BD85F80"/>
    <w:multiLevelType w:val="hybridMultilevel"/>
    <w:tmpl w:val="DC761544"/>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15:restartNumberingAfterBreak="0">
    <w:nsid w:val="4BF12D68"/>
    <w:multiLevelType w:val="hybridMultilevel"/>
    <w:tmpl w:val="668EE30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C3C7131"/>
    <w:multiLevelType w:val="hybridMultilevel"/>
    <w:tmpl w:val="62968A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4F7F6E7D"/>
    <w:multiLevelType w:val="multilevel"/>
    <w:tmpl w:val="1BE8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830B04"/>
    <w:multiLevelType w:val="hybridMultilevel"/>
    <w:tmpl w:val="91226C60"/>
    <w:lvl w:ilvl="0" w:tplc="85FEE7C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0884058"/>
    <w:multiLevelType w:val="hybridMultilevel"/>
    <w:tmpl w:val="7062D3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79" w15:restartNumberingAfterBreak="0">
    <w:nsid w:val="51894C88"/>
    <w:multiLevelType w:val="hybridMultilevel"/>
    <w:tmpl w:val="637CECCC"/>
    <w:lvl w:ilvl="0" w:tplc="041A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524E42D3"/>
    <w:multiLevelType w:val="hybridMultilevel"/>
    <w:tmpl w:val="BDC6FF6E"/>
    <w:lvl w:ilvl="0" w:tplc="8E9A43F0">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27B7227"/>
    <w:multiLevelType w:val="hybridMultilevel"/>
    <w:tmpl w:val="07D606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52C22740"/>
    <w:multiLevelType w:val="hybridMultilevel"/>
    <w:tmpl w:val="080E71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3041064"/>
    <w:multiLevelType w:val="hybridMultilevel"/>
    <w:tmpl w:val="085E694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33A24EC"/>
    <w:multiLevelType w:val="hybridMultilevel"/>
    <w:tmpl w:val="71E26728"/>
    <w:lvl w:ilvl="0" w:tplc="B2CE1CA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3970AB1"/>
    <w:multiLevelType w:val="hybridMultilevel"/>
    <w:tmpl w:val="AB7C257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6" w15:restartNumberingAfterBreak="0">
    <w:nsid w:val="56664D38"/>
    <w:multiLevelType w:val="hybridMultilevel"/>
    <w:tmpl w:val="4440A1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58AB5085"/>
    <w:multiLevelType w:val="hybridMultilevel"/>
    <w:tmpl w:val="7D22F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8" w15:restartNumberingAfterBreak="0">
    <w:nsid w:val="58E76606"/>
    <w:multiLevelType w:val="hybridMultilevel"/>
    <w:tmpl w:val="9E06E414"/>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9723F98"/>
    <w:multiLevelType w:val="multilevel"/>
    <w:tmpl w:val="3E90656E"/>
    <w:lvl w:ilvl="0">
      <w:start w:val="1"/>
      <w:numFmt w:val="bullet"/>
      <w:lvlText w:val=""/>
      <w:lvlJc w:val="left"/>
      <w:pPr>
        <w:ind w:left="360" w:hanging="360"/>
      </w:pPr>
      <w:rPr>
        <w:rFonts w:ascii="Symbol" w:hAnsi="Symbol" w:cs="Open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597D4847"/>
    <w:multiLevelType w:val="hybridMultilevel"/>
    <w:tmpl w:val="36886C1E"/>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1" w15:restartNumberingAfterBreak="0">
    <w:nsid w:val="59A97205"/>
    <w:multiLevelType w:val="hybridMultilevel"/>
    <w:tmpl w:val="EAFA331A"/>
    <w:lvl w:ilvl="0" w:tplc="66C4059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C364914"/>
    <w:multiLevelType w:val="hybridMultilevel"/>
    <w:tmpl w:val="A572A9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E6D474D"/>
    <w:multiLevelType w:val="hybridMultilevel"/>
    <w:tmpl w:val="1FDA436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EFC2161"/>
    <w:multiLevelType w:val="hybridMultilevel"/>
    <w:tmpl w:val="6DBE78B6"/>
    <w:lvl w:ilvl="0" w:tplc="BB9617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F550ACA"/>
    <w:multiLevelType w:val="hybridMultilevel"/>
    <w:tmpl w:val="489018B4"/>
    <w:lvl w:ilvl="0" w:tplc="16AE601C">
      <w:start w:val="1"/>
      <w:numFmt w:val="decimal"/>
      <w:lvlText w:val="%1."/>
      <w:lvlJc w:val="left"/>
      <w:pPr>
        <w:ind w:left="36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1606FEE"/>
    <w:multiLevelType w:val="hybridMultilevel"/>
    <w:tmpl w:val="3FE6B300"/>
    <w:lvl w:ilvl="0" w:tplc="793A0534">
      <w:start w:val="1"/>
      <w:numFmt w:val="decimal"/>
      <w:lvlText w:val="%1."/>
      <w:lvlJc w:val="left"/>
      <w:pPr>
        <w:ind w:left="360" w:hanging="360"/>
      </w:pPr>
      <w:rPr>
        <w:rFonts w:ascii="Times New Roman" w:eastAsiaTheme="minorEastAsia"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61FC53DA"/>
    <w:multiLevelType w:val="multilevel"/>
    <w:tmpl w:val="362EF1B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20768D1"/>
    <w:multiLevelType w:val="hybridMultilevel"/>
    <w:tmpl w:val="DEBC5666"/>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62454D0A"/>
    <w:multiLevelType w:val="hybridMultilevel"/>
    <w:tmpl w:val="61964E54"/>
    <w:lvl w:ilvl="0" w:tplc="0E92434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2D4382C"/>
    <w:multiLevelType w:val="multilevel"/>
    <w:tmpl w:val="81A0612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30E6931"/>
    <w:multiLevelType w:val="hybridMultilevel"/>
    <w:tmpl w:val="B890EF80"/>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2" w15:restartNumberingAfterBreak="0">
    <w:nsid w:val="64456D5C"/>
    <w:multiLevelType w:val="hybridMultilevel"/>
    <w:tmpl w:val="59184BC8"/>
    <w:lvl w:ilvl="0" w:tplc="B6B6117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65164D8F"/>
    <w:multiLevelType w:val="multilevel"/>
    <w:tmpl w:val="658051B8"/>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61E5ACA"/>
    <w:multiLevelType w:val="hybridMultilevel"/>
    <w:tmpl w:val="20B40312"/>
    <w:lvl w:ilvl="0" w:tplc="101A000F">
      <w:start w:val="1"/>
      <w:numFmt w:val="decimal"/>
      <w:lvlText w:val="%1."/>
      <w:lvlJc w:val="left"/>
      <w:pPr>
        <w:ind w:left="720" w:hanging="72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5" w15:restartNumberingAfterBreak="0">
    <w:nsid w:val="681E0309"/>
    <w:multiLevelType w:val="hybridMultilevel"/>
    <w:tmpl w:val="271CE4BE"/>
    <w:lvl w:ilvl="0" w:tplc="23E0BFC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6AC377BE"/>
    <w:multiLevelType w:val="hybridMultilevel"/>
    <w:tmpl w:val="2F485FC8"/>
    <w:lvl w:ilvl="0" w:tplc="0E122F1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6CE422EF"/>
    <w:multiLevelType w:val="hybridMultilevel"/>
    <w:tmpl w:val="B0C8945C"/>
    <w:lvl w:ilvl="0" w:tplc="451A8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ED2485A"/>
    <w:multiLevelType w:val="hybridMultilevel"/>
    <w:tmpl w:val="ABC88DEA"/>
    <w:lvl w:ilvl="0" w:tplc="517207D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6EEA6735"/>
    <w:multiLevelType w:val="hybridMultilevel"/>
    <w:tmpl w:val="5E10117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6F0D2350"/>
    <w:multiLevelType w:val="hybridMultilevel"/>
    <w:tmpl w:val="9664ED60"/>
    <w:lvl w:ilvl="0" w:tplc="041A0015">
      <w:start w:val="1"/>
      <w:numFmt w:val="upperLetter"/>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1" w15:restartNumberingAfterBreak="0">
    <w:nsid w:val="6F6D6EA6"/>
    <w:multiLevelType w:val="hybridMultilevel"/>
    <w:tmpl w:val="39C258AA"/>
    <w:lvl w:ilvl="0" w:tplc="1556EA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FD04ABE"/>
    <w:multiLevelType w:val="hybridMultilevel"/>
    <w:tmpl w:val="3C76D24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6FEE481F"/>
    <w:multiLevelType w:val="multilevel"/>
    <w:tmpl w:val="3F9814F0"/>
    <w:lvl w:ilvl="0">
      <w:numFmt w:val="bullet"/>
      <w:lvlText w:val="•"/>
      <w:lvlJc w:val="left"/>
      <w:pPr>
        <w:ind w:left="360" w:hanging="360"/>
      </w:pPr>
      <w:rPr>
        <w:rFonts w:ascii="Calibri" w:eastAsiaTheme="minorHAnsi" w:hAnsi="Calibri" w:cstheme="minorBidi"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4" w15:restartNumberingAfterBreak="0">
    <w:nsid w:val="72660F42"/>
    <w:multiLevelType w:val="hybridMultilevel"/>
    <w:tmpl w:val="16086FAC"/>
    <w:lvl w:ilvl="0" w:tplc="04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5" w15:restartNumberingAfterBreak="0">
    <w:nsid w:val="73B5281E"/>
    <w:multiLevelType w:val="hybridMultilevel"/>
    <w:tmpl w:val="A54CD64C"/>
    <w:lvl w:ilvl="0" w:tplc="E920100C">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7AB71EAB"/>
    <w:multiLevelType w:val="hybridMultilevel"/>
    <w:tmpl w:val="6C5C63F0"/>
    <w:lvl w:ilvl="0" w:tplc="CA5CAE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7AE43F85"/>
    <w:multiLevelType w:val="hybridMultilevel"/>
    <w:tmpl w:val="07B2967E"/>
    <w:lvl w:ilvl="0" w:tplc="0E122F1C">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502"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B454A31"/>
    <w:multiLevelType w:val="hybridMultilevel"/>
    <w:tmpl w:val="17B254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119" w15:restartNumberingAfterBreak="0">
    <w:nsid w:val="7B4C6CBC"/>
    <w:multiLevelType w:val="multilevel"/>
    <w:tmpl w:val="639234B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7BCF02AD"/>
    <w:multiLevelType w:val="hybridMultilevel"/>
    <w:tmpl w:val="8E027170"/>
    <w:lvl w:ilvl="0" w:tplc="D916DA6C">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7C3264C6"/>
    <w:multiLevelType w:val="hybridMultilevel"/>
    <w:tmpl w:val="9716C73E"/>
    <w:lvl w:ilvl="0" w:tplc="60A28B5A">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7C680666"/>
    <w:multiLevelType w:val="hybridMultilevel"/>
    <w:tmpl w:val="F53A59CA"/>
    <w:lvl w:ilvl="0" w:tplc="B7A85734">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7D934C0E"/>
    <w:multiLevelType w:val="hybridMultilevel"/>
    <w:tmpl w:val="D2F46430"/>
    <w:lvl w:ilvl="0" w:tplc="507AC77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12"/>
  </w:num>
  <w:num w:numId="4">
    <w:abstractNumId w:val="54"/>
  </w:num>
  <w:num w:numId="5">
    <w:abstractNumId w:val="98"/>
  </w:num>
  <w:num w:numId="6">
    <w:abstractNumId w:val="49"/>
  </w:num>
  <w:num w:numId="7">
    <w:abstractNumId w:val="70"/>
  </w:num>
  <w:num w:numId="8">
    <w:abstractNumId w:val="15"/>
  </w:num>
  <w:num w:numId="9">
    <w:abstractNumId w:val="26"/>
  </w:num>
  <w:num w:numId="10">
    <w:abstractNumId w:val="75"/>
  </w:num>
  <w:num w:numId="11">
    <w:abstractNumId w:val="1"/>
  </w:num>
  <w:num w:numId="12">
    <w:abstractNumId w:val="11"/>
  </w:num>
  <w:num w:numId="13">
    <w:abstractNumId w:val="62"/>
  </w:num>
  <w:num w:numId="14">
    <w:abstractNumId w:val="12"/>
  </w:num>
  <w:num w:numId="15">
    <w:abstractNumId w:val="48"/>
  </w:num>
  <w:num w:numId="16">
    <w:abstractNumId w:val="85"/>
  </w:num>
  <w:num w:numId="17">
    <w:abstractNumId w:val="41"/>
  </w:num>
  <w:num w:numId="18">
    <w:abstractNumId w:val="52"/>
  </w:num>
  <w:num w:numId="19">
    <w:abstractNumId w:val="61"/>
  </w:num>
  <w:num w:numId="20">
    <w:abstractNumId w:val="73"/>
  </w:num>
  <w:num w:numId="21">
    <w:abstractNumId w:val="23"/>
  </w:num>
  <w:num w:numId="22">
    <w:abstractNumId w:val="113"/>
  </w:num>
  <w:num w:numId="23">
    <w:abstractNumId w:val="109"/>
  </w:num>
  <w:num w:numId="24">
    <w:abstractNumId w:val="105"/>
  </w:num>
  <w:num w:numId="25">
    <w:abstractNumId w:val="101"/>
  </w:num>
  <w:num w:numId="26">
    <w:abstractNumId w:val="59"/>
  </w:num>
  <w:num w:numId="27">
    <w:abstractNumId w:val="96"/>
  </w:num>
  <w:num w:numId="28">
    <w:abstractNumId w:val="90"/>
  </w:num>
  <w:num w:numId="29">
    <w:abstractNumId w:val="55"/>
  </w:num>
  <w:num w:numId="30">
    <w:abstractNumId w:val="106"/>
  </w:num>
  <w:num w:numId="31">
    <w:abstractNumId w:val="66"/>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94"/>
  </w:num>
  <w:num w:numId="35">
    <w:abstractNumId w:val="95"/>
  </w:num>
  <w:num w:numId="36">
    <w:abstractNumId w:val="35"/>
  </w:num>
  <w:num w:numId="37">
    <w:abstractNumId w:val="116"/>
  </w:num>
  <w:num w:numId="38">
    <w:abstractNumId w:val="99"/>
  </w:num>
  <w:num w:numId="39">
    <w:abstractNumId w:val="120"/>
  </w:num>
  <w:num w:numId="40">
    <w:abstractNumId w:val="34"/>
  </w:num>
  <w:num w:numId="41">
    <w:abstractNumId w:val="117"/>
  </w:num>
  <w:num w:numId="42">
    <w:abstractNumId w:val="91"/>
  </w:num>
  <w:num w:numId="43">
    <w:abstractNumId w:val="36"/>
  </w:num>
  <w:num w:numId="44">
    <w:abstractNumId w:val="28"/>
  </w:num>
  <w:num w:numId="45">
    <w:abstractNumId w:val="69"/>
  </w:num>
  <w:num w:numId="46">
    <w:abstractNumId w:val="46"/>
  </w:num>
  <w:num w:numId="47">
    <w:abstractNumId w:val="30"/>
  </w:num>
  <w:num w:numId="48">
    <w:abstractNumId w:val="57"/>
  </w:num>
  <w:num w:numId="49">
    <w:abstractNumId w:val="19"/>
  </w:num>
  <w:num w:numId="50">
    <w:abstractNumId w:val="111"/>
  </w:num>
  <w:num w:numId="51">
    <w:abstractNumId w:val="60"/>
  </w:num>
  <w:num w:numId="52">
    <w:abstractNumId w:val="5"/>
  </w:num>
  <w:num w:numId="53">
    <w:abstractNumId w:val="104"/>
  </w:num>
  <w:num w:numId="54">
    <w:abstractNumId w:val="24"/>
  </w:num>
  <w:num w:numId="55">
    <w:abstractNumId w:val="115"/>
  </w:num>
  <w:num w:numId="56">
    <w:abstractNumId w:val="51"/>
  </w:num>
  <w:num w:numId="57">
    <w:abstractNumId w:val="89"/>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1"/>
  </w:num>
  <w:num w:numId="60">
    <w:abstractNumId w:val="43"/>
  </w:num>
  <w:num w:numId="61">
    <w:abstractNumId w:val="10"/>
  </w:num>
  <w:num w:numId="62">
    <w:abstractNumId w:val="13"/>
  </w:num>
  <w:num w:numId="63">
    <w:abstractNumId w:val="53"/>
  </w:num>
  <w:num w:numId="64">
    <w:abstractNumId w:val="107"/>
  </w:num>
  <w:num w:numId="65">
    <w:abstractNumId w:val="80"/>
  </w:num>
  <w:num w:numId="66">
    <w:abstractNumId w:val="18"/>
  </w:num>
  <w:num w:numId="67">
    <w:abstractNumId w:val="65"/>
  </w:num>
  <w:num w:numId="68">
    <w:abstractNumId w:val="72"/>
  </w:num>
  <w:num w:numId="69">
    <w:abstractNumId w:val="102"/>
  </w:num>
  <w:num w:numId="70">
    <w:abstractNumId w:val="40"/>
  </w:num>
  <w:num w:numId="71">
    <w:abstractNumId w:val="21"/>
  </w:num>
  <w:num w:numId="72">
    <w:abstractNumId w:val="2"/>
  </w:num>
  <w:num w:numId="73">
    <w:abstractNumId w:val="108"/>
  </w:num>
  <w:num w:numId="74">
    <w:abstractNumId w:val="84"/>
  </w:num>
  <w:num w:numId="75">
    <w:abstractNumId w:val="22"/>
  </w:num>
  <w:num w:numId="76">
    <w:abstractNumId w:val="123"/>
  </w:num>
  <w:num w:numId="77">
    <w:abstractNumId w:val="42"/>
  </w:num>
  <w:num w:numId="78">
    <w:abstractNumId w:val="20"/>
  </w:num>
  <w:num w:numId="79">
    <w:abstractNumId w:val="77"/>
  </w:num>
  <w:num w:numId="80">
    <w:abstractNumId w:val="31"/>
  </w:num>
  <w:num w:numId="81">
    <w:abstractNumId w:val="76"/>
  </w:num>
  <w:num w:numId="82">
    <w:abstractNumId w:val="119"/>
  </w:num>
  <w:num w:numId="83">
    <w:abstractNumId w:val="119"/>
    <w:lvlOverride w:ilvl="0">
      <w:startOverride w:val="1"/>
    </w:lvlOverride>
  </w:num>
  <w:num w:numId="84">
    <w:abstractNumId w:val="64"/>
  </w:num>
  <w:num w:numId="85">
    <w:abstractNumId w:val="82"/>
  </w:num>
  <w:num w:numId="86">
    <w:abstractNumId w:val="0"/>
  </w:num>
  <w:num w:numId="87">
    <w:abstractNumId w:val="27"/>
  </w:num>
  <w:num w:numId="88">
    <w:abstractNumId w:val="16"/>
  </w:num>
  <w:num w:numId="89">
    <w:abstractNumId w:val="110"/>
  </w:num>
  <w:num w:numId="90">
    <w:abstractNumId w:val="7"/>
  </w:num>
  <w:num w:numId="91">
    <w:abstractNumId w:val="4"/>
  </w:num>
  <w:num w:numId="92">
    <w:abstractNumId w:val="38"/>
  </w:num>
  <w:num w:numId="93">
    <w:abstractNumId w:val="3"/>
  </w:num>
  <w:num w:numId="94">
    <w:abstractNumId w:val="114"/>
  </w:num>
  <w:num w:numId="95">
    <w:abstractNumId w:val="83"/>
  </w:num>
  <w:num w:numId="96">
    <w:abstractNumId w:val="33"/>
  </w:num>
  <w:num w:numId="97">
    <w:abstractNumId w:val="32"/>
  </w:num>
  <w:num w:numId="98">
    <w:abstractNumId w:val="74"/>
  </w:num>
  <w:num w:numId="99">
    <w:abstractNumId w:val="81"/>
  </w:num>
  <w:num w:numId="100">
    <w:abstractNumId w:val="86"/>
  </w:num>
  <w:num w:numId="101">
    <w:abstractNumId w:val="63"/>
  </w:num>
  <w:num w:numId="102">
    <w:abstractNumId w:val="103"/>
  </w:num>
  <w:num w:numId="103">
    <w:abstractNumId w:val="100"/>
  </w:num>
  <w:num w:numId="104">
    <w:abstractNumId w:val="25"/>
  </w:num>
  <w:num w:numId="105">
    <w:abstractNumId w:val="17"/>
  </w:num>
  <w:num w:numId="106">
    <w:abstractNumId w:val="97"/>
  </w:num>
  <w:num w:numId="107">
    <w:abstractNumId w:val="6"/>
  </w:num>
  <w:num w:numId="108">
    <w:abstractNumId w:val="47"/>
  </w:num>
  <w:num w:numId="109">
    <w:abstractNumId w:val="78"/>
  </w:num>
  <w:num w:numId="110">
    <w:abstractNumId w:val="71"/>
  </w:num>
  <w:num w:numId="111">
    <w:abstractNumId w:val="118"/>
  </w:num>
  <w:num w:numId="112">
    <w:abstractNumId w:val="37"/>
  </w:num>
  <w:num w:numId="113">
    <w:abstractNumId w:val="79"/>
  </w:num>
  <w:num w:numId="114">
    <w:abstractNumId w:val="88"/>
  </w:num>
  <w:num w:numId="115">
    <w:abstractNumId w:val="45"/>
  </w:num>
  <w:num w:numId="116">
    <w:abstractNumId w:val="8"/>
  </w:num>
  <w:num w:numId="117">
    <w:abstractNumId w:val="67"/>
  </w:num>
  <w:num w:numId="118">
    <w:abstractNumId w:val="44"/>
  </w:num>
  <w:num w:numId="119">
    <w:abstractNumId w:val="92"/>
  </w:num>
  <w:num w:numId="120">
    <w:abstractNumId w:val="93"/>
  </w:num>
  <w:num w:numId="121">
    <w:abstractNumId w:val="9"/>
  </w:num>
  <w:num w:numId="122">
    <w:abstractNumId w:val="39"/>
  </w:num>
  <w:num w:numId="123">
    <w:abstractNumId w:val="56"/>
  </w:num>
  <w:num w:numId="124">
    <w:abstractNumId w:val="58"/>
  </w:num>
  <w:num w:numId="125">
    <w:abstractNumId w:val="12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7D"/>
    <w:rsid w:val="000002F0"/>
    <w:rsid w:val="000009FD"/>
    <w:rsid w:val="00001B5E"/>
    <w:rsid w:val="000022EC"/>
    <w:rsid w:val="00003EA3"/>
    <w:rsid w:val="00004DBA"/>
    <w:rsid w:val="000056EF"/>
    <w:rsid w:val="00007D7A"/>
    <w:rsid w:val="00010A88"/>
    <w:rsid w:val="00010B5E"/>
    <w:rsid w:val="00011454"/>
    <w:rsid w:val="000127E9"/>
    <w:rsid w:val="00012F0C"/>
    <w:rsid w:val="0001351E"/>
    <w:rsid w:val="0001362C"/>
    <w:rsid w:val="000138CA"/>
    <w:rsid w:val="00014179"/>
    <w:rsid w:val="000165EB"/>
    <w:rsid w:val="000222D1"/>
    <w:rsid w:val="0002346D"/>
    <w:rsid w:val="00023CD5"/>
    <w:rsid w:val="00026045"/>
    <w:rsid w:val="00027E89"/>
    <w:rsid w:val="0003535F"/>
    <w:rsid w:val="000410A3"/>
    <w:rsid w:val="0004339E"/>
    <w:rsid w:val="00043C75"/>
    <w:rsid w:val="00044825"/>
    <w:rsid w:val="00046D01"/>
    <w:rsid w:val="00046EEF"/>
    <w:rsid w:val="00047277"/>
    <w:rsid w:val="0004757F"/>
    <w:rsid w:val="00052611"/>
    <w:rsid w:val="0005338A"/>
    <w:rsid w:val="0006055C"/>
    <w:rsid w:val="000622B8"/>
    <w:rsid w:val="000631D1"/>
    <w:rsid w:val="000638B7"/>
    <w:rsid w:val="00063FF3"/>
    <w:rsid w:val="00065244"/>
    <w:rsid w:val="000656F4"/>
    <w:rsid w:val="0007086E"/>
    <w:rsid w:val="000709F2"/>
    <w:rsid w:val="0007197B"/>
    <w:rsid w:val="000728E1"/>
    <w:rsid w:val="00073B96"/>
    <w:rsid w:val="000741F0"/>
    <w:rsid w:val="000748B4"/>
    <w:rsid w:val="00075274"/>
    <w:rsid w:val="00076D17"/>
    <w:rsid w:val="000776B8"/>
    <w:rsid w:val="000776CC"/>
    <w:rsid w:val="0008194C"/>
    <w:rsid w:val="00081C0E"/>
    <w:rsid w:val="0008572D"/>
    <w:rsid w:val="00086E80"/>
    <w:rsid w:val="0009163A"/>
    <w:rsid w:val="00091761"/>
    <w:rsid w:val="00091A00"/>
    <w:rsid w:val="000934B7"/>
    <w:rsid w:val="0009384D"/>
    <w:rsid w:val="00093CD9"/>
    <w:rsid w:val="0009479F"/>
    <w:rsid w:val="00094A5F"/>
    <w:rsid w:val="0009505C"/>
    <w:rsid w:val="0009536E"/>
    <w:rsid w:val="00096921"/>
    <w:rsid w:val="000A2D48"/>
    <w:rsid w:val="000A3485"/>
    <w:rsid w:val="000A357C"/>
    <w:rsid w:val="000A46AC"/>
    <w:rsid w:val="000A6C7A"/>
    <w:rsid w:val="000A7A72"/>
    <w:rsid w:val="000B1297"/>
    <w:rsid w:val="000B22E9"/>
    <w:rsid w:val="000B5DE6"/>
    <w:rsid w:val="000C3803"/>
    <w:rsid w:val="000C448C"/>
    <w:rsid w:val="000C4F64"/>
    <w:rsid w:val="000C58B9"/>
    <w:rsid w:val="000C6468"/>
    <w:rsid w:val="000C6B43"/>
    <w:rsid w:val="000C6D35"/>
    <w:rsid w:val="000C7282"/>
    <w:rsid w:val="000D20E8"/>
    <w:rsid w:val="000D2280"/>
    <w:rsid w:val="000D3F1A"/>
    <w:rsid w:val="000D40BB"/>
    <w:rsid w:val="000D6D88"/>
    <w:rsid w:val="000D73CD"/>
    <w:rsid w:val="000E041F"/>
    <w:rsid w:val="000E2067"/>
    <w:rsid w:val="000E36BD"/>
    <w:rsid w:val="000E3842"/>
    <w:rsid w:val="000E475A"/>
    <w:rsid w:val="000E5683"/>
    <w:rsid w:val="000E6516"/>
    <w:rsid w:val="000E66DB"/>
    <w:rsid w:val="000E69FE"/>
    <w:rsid w:val="000E71FA"/>
    <w:rsid w:val="000F2831"/>
    <w:rsid w:val="000F2973"/>
    <w:rsid w:val="000F422A"/>
    <w:rsid w:val="000F4D7B"/>
    <w:rsid w:val="000F5B7B"/>
    <w:rsid w:val="000F5D43"/>
    <w:rsid w:val="000F7DA9"/>
    <w:rsid w:val="00100BEF"/>
    <w:rsid w:val="00101DD7"/>
    <w:rsid w:val="00103B56"/>
    <w:rsid w:val="001044C1"/>
    <w:rsid w:val="00110E14"/>
    <w:rsid w:val="00110EAE"/>
    <w:rsid w:val="001116FB"/>
    <w:rsid w:val="0011333D"/>
    <w:rsid w:val="0011392C"/>
    <w:rsid w:val="001150F0"/>
    <w:rsid w:val="001168B3"/>
    <w:rsid w:val="00116DAC"/>
    <w:rsid w:val="001176A9"/>
    <w:rsid w:val="00120F4F"/>
    <w:rsid w:val="00121061"/>
    <w:rsid w:val="001237AB"/>
    <w:rsid w:val="001245B1"/>
    <w:rsid w:val="001264BB"/>
    <w:rsid w:val="00127622"/>
    <w:rsid w:val="001328A5"/>
    <w:rsid w:val="00133C29"/>
    <w:rsid w:val="0013747B"/>
    <w:rsid w:val="001442EA"/>
    <w:rsid w:val="001452BE"/>
    <w:rsid w:val="001470BB"/>
    <w:rsid w:val="001502AC"/>
    <w:rsid w:val="001506E5"/>
    <w:rsid w:val="00150D08"/>
    <w:rsid w:val="0015315B"/>
    <w:rsid w:val="00156C79"/>
    <w:rsid w:val="00156E71"/>
    <w:rsid w:val="00156E8D"/>
    <w:rsid w:val="00160F85"/>
    <w:rsid w:val="0016375D"/>
    <w:rsid w:val="00163B94"/>
    <w:rsid w:val="00163F7F"/>
    <w:rsid w:val="00166508"/>
    <w:rsid w:val="00167474"/>
    <w:rsid w:val="00172198"/>
    <w:rsid w:val="001723DE"/>
    <w:rsid w:val="00174429"/>
    <w:rsid w:val="0017563B"/>
    <w:rsid w:val="00175912"/>
    <w:rsid w:val="0017620B"/>
    <w:rsid w:val="001769EE"/>
    <w:rsid w:val="00176F24"/>
    <w:rsid w:val="00177B1E"/>
    <w:rsid w:val="00181DF2"/>
    <w:rsid w:val="00182577"/>
    <w:rsid w:val="00183EF3"/>
    <w:rsid w:val="001858B4"/>
    <w:rsid w:val="0019320C"/>
    <w:rsid w:val="0019330A"/>
    <w:rsid w:val="0019358A"/>
    <w:rsid w:val="0019389F"/>
    <w:rsid w:val="00194203"/>
    <w:rsid w:val="00194C97"/>
    <w:rsid w:val="001A3652"/>
    <w:rsid w:val="001A3A53"/>
    <w:rsid w:val="001A42B4"/>
    <w:rsid w:val="001A56A0"/>
    <w:rsid w:val="001A597E"/>
    <w:rsid w:val="001A5E78"/>
    <w:rsid w:val="001A7866"/>
    <w:rsid w:val="001B18B3"/>
    <w:rsid w:val="001B3D9D"/>
    <w:rsid w:val="001B41EA"/>
    <w:rsid w:val="001B5E13"/>
    <w:rsid w:val="001B6E9B"/>
    <w:rsid w:val="001C0437"/>
    <w:rsid w:val="001C0F44"/>
    <w:rsid w:val="001C1044"/>
    <w:rsid w:val="001C118D"/>
    <w:rsid w:val="001C5163"/>
    <w:rsid w:val="001C7849"/>
    <w:rsid w:val="001D10B9"/>
    <w:rsid w:val="001D1279"/>
    <w:rsid w:val="001D1CBB"/>
    <w:rsid w:val="001D4A38"/>
    <w:rsid w:val="001D671B"/>
    <w:rsid w:val="001D6D5B"/>
    <w:rsid w:val="001E2542"/>
    <w:rsid w:val="001E43B1"/>
    <w:rsid w:val="001E4780"/>
    <w:rsid w:val="001E4DB3"/>
    <w:rsid w:val="001E6389"/>
    <w:rsid w:val="001E7187"/>
    <w:rsid w:val="001F377C"/>
    <w:rsid w:val="001F45DD"/>
    <w:rsid w:val="001F4B1A"/>
    <w:rsid w:val="001F7976"/>
    <w:rsid w:val="00200497"/>
    <w:rsid w:val="00200838"/>
    <w:rsid w:val="00201DE3"/>
    <w:rsid w:val="002024D0"/>
    <w:rsid w:val="002037E4"/>
    <w:rsid w:val="00204053"/>
    <w:rsid w:val="00204454"/>
    <w:rsid w:val="00205121"/>
    <w:rsid w:val="00205E74"/>
    <w:rsid w:val="00207E28"/>
    <w:rsid w:val="00210995"/>
    <w:rsid w:val="0021278B"/>
    <w:rsid w:val="002131FC"/>
    <w:rsid w:val="002166B5"/>
    <w:rsid w:val="00220652"/>
    <w:rsid w:val="002206C2"/>
    <w:rsid w:val="0022092B"/>
    <w:rsid w:val="00221CD6"/>
    <w:rsid w:val="002229CE"/>
    <w:rsid w:val="00223A62"/>
    <w:rsid w:val="002249B2"/>
    <w:rsid w:val="00225EC7"/>
    <w:rsid w:val="002262B4"/>
    <w:rsid w:val="00232147"/>
    <w:rsid w:val="0023250D"/>
    <w:rsid w:val="00232ABE"/>
    <w:rsid w:val="002335CE"/>
    <w:rsid w:val="00233809"/>
    <w:rsid w:val="002339BF"/>
    <w:rsid w:val="002342BB"/>
    <w:rsid w:val="002433ED"/>
    <w:rsid w:val="00243E64"/>
    <w:rsid w:val="00246917"/>
    <w:rsid w:val="002476A1"/>
    <w:rsid w:val="00247861"/>
    <w:rsid w:val="00250D95"/>
    <w:rsid w:val="002510E5"/>
    <w:rsid w:val="002539C3"/>
    <w:rsid w:val="00255583"/>
    <w:rsid w:val="002567B6"/>
    <w:rsid w:val="00260EBA"/>
    <w:rsid w:val="002619C5"/>
    <w:rsid w:val="0026455E"/>
    <w:rsid w:val="002703AF"/>
    <w:rsid w:val="00270BA6"/>
    <w:rsid w:val="00270E41"/>
    <w:rsid w:val="0027162E"/>
    <w:rsid w:val="0027166D"/>
    <w:rsid w:val="002728EA"/>
    <w:rsid w:val="00275C18"/>
    <w:rsid w:val="00277AA5"/>
    <w:rsid w:val="00281D55"/>
    <w:rsid w:val="00282593"/>
    <w:rsid w:val="00283C33"/>
    <w:rsid w:val="002840BE"/>
    <w:rsid w:val="00284A23"/>
    <w:rsid w:val="00285634"/>
    <w:rsid w:val="00293EE2"/>
    <w:rsid w:val="002A0A11"/>
    <w:rsid w:val="002A11CE"/>
    <w:rsid w:val="002A4513"/>
    <w:rsid w:val="002A4631"/>
    <w:rsid w:val="002A5F7D"/>
    <w:rsid w:val="002A70D3"/>
    <w:rsid w:val="002B0BBD"/>
    <w:rsid w:val="002B4FC5"/>
    <w:rsid w:val="002B5571"/>
    <w:rsid w:val="002C5905"/>
    <w:rsid w:val="002C5EF8"/>
    <w:rsid w:val="002C605C"/>
    <w:rsid w:val="002C61D3"/>
    <w:rsid w:val="002C6A95"/>
    <w:rsid w:val="002D221A"/>
    <w:rsid w:val="002D30FA"/>
    <w:rsid w:val="002D4B49"/>
    <w:rsid w:val="002D4D53"/>
    <w:rsid w:val="002D5D86"/>
    <w:rsid w:val="002D63F0"/>
    <w:rsid w:val="002D69B0"/>
    <w:rsid w:val="002D7197"/>
    <w:rsid w:val="002D76BA"/>
    <w:rsid w:val="002E00BF"/>
    <w:rsid w:val="002E2BBE"/>
    <w:rsid w:val="002E2C3F"/>
    <w:rsid w:val="002E37D9"/>
    <w:rsid w:val="002F162C"/>
    <w:rsid w:val="002F1BAE"/>
    <w:rsid w:val="002F2C2A"/>
    <w:rsid w:val="002F4EB3"/>
    <w:rsid w:val="002F5225"/>
    <w:rsid w:val="002F57A6"/>
    <w:rsid w:val="002F5F43"/>
    <w:rsid w:val="002F762A"/>
    <w:rsid w:val="00300050"/>
    <w:rsid w:val="00300C35"/>
    <w:rsid w:val="00300C76"/>
    <w:rsid w:val="0030238C"/>
    <w:rsid w:val="00302686"/>
    <w:rsid w:val="0030464E"/>
    <w:rsid w:val="003104BD"/>
    <w:rsid w:val="0031058B"/>
    <w:rsid w:val="0031330C"/>
    <w:rsid w:val="0031414A"/>
    <w:rsid w:val="00316A9E"/>
    <w:rsid w:val="003177A3"/>
    <w:rsid w:val="00317B5F"/>
    <w:rsid w:val="0032121E"/>
    <w:rsid w:val="00321C7B"/>
    <w:rsid w:val="003230E2"/>
    <w:rsid w:val="003247A8"/>
    <w:rsid w:val="003252F4"/>
    <w:rsid w:val="003256E3"/>
    <w:rsid w:val="00325859"/>
    <w:rsid w:val="00326D44"/>
    <w:rsid w:val="00327E71"/>
    <w:rsid w:val="003305DB"/>
    <w:rsid w:val="0033421E"/>
    <w:rsid w:val="003346F5"/>
    <w:rsid w:val="003359B3"/>
    <w:rsid w:val="00337F6F"/>
    <w:rsid w:val="00341459"/>
    <w:rsid w:val="00342F9B"/>
    <w:rsid w:val="003443D1"/>
    <w:rsid w:val="00345182"/>
    <w:rsid w:val="00346947"/>
    <w:rsid w:val="00347E05"/>
    <w:rsid w:val="0035051F"/>
    <w:rsid w:val="00350659"/>
    <w:rsid w:val="00350AC4"/>
    <w:rsid w:val="003540AB"/>
    <w:rsid w:val="00356777"/>
    <w:rsid w:val="003573A6"/>
    <w:rsid w:val="00362061"/>
    <w:rsid w:val="00363FF3"/>
    <w:rsid w:val="00364FA8"/>
    <w:rsid w:val="00366025"/>
    <w:rsid w:val="00366584"/>
    <w:rsid w:val="00366741"/>
    <w:rsid w:val="003670EC"/>
    <w:rsid w:val="00370123"/>
    <w:rsid w:val="00376C23"/>
    <w:rsid w:val="00376DA1"/>
    <w:rsid w:val="00376EC9"/>
    <w:rsid w:val="003775B0"/>
    <w:rsid w:val="00380D22"/>
    <w:rsid w:val="00381A93"/>
    <w:rsid w:val="003844CF"/>
    <w:rsid w:val="00386955"/>
    <w:rsid w:val="00387192"/>
    <w:rsid w:val="0039002F"/>
    <w:rsid w:val="0039109D"/>
    <w:rsid w:val="00392230"/>
    <w:rsid w:val="0039386B"/>
    <w:rsid w:val="00393BFA"/>
    <w:rsid w:val="00395FC3"/>
    <w:rsid w:val="00397C76"/>
    <w:rsid w:val="003A0EBC"/>
    <w:rsid w:val="003A2773"/>
    <w:rsid w:val="003A2B63"/>
    <w:rsid w:val="003A3F77"/>
    <w:rsid w:val="003A4932"/>
    <w:rsid w:val="003A5787"/>
    <w:rsid w:val="003A62F6"/>
    <w:rsid w:val="003A767B"/>
    <w:rsid w:val="003B0389"/>
    <w:rsid w:val="003B10C5"/>
    <w:rsid w:val="003B3E1F"/>
    <w:rsid w:val="003B6C03"/>
    <w:rsid w:val="003C021A"/>
    <w:rsid w:val="003C0490"/>
    <w:rsid w:val="003C1703"/>
    <w:rsid w:val="003C2B71"/>
    <w:rsid w:val="003C480F"/>
    <w:rsid w:val="003C5020"/>
    <w:rsid w:val="003C50E7"/>
    <w:rsid w:val="003C6062"/>
    <w:rsid w:val="003C6340"/>
    <w:rsid w:val="003C6540"/>
    <w:rsid w:val="003D16BB"/>
    <w:rsid w:val="003D5855"/>
    <w:rsid w:val="003D6349"/>
    <w:rsid w:val="003D70D4"/>
    <w:rsid w:val="003E0228"/>
    <w:rsid w:val="003E0DDF"/>
    <w:rsid w:val="003E26F9"/>
    <w:rsid w:val="003E2D4C"/>
    <w:rsid w:val="003E4C8C"/>
    <w:rsid w:val="003E668D"/>
    <w:rsid w:val="003E6A5E"/>
    <w:rsid w:val="003E6B50"/>
    <w:rsid w:val="003E6E81"/>
    <w:rsid w:val="003E6FDB"/>
    <w:rsid w:val="003E791D"/>
    <w:rsid w:val="003E7CBA"/>
    <w:rsid w:val="003F1BF8"/>
    <w:rsid w:val="003F2FF2"/>
    <w:rsid w:val="003F3978"/>
    <w:rsid w:val="003F6B1B"/>
    <w:rsid w:val="003F733B"/>
    <w:rsid w:val="003F7EA6"/>
    <w:rsid w:val="0040105A"/>
    <w:rsid w:val="00401CE4"/>
    <w:rsid w:val="00402D70"/>
    <w:rsid w:val="00406E5F"/>
    <w:rsid w:val="00406FA5"/>
    <w:rsid w:val="00407823"/>
    <w:rsid w:val="0041036E"/>
    <w:rsid w:val="00411D5D"/>
    <w:rsid w:val="00412506"/>
    <w:rsid w:val="004134A6"/>
    <w:rsid w:val="004155E7"/>
    <w:rsid w:val="00416348"/>
    <w:rsid w:val="00416555"/>
    <w:rsid w:val="004174FF"/>
    <w:rsid w:val="00423334"/>
    <w:rsid w:val="004249AF"/>
    <w:rsid w:val="00425AE3"/>
    <w:rsid w:val="004266E1"/>
    <w:rsid w:val="00430E82"/>
    <w:rsid w:val="004311AC"/>
    <w:rsid w:val="004311DB"/>
    <w:rsid w:val="00431D90"/>
    <w:rsid w:val="00432BCE"/>
    <w:rsid w:val="00434EB1"/>
    <w:rsid w:val="0043740C"/>
    <w:rsid w:val="00440E3B"/>
    <w:rsid w:val="004426B2"/>
    <w:rsid w:val="00442CF9"/>
    <w:rsid w:val="00443C3B"/>
    <w:rsid w:val="004449CE"/>
    <w:rsid w:val="00444A17"/>
    <w:rsid w:val="00445B15"/>
    <w:rsid w:val="0044628D"/>
    <w:rsid w:val="0044751A"/>
    <w:rsid w:val="00450AD2"/>
    <w:rsid w:val="00450AD7"/>
    <w:rsid w:val="00452AB7"/>
    <w:rsid w:val="0045395E"/>
    <w:rsid w:val="00455023"/>
    <w:rsid w:val="00456832"/>
    <w:rsid w:val="004570D4"/>
    <w:rsid w:val="00462DA0"/>
    <w:rsid w:val="00464052"/>
    <w:rsid w:val="00466808"/>
    <w:rsid w:val="004668F2"/>
    <w:rsid w:val="00467680"/>
    <w:rsid w:val="004702D1"/>
    <w:rsid w:val="00470A25"/>
    <w:rsid w:val="004717C6"/>
    <w:rsid w:val="00472EF5"/>
    <w:rsid w:val="00473601"/>
    <w:rsid w:val="00473C02"/>
    <w:rsid w:val="00476343"/>
    <w:rsid w:val="00476436"/>
    <w:rsid w:val="004772FD"/>
    <w:rsid w:val="0047733D"/>
    <w:rsid w:val="00482818"/>
    <w:rsid w:val="00482AE1"/>
    <w:rsid w:val="00483226"/>
    <w:rsid w:val="004832AD"/>
    <w:rsid w:val="004859A0"/>
    <w:rsid w:val="00486DD6"/>
    <w:rsid w:val="00491955"/>
    <w:rsid w:val="00492F71"/>
    <w:rsid w:val="00495C18"/>
    <w:rsid w:val="00495C72"/>
    <w:rsid w:val="004967BB"/>
    <w:rsid w:val="00496DD3"/>
    <w:rsid w:val="004A2CC6"/>
    <w:rsid w:val="004A40EC"/>
    <w:rsid w:val="004A65B3"/>
    <w:rsid w:val="004A6F9E"/>
    <w:rsid w:val="004B04BB"/>
    <w:rsid w:val="004B07D8"/>
    <w:rsid w:val="004B08A3"/>
    <w:rsid w:val="004B2330"/>
    <w:rsid w:val="004B2454"/>
    <w:rsid w:val="004B3AFE"/>
    <w:rsid w:val="004B42AD"/>
    <w:rsid w:val="004B51D2"/>
    <w:rsid w:val="004B53ED"/>
    <w:rsid w:val="004B61DE"/>
    <w:rsid w:val="004B63FD"/>
    <w:rsid w:val="004B6C1D"/>
    <w:rsid w:val="004C17BD"/>
    <w:rsid w:val="004C2BD7"/>
    <w:rsid w:val="004C5183"/>
    <w:rsid w:val="004C5FEA"/>
    <w:rsid w:val="004C742B"/>
    <w:rsid w:val="004D013D"/>
    <w:rsid w:val="004D0354"/>
    <w:rsid w:val="004D25B2"/>
    <w:rsid w:val="004D28BE"/>
    <w:rsid w:val="004D2C96"/>
    <w:rsid w:val="004D3890"/>
    <w:rsid w:val="004D4729"/>
    <w:rsid w:val="004D580B"/>
    <w:rsid w:val="004E0B4A"/>
    <w:rsid w:val="004E38C1"/>
    <w:rsid w:val="004E43DA"/>
    <w:rsid w:val="004E468D"/>
    <w:rsid w:val="004E5315"/>
    <w:rsid w:val="004E6955"/>
    <w:rsid w:val="004F2501"/>
    <w:rsid w:val="004F48B4"/>
    <w:rsid w:val="004F4AA2"/>
    <w:rsid w:val="004F5FCB"/>
    <w:rsid w:val="004F6FA9"/>
    <w:rsid w:val="004F7623"/>
    <w:rsid w:val="00500821"/>
    <w:rsid w:val="005028B5"/>
    <w:rsid w:val="005067C8"/>
    <w:rsid w:val="00506D76"/>
    <w:rsid w:val="00507F6B"/>
    <w:rsid w:val="005117AD"/>
    <w:rsid w:val="0051182A"/>
    <w:rsid w:val="00511DA0"/>
    <w:rsid w:val="00513D90"/>
    <w:rsid w:val="00514371"/>
    <w:rsid w:val="0051591C"/>
    <w:rsid w:val="005162A8"/>
    <w:rsid w:val="005166A2"/>
    <w:rsid w:val="00520A0E"/>
    <w:rsid w:val="005225CC"/>
    <w:rsid w:val="00522C47"/>
    <w:rsid w:val="00524136"/>
    <w:rsid w:val="00526009"/>
    <w:rsid w:val="0052606E"/>
    <w:rsid w:val="00526FA8"/>
    <w:rsid w:val="00527929"/>
    <w:rsid w:val="00534141"/>
    <w:rsid w:val="00534A17"/>
    <w:rsid w:val="00535B73"/>
    <w:rsid w:val="005367AF"/>
    <w:rsid w:val="00536862"/>
    <w:rsid w:val="00540180"/>
    <w:rsid w:val="0054140B"/>
    <w:rsid w:val="0054446F"/>
    <w:rsid w:val="005451D4"/>
    <w:rsid w:val="0054573A"/>
    <w:rsid w:val="0054701B"/>
    <w:rsid w:val="00552CC8"/>
    <w:rsid w:val="00554B60"/>
    <w:rsid w:val="00555023"/>
    <w:rsid w:val="0055509B"/>
    <w:rsid w:val="00555FB7"/>
    <w:rsid w:val="00557D09"/>
    <w:rsid w:val="00562432"/>
    <w:rsid w:val="00562F57"/>
    <w:rsid w:val="005655C7"/>
    <w:rsid w:val="00570511"/>
    <w:rsid w:val="005708E0"/>
    <w:rsid w:val="00572995"/>
    <w:rsid w:val="005736E4"/>
    <w:rsid w:val="0057488B"/>
    <w:rsid w:val="00574E74"/>
    <w:rsid w:val="005806F3"/>
    <w:rsid w:val="005818DA"/>
    <w:rsid w:val="00581D9E"/>
    <w:rsid w:val="00582D57"/>
    <w:rsid w:val="00583795"/>
    <w:rsid w:val="00583BED"/>
    <w:rsid w:val="005866DD"/>
    <w:rsid w:val="00586C30"/>
    <w:rsid w:val="005908A3"/>
    <w:rsid w:val="00591299"/>
    <w:rsid w:val="00591314"/>
    <w:rsid w:val="00592C35"/>
    <w:rsid w:val="00594B66"/>
    <w:rsid w:val="0059553C"/>
    <w:rsid w:val="00597F5A"/>
    <w:rsid w:val="005A02F3"/>
    <w:rsid w:val="005A0471"/>
    <w:rsid w:val="005A33A1"/>
    <w:rsid w:val="005A33D5"/>
    <w:rsid w:val="005A4469"/>
    <w:rsid w:val="005A4B5B"/>
    <w:rsid w:val="005A51A4"/>
    <w:rsid w:val="005A5BEF"/>
    <w:rsid w:val="005A6D97"/>
    <w:rsid w:val="005A6EB5"/>
    <w:rsid w:val="005B0248"/>
    <w:rsid w:val="005B0A6A"/>
    <w:rsid w:val="005B5310"/>
    <w:rsid w:val="005B70EB"/>
    <w:rsid w:val="005B7C7C"/>
    <w:rsid w:val="005C1714"/>
    <w:rsid w:val="005C175E"/>
    <w:rsid w:val="005C29F5"/>
    <w:rsid w:val="005C3926"/>
    <w:rsid w:val="005C4EBF"/>
    <w:rsid w:val="005C5A57"/>
    <w:rsid w:val="005C5F88"/>
    <w:rsid w:val="005C6B8E"/>
    <w:rsid w:val="005C6D4D"/>
    <w:rsid w:val="005D059F"/>
    <w:rsid w:val="005D0C97"/>
    <w:rsid w:val="005D1CD7"/>
    <w:rsid w:val="005D456C"/>
    <w:rsid w:val="005D4978"/>
    <w:rsid w:val="005D5CF5"/>
    <w:rsid w:val="005D711D"/>
    <w:rsid w:val="005E3114"/>
    <w:rsid w:val="005E3816"/>
    <w:rsid w:val="005E5BC8"/>
    <w:rsid w:val="005E733F"/>
    <w:rsid w:val="005E7B76"/>
    <w:rsid w:val="005F0568"/>
    <w:rsid w:val="005F1573"/>
    <w:rsid w:val="005F1D0E"/>
    <w:rsid w:val="005F1F66"/>
    <w:rsid w:val="005F4507"/>
    <w:rsid w:val="005F5192"/>
    <w:rsid w:val="005F7820"/>
    <w:rsid w:val="005F7FE2"/>
    <w:rsid w:val="006045C6"/>
    <w:rsid w:val="006053FB"/>
    <w:rsid w:val="0060598F"/>
    <w:rsid w:val="00606BB2"/>
    <w:rsid w:val="00611A4A"/>
    <w:rsid w:val="00611DCE"/>
    <w:rsid w:val="00614152"/>
    <w:rsid w:val="00620769"/>
    <w:rsid w:val="00620E83"/>
    <w:rsid w:val="006237DF"/>
    <w:rsid w:val="0062492F"/>
    <w:rsid w:val="00625D41"/>
    <w:rsid w:val="0063253E"/>
    <w:rsid w:val="00633BDB"/>
    <w:rsid w:val="00636718"/>
    <w:rsid w:val="006402CA"/>
    <w:rsid w:val="00640969"/>
    <w:rsid w:val="00641C53"/>
    <w:rsid w:val="0064305D"/>
    <w:rsid w:val="0064478D"/>
    <w:rsid w:val="00646923"/>
    <w:rsid w:val="006469C3"/>
    <w:rsid w:val="006469DF"/>
    <w:rsid w:val="00646E86"/>
    <w:rsid w:val="00647AF9"/>
    <w:rsid w:val="00647F21"/>
    <w:rsid w:val="006508D9"/>
    <w:rsid w:val="006519EA"/>
    <w:rsid w:val="00651F68"/>
    <w:rsid w:val="00653C8B"/>
    <w:rsid w:val="00655216"/>
    <w:rsid w:val="00655879"/>
    <w:rsid w:val="00656020"/>
    <w:rsid w:val="00656F44"/>
    <w:rsid w:val="00657788"/>
    <w:rsid w:val="006607EA"/>
    <w:rsid w:val="00661A32"/>
    <w:rsid w:val="00661BCC"/>
    <w:rsid w:val="00662A60"/>
    <w:rsid w:val="00662EEE"/>
    <w:rsid w:val="00666230"/>
    <w:rsid w:val="00666765"/>
    <w:rsid w:val="00666CA8"/>
    <w:rsid w:val="00666EA2"/>
    <w:rsid w:val="00666FD9"/>
    <w:rsid w:val="00667387"/>
    <w:rsid w:val="006709DB"/>
    <w:rsid w:val="006720DF"/>
    <w:rsid w:val="00676A0F"/>
    <w:rsid w:val="00677723"/>
    <w:rsid w:val="00680201"/>
    <w:rsid w:val="0068177F"/>
    <w:rsid w:val="00681F44"/>
    <w:rsid w:val="00682D83"/>
    <w:rsid w:val="0068366B"/>
    <w:rsid w:val="006847DF"/>
    <w:rsid w:val="00684936"/>
    <w:rsid w:val="0068689B"/>
    <w:rsid w:val="00686DCD"/>
    <w:rsid w:val="0068762F"/>
    <w:rsid w:val="00690EF9"/>
    <w:rsid w:val="00693AA2"/>
    <w:rsid w:val="00695996"/>
    <w:rsid w:val="006A0C76"/>
    <w:rsid w:val="006A3B66"/>
    <w:rsid w:val="006A538E"/>
    <w:rsid w:val="006A5882"/>
    <w:rsid w:val="006A5BC4"/>
    <w:rsid w:val="006A6AD6"/>
    <w:rsid w:val="006A7F84"/>
    <w:rsid w:val="006B0166"/>
    <w:rsid w:val="006B0E42"/>
    <w:rsid w:val="006B1DBE"/>
    <w:rsid w:val="006B3646"/>
    <w:rsid w:val="006B3A2A"/>
    <w:rsid w:val="006B52F0"/>
    <w:rsid w:val="006B696D"/>
    <w:rsid w:val="006C0C0B"/>
    <w:rsid w:val="006C0FB9"/>
    <w:rsid w:val="006C30D0"/>
    <w:rsid w:val="006C3AEF"/>
    <w:rsid w:val="006C7F8B"/>
    <w:rsid w:val="006D0138"/>
    <w:rsid w:val="006D15A7"/>
    <w:rsid w:val="006D1A80"/>
    <w:rsid w:val="006D275E"/>
    <w:rsid w:val="006D44A7"/>
    <w:rsid w:val="006D5A81"/>
    <w:rsid w:val="006E4B82"/>
    <w:rsid w:val="006E53A7"/>
    <w:rsid w:val="006E5F08"/>
    <w:rsid w:val="006E70C0"/>
    <w:rsid w:val="006E7F8D"/>
    <w:rsid w:val="006F0FB0"/>
    <w:rsid w:val="006F232D"/>
    <w:rsid w:val="006F3FDA"/>
    <w:rsid w:val="006F61A9"/>
    <w:rsid w:val="006F6BDB"/>
    <w:rsid w:val="006F72E6"/>
    <w:rsid w:val="006F77B3"/>
    <w:rsid w:val="006F7B1B"/>
    <w:rsid w:val="00700650"/>
    <w:rsid w:val="00701349"/>
    <w:rsid w:val="00703DA3"/>
    <w:rsid w:val="00703DEE"/>
    <w:rsid w:val="00707D90"/>
    <w:rsid w:val="00712515"/>
    <w:rsid w:val="00712FEE"/>
    <w:rsid w:val="00713EB6"/>
    <w:rsid w:val="00716384"/>
    <w:rsid w:val="00717A08"/>
    <w:rsid w:val="0072134F"/>
    <w:rsid w:val="00722976"/>
    <w:rsid w:val="00727793"/>
    <w:rsid w:val="007337B7"/>
    <w:rsid w:val="00733D00"/>
    <w:rsid w:val="00734456"/>
    <w:rsid w:val="00734555"/>
    <w:rsid w:val="00736CBB"/>
    <w:rsid w:val="00737E50"/>
    <w:rsid w:val="00740289"/>
    <w:rsid w:val="0074061D"/>
    <w:rsid w:val="007407AC"/>
    <w:rsid w:val="00741B05"/>
    <w:rsid w:val="00743460"/>
    <w:rsid w:val="00743C3C"/>
    <w:rsid w:val="00744159"/>
    <w:rsid w:val="00744BAD"/>
    <w:rsid w:val="00746593"/>
    <w:rsid w:val="007474ED"/>
    <w:rsid w:val="00750443"/>
    <w:rsid w:val="00753282"/>
    <w:rsid w:val="007534FD"/>
    <w:rsid w:val="00753EF6"/>
    <w:rsid w:val="00756035"/>
    <w:rsid w:val="00756CAC"/>
    <w:rsid w:val="00760108"/>
    <w:rsid w:val="007613E8"/>
    <w:rsid w:val="00763647"/>
    <w:rsid w:val="00763FF8"/>
    <w:rsid w:val="0076457E"/>
    <w:rsid w:val="00767378"/>
    <w:rsid w:val="007739B7"/>
    <w:rsid w:val="0077456B"/>
    <w:rsid w:val="00774945"/>
    <w:rsid w:val="00774A67"/>
    <w:rsid w:val="00776568"/>
    <w:rsid w:val="007769B7"/>
    <w:rsid w:val="00776E33"/>
    <w:rsid w:val="00780F00"/>
    <w:rsid w:val="0078125F"/>
    <w:rsid w:val="00781764"/>
    <w:rsid w:val="00782CAA"/>
    <w:rsid w:val="00785247"/>
    <w:rsid w:val="0078737F"/>
    <w:rsid w:val="007903FE"/>
    <w:rsid w:val="007904CB"/>
    <w:rsid w:val="007913DA"/>
    <w:rsid w:val="00794607"/>
    <w:rsid w:val="00795EDC"/>
    <w:rsid w:val="0079640B"/>
    <w:rsid w:val="007A1654"/>
    <w:rsid w:val="007A2E6D"/>
    <w:rsid w:val="007A3568"/>
    <w:rsid w:val="007A636E"/>
    <w:rsid w:val="007A7CD2"/>
    <w:rsid w:val="007A7CDB"/>
    <w:rsid w:val="007B14B1"/>
    <w:rsid w:val="007B2D90"/>
    <w:rsid w:val="007B3DF9"/>
    <w:rsid w:val="007B571E"/>
    <w:rsid w:val="007B5EF4"/>
    <w:rsid w:val="007B71E3"/>
    <w:rsid w:val="007B74DC"/>
    <w:rsid w:val="007C01E5"/>
    <w:rsid w:val="007C027F"/>
    <w:rsid w:val="007C14D9"/>
    <w:rsid w:val="007C2D54"/>
    <w:rsid w:val="007C5603"/>
    <w:rsid w:val="007C645F"/>
    <w:rsid w:val="007C7B46"/>
    <w:rsid w:val="007C7F4F"/>
    <w:rsid w:val="007D0805"/>
    <w:rsid w:val="007D227B"/>
    <w:rsid w:val="007D3BAB"/>
    <w:rsid w:val="007D41DD"/>
    <w:rsid w:val="007D438B"/>
    <w:rsid w:val="007D55CA"/>
    <w:rsid w:val="007D6110"/>
    <w:rsid w:val="007E1C13"/>
    <w:rsid w:val="007E1C22"/>
    <w:rsid w:val="007E2219"/>
    <w:rsid w:val="007E27F2"/>
    <w:rsid w:val="007E37A1"/>
    <w:rsid w:val="007E4380"/>
    <w:rsid w:val="007E538E"/>
    <w:rsid w:val="007F636A"/>
    <w:rsid w:val="007F6FA3"/>
    <w:rsid w:val="00800424"/>
    <w:rsid w:val="00800637"/>
    <w:rsid w:val="00804F6F"/>
    <w:rsid w:val="00805297"/>
    <w:rsid w:val="008079A6"/>
    <w:rsid w:val="008109B9"/>
    <w:rsid w:val="008133A0"/>
    <w:rsid w:val="00813D03"/>
    <w:rsid w:val="00815D0B"/>
    <w:rsid w:val="008166AC"/>
    <w:rsid w:val="008239CA"/>
    <w:rsid w:val="00824812"/>
    <w:rsid w:val="008259BF"/>
    <w:rsid w:val="00826B73"/>
    <w:rsid w:val="00826E8A"/>
    <w:rsid w:val="008279E4"/>
    <w:rsid w:val="008305EA"/>
    <w:rsid w:val="00831A12"/>
    <w:rsid w:val="0083245B"/>
    <w:rsid w:val="00833813"/>
    <w:rsid w:val="00833D43"/>
    <w:rsid w:val="0083556E"/>
    <w:rsid w:val="0084285E"/>
    <w:rsid w:val="00842DD3"/>
    <w:rsid w:val="0084311C"/>
    <w:rsid w:val="00843AAA"/>
    <w:rsid w:val="00843E9D"/>
    <w:rsid w:val="00845E0D"/>
    <w:rsid w:val="00846507"/>
    <w:rsid w:val="008465C2"/>
    <w:rsid w:val="00847303"/>
    <w:rsid w:val="008473A6"/>
    <w:rsid w:val="00847447"/>
    <w:rsid w:val="00851608"/>
    <w:rsid w:val="00852700"/>
    <w:rsid w:val="00853966"/>
    <w:rsid w:val="00854004"/>
    <w:rsid w:val="00857434"/>
    <w:rsid w:val="0085749E"/>
    <w:rsid w:val="00857E35"/>
    <w:rsid w:val="00864375"/>
    <w:rsid w:val="00865995"/>
    <w:rsid w:val="00866E45"/>
    <w:rsid w:val="00871A8E"/>
    <w:rsid w:val="00871A9B"/>
    <w:rsid w:val="00872914"/>
    <w:rsid w:val="008743F3"/>
    <w:rsid w:val="00874AD7"/>
    <w:rsid w:val="008764D4"/>
    <w:rsid w:val="00877C6D"/>
    <w:rsid w:val="008825A0"/>
    <w:rsid w:val="0088347B"/>
    <w:rsid w:val="00884981"/>
    <w:rsid w:val="008859B9"/>
    <w:rsid w:val="008868D7"/>
    <w:rsid w:val="00887E2E"/>
    <w:rsid w:val="008907F8"/>
    <w:rsid w:val="00890AF1"/>
    <w:rsid w:val="008911B1"/>
    <w:rsid w:val="00891649"/>
    <w:rsid w:val="00893F84"/>
    <w:rsid w:val="00897B4F"/>
    <w:rsid w:val="008A0944"/>
    <w:rsid w:val="008A109B"/>
    <w:rsid w:val="008A3443"/>
    <w:rsid w:val="008A3A17"/>
    <w:rsid w:val="008A583E"/>
    <w:rsid w:val="008B148E"/>
    <w:rsid w:val="008B258C"/>
    <w:rsid w:val="008B300D"/>
    <w:rsid w:val="008B5E0A"/>
    <w:rsid w:val="008B699F"/>
    <w:rsid w:val="008B6B2C"/>
    <w:rsid w:val="008B7610"/>
    <w:rsid w:val="008C0D82"/>
    <w:rsid w:val="008C2FD6"/>
    <w:rsid w:val="008C48CD"/>
    <w:rsid w:val="008D116D"/>
    <w:rsid w:val="008D30A5"/>
    <w:rsid w:val="008D5C62"/>
    <w:rsid w:val="008D72FE"/>
    <w:rsid w:val="008E012E"/>
    <w:rsid w:val="008E08CE"/>
    <w:rsid w:val="008E0E52"/>
    <w:rsid w:val="008E354C"/>
    <w:rsid w:val="008E3AB6"/>
    <w:rsid w:val="008E6FD2"/>
    <w:rsid w:val="008E7466"/>
    <w:rsid w:val="008F0A8D"/>
    <w:rsid w:val="008F1320"/>
    <w:rsid w:val="008F29D7"/>
    <w:rsid w:val="008F5BB3"/>
    <w:rsid w:val="008F5FF9"/>
    <w:rsid w:val="008F7D4D"/>
    <w:rsid w:val="009006C2"/>
    <w:rsid w:val="0090489C"/>
    <w:rsid w:val="009048E7"/>
    <w:rsid w:val="00907B5B"/>
    <w:rsid w:val="00910B97"/>
    <w:rsid w:val="00913A44"/>
    <w:rsid w:val="00914C3F"/>
    <w:rsid w:val="009153B5"/>
    <w:rsid w:val="00917F57"/>
    <w:rsid w:val="00920B50"/>
    <w:rsid w:val="00921615"/>
    <w:rsid w:val="0092164E"/>
    <w:rsid w:val="009241B6"/>
    <w:rsid w:val="00924D47"/>
    <w:rsid w:val="00926304"/>
    <w:rsid w:val="00927791"/>
    <w:rsid w:val="00933868"/>
    <w:rsid w:val="00933F8F"/>
    <w:rsid w:val="00933FDE"/>
    <w:rsid w:val="0093419E"/>
    <w:rsid w:val="009345C8"/>
    <w:rsid w:val="0093575D"/>
    <w:rsid w:val="00940AFD"/>
    <w:rsid w:val="0094105A"/>
    <w:rsid w:val="00942C84"/>
    <w:rsid w:val="0094391B"/>
    <w:rsid w:val="009472A5"/>
    <w:rsid w:val="00951748"/>
    <w:rsid w:val="00951AAA"/>
    <w:rsid w:val="0095234B"/>
    <w:rsid w:val="009524C7"/>
    <w:rsid w:val="00953095"/>
    <w:rsid w:val="00953AD6"/>
    <w:rsid w:val="009542B1"/>
    <w:rsid w:val="009555FA"/>
    <w:rsid w:val="009558AE"/>
    <w:rsid w:val="009570E5"/>
    <w:rsid w:val="0096076D"/>
    <w:rsid w:val="00961B50"/>
    <w:rsid w:val="00962227"/>
    <w:rsid w:val="00963245"/>
    <w:rsid w:val="00963B89"/>
    <w:rsid w:val="00964AAF"/>
    <w:rsid w:val="00965C46"/>
    <w:rsid w:val="009667F3"/>
    <w:rsid w:val="00971B53"/>
    <w:rsid w:val="00971FEE"/>
    <w:rsid w:val="0097377D"/>
    <w:rsid w:val="00980DA2"/>
    <w:rsid w:val="009868CD"/>
    <w:rsid w:val="009873C1"/>
    <w:rsid w:val="009875A4"/>
    <w:rsid w:val="00990339"/>
    <w:rsid w:val="00992A53"/>
    <w:rsid w:val="00993B17"/>
    <w:rsid w:val="00993BB4"/>
    <w:rsid w:val="00994267"/>
    <w:rsid w:val="009957A7"/>
    <w:rsid w:val="0099589A"/>
    <w:rsid w:val="009965C0"/>
    <w:rsid w:val="009A0BA6"/>
    <w:rsid w:val="009A327C"/>
    <w:rsid w:val="009A3487"/>
    <w:rsid w:val="009A5A09"/>
    <w:rsid w:val="009B0011"/>
    <w:rsid w:val="009B042A"/>
    <w:rsid w:val="009B133B"/>
    <w:rsid w:val="009B2508"/>
    <w:rsid w:val="009B3229"/>
    <w:rsid w:val="009B3BB9"/>
    <w:rsid w:val="009B3C28"/>
    <w:rsid w:val="009B3CBF"/>
    <w:rsid w:val="009B509F"/>
    <w:rsid w:val="009B549D"/>
    <w:rsid w:val="009B65AB"/>
    <w:rsid w:val="009C0180"/>
    <w:rsid w:val="009C2FA5"/>
    <w:rsid w:val="009C2FDF"/>
    <w:rsid w:val="009C525F"/>
    <w:rsid w:val="009D00BB"/>
    <w:rsid w:val="009D1A90"/>
    <w:rsid w:val="009D1AD3"/>
    <w:rsid w:val="009D335B"/>
    <w:rsid w:val="009D46DB"/>
    <w:rsid w:val="009D638C"/>
    <w:rsid w:val="009D6449"/>
    <w:rsid w:val="009D66CC"/>
    <w:rsid w:val="009D6DF7"/>
    <w:rsid w:val="009E0FBD"/>
    <w:rsid w:val="009E22EE"/>
    <w:rsid w:val="009E4A76"/>
    <w:rsid w:val="009E519B"/>
    <w:rsid w:val="009E54D1"/>
    <w:rsid w:val="009E7107"/>
    <w:rsid w:val="009F0E4C"/>
    <w:rsid w:val="009F1AE6"/>
    <w:rsid w:val="009F2040"/>
    <w:rsid w:val="009F3FB5"/>
    <w:rsid w:val="009F4D00"/>
    <w:rsid w:val="009F713E"/>
    <w:rsid w:val="00A010F7"/>
    <w:rsid w:val="00A04792"/>
    <w:rsid w:val="00A05C62"/>
    <w:rsid w:val="00A06E52"/>
    <w:rsid w:val="00A10BE3"/>
    <w:rsid w:val="00A1206B"/>
    <w:rsid w:val="00A1222B"/>
    <w:rsid w:val="00A1472C"/>
    <w:rsid w:val="00A15586"/>
    <w:rsid w:val="00A20F16"/>
    <w:rsid w:val="00A24728"/>
    <w:rsid w:val="00A254DD"/>
    <w:rsid w:val="00A26A2A"/>
    <w:rsid w:val="00A319CF"/>
    <w:rsid w:val="00A323D1"/>
    <w:rsid w:val="00A32AC1"/>
    <w:rsid w:val="00A33078"/>
    <w:rsid w:val="00A336A5"/>
    <w:rsid w:val="00A347E7"/>
    <w:rsid w:val="00A37027"/>
    <w:rsid w:val="00A37E3A"/>
    <w:rsid w:val="00A40EAF"/>
    <w:rsid w:val="00A4104D"/>
    <w:rsid w:val="00A427ED"/>
    <w:rsid w:val="00A47A6D"/>
    <w:rsid w:val="00A47E42"/>
    <w:rsid w:val="00A51575"/>
    <w:rsid w:val="00A525BE"/>
    <w:rsid w:val="00A555F7"/>
    <w:rsid w:val="00A5749B"/>
    <w:rsid w:val="00A57DC3"/>
    <w:rsid w:val="00A57F55"/>
    <w:rsid w:val="00A60918"/>
    <w:rsid w:val="00A65E8C"/>
    <w:rsid w:val="00A6602C"/>
    <w:rsid w:val="00A708B4"/>
    <w:rsid w:val="00A7211A"/>
    <w:rsid w:val="00A72A36"/>
    <w:rsid w:val="00A750BA"/>
    <w:rsid w:val="00A76607"/>
    <w:rsid w:val="00A76F94"/>
    <w:rsid w:val="00A7709F"/>
    <w:rsid w:val="00A772BE"/>
    <w:rsid w:val="00A804D1"/>
    <w:rsid w:val="00A80E49"/>
    <w:rsid w:val="00A81238"/>
    <w:rsid w:val="00A82B85"/>
    <w:rsid w:val="00A8574D"/>
    <w:rsid w:val="00A90F11"/>
    <w:rsid w:val="00A93C01"/>
    <w:rsid w:val="00A95D4F"/>
    <w:rsid w:val="00A96206"/>
    <w:rsid w:val="00A97389"/>
    <w:rsid w:val="00AA014D"/>
    <w:rsid w:val="00AA01BE"/>
    <w:rsid w:val="00AA05CA"/>
    <w:rsid w:val="00AA1667"/>
    <w:rsid w:val="00AA1F54"/>
    <w:rsid w:val="00AA29C0"/>
    <w:rsid w:val="00AA2A33"/>
    <w:rsid w:val="00AA53C6"/>
    <w:rsid w:val="00AA5B4C"/>
    <w:rsid w:val="00AA609B"/>
    <w:rsid w:val="00AA6BB0"/>
    <w:rsid w:val="00AA7736"/>
    <w:rsid w:val="00AB06B9"/>
    <w:rsid w:val="00AB2A41"/>
    <w:rsid w:val="00AB45CB"/>
    <w:rsid w:val="00AB56EF"/>
    <w:rsid w:val="00AB6D0C"/>
    <w:rsid w:val="00AB7330"/>
    <w:rsid w:val="00AB7DE3"/>
    <w:rsid w:val="00AC11B0"/>
    <w:rsid w:val="00AC145B"/>
    <w:rsid w:val="00AC1F7B"/>
    <w:rsid w:val="00AC22E2"/>
    <w:rsid w:val="00AC2F4A"/>
    <w:rsid w:val="00AC4D70"/>
    <w:rsid w:val="00AC5C52"/>
    <w:rsid w:val="00AD079D"/>
    <w:rsid w:val="00AD1404"/>
    <w:rsid w:val="00AD307C"/>
    <w:rsid w:val="00AD36C5"/>
    <w:rsid w:val="00AD6245"/>
    <w:rsid w:val="00AD6608"/>
    <w:rsid w:val="00AE2F11"/>
    <w:rsid w:val="00AE38B0"/>
    <w:rsid w:val="00AE3F95"/>
    <w:rsid w:val="00AE4784"/>
    <w:rsid w:val="00AE4C48"/>
    <w:rsid w:val="00AE730B"/>
    <w:rsid w:val="00AE75BD"/>
    <w:rsid w:val="00AE78AA"/>
    <w:rsid w:val="00AF0204"/>
    <w:rsid w:val="00AF1719"/>
    <w:rsid w:val="00AF2455"/>
    <w:rsid w:val="00AF27D0"/>
    <w:rsid w:val="00AF3553"/>
    <w:rsid w:val="00AF3640"/>
    <w:rsid w:val="00AF4EE8"/>
    <w:rsid w:val="00AF50E4"/>
    <w:rsid w:val="00AF5C6A"/>
    <w:rsid w:val="00AF611F"/>
    <w:rsid w:val="00B005A6"/>
    <w:rsid w:val="00B0100E"/>
    <w:rsid w:val="00B010B8"/>
    <w:rsid w:val="00B01281"/>
    <w:rsid w:val="00B02359"/>
    <w:rsid w:val="00B02636"/>
    <w:rsid w:val="00B03D11"/>
    <w:rsid w:val="00B049B8"/>
    <w:rsid w:val="00B05056"/>
    <w:rsid w:val="00B0749A"/>
    <w:rsid w:val="00B10F00"/>
    <w:rsid w:val="00B1213A"/>
    <w:rsid w:val="00B12155"/>
    <w:rsid w:val="00B1227D"/>
    <w:rsid w:val="00B12AEA"/>
    <w:rsid w:val="00B14A8D"/>
    <w:rsid w:val="00B16370"/>
    <w:rsid w:val="00B17C9A"/>
    <w:rsid w:val="00B200EB"/>
    <w:rsid w:val="00B246A2"/>
    <w:rsid w:val="00B24AA0"/>
    <w:rsid w:val="00B27485"/>
    <w:rsid w:val="00B3057F"/>
    <w:rsid w:val="00B3143C"/>
    <w:rsid w:val="00B34648"/>
    <w:rsid w:val="00B3530C"/>
    <w:rsid w:val="00B35E15"/>
    <w:rsid w:val="00B36732"/>
    <w:rsid w:val="00B42200"/>
    <w:rsid w:val="00B42461"/>
    <w:rsid w:val="00B43CD5"/>
    <w:rsid w:val="00B442E1"/>
    <w:rsid w:val="00B45736"/>
    <w:rsid w:val="00B458F9"/>
    <w:rsid w:val="00B51101"/>
    <w:rsid w:val="00B51742"/>
    <w:rsid w:val="00B56C2F"/>
    <w:rsid w:val="00B56E19"/>
    <w:rsid w:val="00B5721F"/>
    <w:rsid w:val="00B577A1"/>
    <w:rsid w:val="00B60F04"/>
    <w:rsid w:val="00B60F3E"/>
    <w:rsid w:val="00B6256F"/>
    <w:rsid w:val="00B62CDC"/>
    <w:rsid w:val="00B64317"/>
    <w:rsid w:val="00B6444E"/>
    <w:rsid w:val="00B6720D"/>
    <w:rsid w:val="00B676D7"/>
    <w:rsid w:val="00B71B73"/>
    <w:rsid w:val="00B731DE"/>
    <w:rsid w:val="00B73BA7"/>
    <w:rsid w:val="00B752D6"/>
    <w:rsid w:val="00B7617A"/>
    <w:rsid w:val="00B7618B"/>
    <w:rsid w:val="00B82420"/>
    <w:rsid w:val="00B83774"/>
    <w:rsid w:val="00B85A06"/>
    <w:rsid w:val="00B86A68"/>
    <w:rsid w:val="00B86AE6"/>
    <w:rsid w:val="00B871C3"/>
    <w:rsid w:val="00B879FC"/>
    <w:rsid w:val="00B87C88"/>
    <w:rsid w:val="00B91541"/>
    <w:rsid w:val="00B945A4"/>
    <w:rsid w:val="00B94F0E"/>
    <w:rsid w:val="00BA2EFE"/>
    <w:rsid w:val="00BA4C5A"/>
    <w:rsid w:val="00BA698F"/>
    <w:rsid w:val="00BB10BC"/>
    <w:rsid w:val="00BB17A9"/>
    <w:rsid w:val="00BB1F65"/>
    <w:rsid w:val="00BB2262"/>
    <w:rsid w:val="00BB3918"/>
    <w:rsid w:val="00BB3B58"/>
    <w:rsid w:val="00BB6A04"/>
    <w:rsid w:val="00BC090D"/>
    <w:rsid w:val="00BC0AE1"/>
    <w:rsid w:val="00BC1693"/>
    <w:rsid w:val="00BC17B7"/>
    <w:rsid w:val="00BC30E5"/>
    <w:rsid w:val="00BC491A"/>
    <w:rsid w:val="00BC4D64"/>
    <w:rsid w:val="00BC6410"/>
    <w:rsid w:val="00BC69C5"/>
    <w:rsid w:val="00BC780F"/>
    <w:rsid w:val="00BC7AA6"/>
    <w:rsid w:val="00BD01D7"/>
    <w:rsid w:val="00BD0994"/>
    <w:rsid w:val="00BD235A"/>
    <w:rsid w:val="00BD4E2D"/>
    <w:rsid w:val="00BD524A"/>
    <w:rsid w:val="00BD5BD0"/>
    <w:rsid w:val="00BD61B5"/>
    <w:rsid w:val="00BD6772"/>
    <w:rsid w:val="00BD6BF8"/>
    <w:rsid w:val="00BE1452"/>
    <w:rsid w:val="00BE16DF"/>
    <w:rsid w:val="00BE2615"/>
    <w:rsid w:val="00BE3349"/>
    <w:rsid w:val="00BE6E4C"/>
    <w:rsid w:val="00BF22FD"/>
    <w:rsid w:val="00BF234D"/>
    <w:rsid w:val="00BF263A"/>
    <w:rsid w:val="00BF3744"/>
    <w:rsid w:val="00BF3C73"/>
    <w:rsid w:val="00BF4115"/>
    <w:rsid w:val="00BF426A"/>
    <w:rsid w:val="00BF5B16"/>
    <w:rsid w:val="00BF72A0"/>
    <w:rsid w:val="00C00CE0"/>
    <w:rsid w:val="00C02004"/>
    <w:rsid w:val="00C02BEC"/>
    <w:rsid w:val="00C05118"/>
    <w:rsid w:val="00C06BBE"/>
    <w:rsid w:val="00C06D36"/>
    <w:rsid w:val="00C07426"/>
    <w:rsid w:val="00C1007F"/>
    <w:rsid w:val="00C1052B"/>
    <w:rsid w:val="00C10552"/>
    <w:rsid w:val="00C10A49"/>
    <w:rsid w:val="00C12252"/>
    <w:rsid w:val="00C12CFB"/>
    <w:rsid w:val="00C13E54"/>
    <w:rsid w:val="00C14349"/>
    <w:rsid w:val="00C176FB"/>
    <w:rsid w:val="00C17E93"/>
    <w:rsid w:val="00C22ED1"/>
    <w:rsid w:val="00C24E72"/>
    <w:rsid w:val="00C30309"/>
    <w:rsid w:val="00C31014"/>
    <w:rsid w:val="00C32095"/>
    <w:rsid w:val="00C33E78"/>
    <w:rsid w:val="00C344A7"/>
    <w:rsid w:val="00C35105"/>
    <w:rsid w:val="00C36EA1"/>
    <w:rsid w:val="00C377F4"/>
    <w:rsid w:val="00C405EA"/>
    <w:rsid w:val="00C40D74"/>
    <w:rsid w:val="00C41F0B"/>
    <w:rsid w:val="00C47CCC"/>
    <w:rsid w:val="00C509DC"/>
    <w:rsid w:val="00C51581"/>
    <w:rsid w:val="00C5306C"/>
    <w:rsid w:val="00C535ED"/>
    <w:rsid w:val="00C55EDB"/>
    <w:rsid w:val="00C55F88"/>
    <w:rsid w:val="00C55FFE"/>
    <w:rsid w:val="00C5615F"/>
    <w:rsid w:val="00C56651"/>
    <w:rsid w:val="00C56A8E"/>
    <w:rsid w:val="00C56AA2"/>
    <w:rsid w:val="00C57580"/>
    <w:rsid w:val="00C57972"/>
    <w:rsid w:val="00C60519"/>
    <w:rsid w:val="00C62643"/>
    <w:rsid w:val="00C632AB"/>
    <w:rsid w:val="00C637A7"/>
    <w:rsid w:val="00C63821"/>
    <w:rsid w:val="00C63AB9"/>
    <w:rsid w:val="00C648C5"/>
    <w:rsid w:val="00C64F01"/>
    <w:rsid w:val="00C6668D"/>
    <w:rsid w:val="00C67025"/>
    <w:rsid w:val="00C701C0"/>
    <w:rsid w:val="00C710E3"/>
    <w:rsid w:val="00C71B05"/>
    <w:rsid w:val="00C71D88"/>
    <w:rsid w:val="00C730F2"/>
    <w:rsid w:val="00C73302"/>
    <w:rsid w:val="00C738F5"/>
    <w:rsid w:val="00C740A8"/>
    <w:rsid w:val="00C74CC3"/>
    <w:rsid w:val="00C7573B"/>
    <w:rsid w:val="00C762DB"/>
    <w:rsid w:val="00C779DF"/>
    <w:rsid w:val="00C81975"/>
    <w:rsid w:val="00C81E84"/>
    <w:rsid w:val="00C84A36"/>
    <w:rsid w:val="00C8721F"/>
    <w:rsid w:val="00C877F3"/>
    <w:rsid w:val="00C92F08"/>
    <w:rsid w:val="00C94E95"/>
    <w:rsid w:val="00C9617A"/>
    <w:rsid w:val="00CA35FC"/>
    <w:rsid w:val="00CA4BF8"/>
    <w:rsid w:val="00CB04A5"/>
    <w:rsid w:val="00CB1477"/>
    <w:rsid w:val="00CB2A9C"/>
    <w:rsid w:val="00CB4796"/>
    <w:rsid w:val="00CB672A"/>
    <w:rsid w:val="00CB6D30"/>
    <w:rsid w:val="00CB78D8"/>
    <w:rsid w:val="00CB7F7E"/>
    <w:rsid w:val="00CC2DDD"/>
    <w:rsid w:val="00CC2FD8"/>
    <w:rsid w:val="00CC49F7"/>
    <w:rsid w:val="00CC513D"/>
    <w:rsid w:val="00CC56AF"/>
    <w:rsid w:val="00CC5929"/>
    <w:rsid w:val="00CC64C9"/>
    <w:rsid w:val="00CC6C9D"/>
    <w:rsid w:val="00CC77F4"/>
    <w:rsid w:val="00CC788A"/>
    <w:rsid w:val="00CD31F7"/>
    <w:rsid w:val="00CD516E"/>
    <w:rsid w:val="00CD7BAF"/>
    <w:rsid w:val="00CE02FA"/>
    <w:rsid w:val="00CE0C29"/>
    <w:rsid w:val="00CE6721"/>
    <w:rsid w:val="00CE6938"/>
    <w:rsid w:val="00CF061B"/>
    <w:rsid w:val="00CF1618"/>
    <w:rsid w:val="00CF19CA"/>
    <w:rsid w:val="00CF455E"/>
    <w:rsid w:val="00CF5392"/>
    <w:rsid w:val="00CF5718"/>
    <w:rsid w:val="00CF6CAC"/>
    <w:rsid w:val="00CF760D"/>
    <w:rsid w:val="00D0018E"/>
    <w:rsid w:val="00D00744"/>
    <w:rsid w:val="00D05D40"/>
    <w:rsid w:val="00D05E85"/>
    <w:rsid w:val="00D0622A"/>
    <w:rsid w:val="00D068FA"/>
    <w:rsid w:val="00D075AC"/>
    <w:rsid w:val="00D1024F"/>
    <w:rsid w:val="00D110C8"/>
    <w:rsid w:val="00D11E89"/>
    <w:rsid w:val="00D142C6"/>
    <w:rsid w:val="00D147B7"/>
    <w:rsid w:val="00D151DB"/>
    <w:rsid w:val="00D160E7"/>
    <w:rsid w:val="00D1630A"/>
    <w:rsid w:val="00D16FE0"/>
    <w:rsid w:val="00D2074A"/>
    <w:rsid w:val="00D21719"/>
    <w:rsid w:val="00D22131"/>
    <w:rsid w:val="00D24DC3"/>
    <w:rsid w:val="00D25D62"/>
    <w:rsid w:val="00D26D69"/>
    <w:rsid w:val="00D302FA"/>
    <w:rsid w:val="00D308EE"/>
    <w:rsid w:val="00D31993"/>
    <w:rsid w:val="00D32683"/>
    <w:rsid w:val="00D33BC9"/>
    <w:rsid w:val="00D345C5"/>
    <w:rsid w:val="00D3754F"/>
    <w:rsid w:val="00D41A73"/>
    <w:rsid w:val="00D42BA7"/>
    <w:rsid w:val="00D4336D"/>
    <w:rsid w:val="00D4624A"/>
    <w:rsid w:val="00D51B93"/>
    <w:rsid w:val="00D5267D"/>
    <w:rsid w:val="00D53B7D"/>
    <w:rsid w:val="00D5449F"/>
    <w:rsid w:val="00D54F3B"/>
    <w:rsid w:val="00D566BB"/>
    <w:rsid w:val="00D605E9"/>
    <w:rsid w:val="00D71DA5"/>
    <w:rsid w:val="00D71F2A"/>
    <w:rsid w:val="00D71F65"/>
    <w:rsid w:val="00D72B19"/>
    <w:rsid w:val="00D739AE"/>
    <w:rsid w:val="00D7608C"/>
    <w:rsid w:val="00D7665C"/>
    <w:rsid w:val="00D80734"/>
    <w:rsid w:val="00D81E14"/>
    <w:rsid w:val="00D85A21"/>
    <w:rsid w:val="00D862D5"/>
    <w:rsid w:val="00D87501"/>
    <w:rsid w:val="00D904B2"/>
    <w:rsid w:val="00D9253F"/>
    <w:rsid w:val="00D92C85"/>
    <w:rsid w:val="00D95591"/>
    <w:rsid w:val="00D9662D"/>
    <w:rsid w:val="00D9765F"/>
    <w:rsid w:val="00D97A0F"/>
    <w:rsid w:val="00D97B49"/>
    <w:rsid w:val="00D97D08"/>
    <w:rsid w:val="00DA0293"/>
    <w:rsid w:val="00DA0F28"/>
    <w:rsid w:val="00DA2A9F"/>
    <w:rsid w:val="00DA2F30"/>
    <w:rsid w:val="00DA5D11"/>
    <w:rsid w:val="00DA5DC7"/>
    <w:rsid w:val="00DA7111"/>
    <w:rsid w:val="00DA7404"/>
    <w:rsid w:val="00DB087A"/>
    <w:rsid w:val="00DB187D"/>
    <w:rsid w:val="00DB20A8"/>
    <w:rsid w:val="00DB2512"/>
    <w:rsid w:val="00DB27EE"/>
    <w:rsid w:val="00DB4D72"/>
    <w:rsid w:val="00DB6519"/>
    <w:rsid w:val="00DB7560"/>
    <w:rsid w:val="00DC004A"/>
    <w:rsid w:val="00DC036A"/>
    <w:rsid w:val="00DC0E19"/>
    <w:rsid w:val="00DC1A8F"/>
    <w:rsid w:val="00DC51D5"/>
    <w:rsid w:val="00DC5CDA"/>
    <w:rsid w:val="00DD1648"/>
    <w:rsid w:val="00DD25CA"/>
    <w:rsid w:val="00DD2D33"/>
    <w:rsid w:val="00DD2FC7"/>
    <w:rsid w:val="00DD2FE9"/>
    <w:rsid w:val="00DE0C99"/>
    <w:rsid w:val="00DE1765"/>
    <w:rsid w:val="00DE5436"/>
    <w:rsid w:val="00DE5556"/>
    <w:rsid w:val="00DE58E1"/>
    <w:rsid w:val="00DF0533"/>
    <w:rsid w:val="00DF2C08"/>
    <w:rsid w:val="00DF2DDC"/>
    <w:rsid w:val="00DF59F5"/>
    <w:rsid w:val="00DF5A2F"/>
    <w:rsid w:val="00E00425"/>
    <w:rsid w:val="00E0049B"/>
    <w:rsid w:val="00E00B87"/>
    <w:rsid w:val="00E00DE7"/>
    <w:rsid w:val="00E00FA3"/>
    <w:rsid w:val="00E0163A"/>
    <w:rsid w:val="00E02BA8"/>
    <w:rsid w:val="00E0330E"/>
    <w:rsid w:val="00E0394F"/>
    <w:rsid w:val="00E03AA4"/>
    <w:rsid w:val="00E044ED"/>
    <w:rsid w:val="00E047D1"/>
    <w:rsid w:val="00E07265"/>
    <w:rsid w:val="00E10975"/>
    <w:rsid w:val="00E11BBD"/>
    <w:rsid w:val="00E1308D"/>
    <w:rsid w:val="00E216C1"/>
    <w:rsid w:val="00E22809"/>
    <w:rsid w:val="00E24245"/>
    <w:rsid w:val="00E25892"/>
    <w:rsid w:val="00E25D61"/>
    <w:rsid w:val="00E26867"/>
    <w:rsid w:val="00E26DAB"/>
    <w:rsid w:val="00E30BD4"/>
    <w:rsid w:val="00E31DCC"/>
    <w:rsid w:val="00E33681"/>
    <w:rsid w:val="00E336A4"/>
    <w:rsid w:val="00E3583B"/>
    <w:rsid w:val="00E3758B"/>
    <w:rsid w:val="00E37E1D"/>
    <w:rsid w:val="00E43458"/>
    <w:rsid w:val="00E44750"/>
    <w:rsid w:val="00E44B02"/>
    <w:rsid w:val="00E46DC6"/>
    <w:rsid w:val="00E47EA7"/>
    <w:rsid w:val="00E5057B"/>
    <w:rsid w:val="00E50B9E"/>
    <w:rsid w:val="00E5173F"/>
    <w:rsid w:val="00E5262A"/>
    <w:rsid w:val="00E54044"/>
    <w:rsid w:val="00E5442F"/>
    <w:rsid w:val="00E547F8"/>
    <w:rsid w:val="00E56E40"/>
    <w:rsid w:val="00E57A6B"/>
    <w:rsid w:val="00E60CEB"/>
    <w:rsid w:val="00E620D3"/>
    <w:rsid w:val="00E626EF"/>
    <w:rsid w:val="00E634EF"/>
    <w:rsid w:val="00E63A03"/>
    <w:rsid w:val="00E65679"/>
    <w:rsid w:val="00E66D0E"/>
    <w:rsid w:val="00E752EE"/>
    <w:rsid w:val="00E75310"/>
    <w:rsid w:val="00E76791"/>
    <w:rsid w:val="00E77792"/>
    <w:rsid w:val="00E77D34"/>
    <w:rsid w:val="00E800A6"/>
    <w:rsid w:val="00E82279"/>
    <w:rsid w:val="00E8240B"/>
    <w:rsid w:val="00E8354B"/>
    <w:rsid w:val="00E83AEC"/>
    <w:rsid w:val="00E84A6D"/>
    <w:rsid w:val="00E84EA3"/>
    <w:rsid w:val="00E8548F"/>
    <w:rsid w:val="00E905D4"/>
    <w:rsid w:val="00E90C19"/>
    <w:rsid w:val="00E930B7"/>
    <w:rsid w:val="00E93880"/>
    <w:rsid w:val="00E93CB0"/>
    <w:rsid w:val="00E950F5"/>
    <w:rsid w:val="00E9527F"/>
    <w:rsid w:val="00E95DA4"/>
    <w:rsid w:val="00E97D35"/>
    <w:rsid w:val="00EA0E33"/>
    <w:rsid w:val="00EA1FA3"/>
    <w:rsid w:val="00EA4767"/>
    <w:rsid w:val="00EA5799"/>
    <w:rsid w:val="00EA6852"/>
    <w:rsid w:val="00EA78C4"/>
    <w:rsid w:val="00EB1C5C"/>
    <w:rsid w:val="00EB32DC"/>
    <w:rsid w:val="00EB3C1A"/>
    <w:rsid w:val="00EB4BB9"/>
    <w:rsid w:val="00EB7C1E"/>
    <w:rsid w:val="00EC1F8A"/>
    <w:rsid w:val="00EC5D4B"/>
    <w:rsid w:val="00ED0181"/>
    <w:rsid w:val="00ED1675"/>
    <w:rsid w:val="00ED41AB"/>
    <w:rsid w:val="00ED4616"/>
    <w:rsid w:val="00ED53BB"/>
    <w:rsid w:val="00ED5D8B"/>
    <w:rsid w:val="00ED6B2E"/>
    <w:rsid w:val="00ED6C7A"/>
    <w:rsid w:val="00ED73D3"/>
    <w:rsid w:val="00EE4C9A"/>
    <w:rsid w:val="00EE6531"/>
    <w:rsid w:val="00EE6C6D"/>
    <w:rsid w:val="00EF0D3E"/>
    <w:rsid w:val="00EF3AFD"/>
    <w:rsid w:val="00EF57FD"/>
    <w:rsid w:val="00EF7D89"/>
    <w:rsid w:val="00EF7F4E"/>
    <w:rsid w:val="00F000FA"/>
    <w:rsid w:val="00F04481"/>
    <w:rsid w:val="00F046A2"/>
    <w:rsid w:val="00F07AED"/>
    <w:rsid w:val="00F10A74"/>
    <w:rsid w:val="00F121EE"/>
    <w:rsid w:val="00F122CC"/>
    <w:rsid w:val="00F13CBF"/>
    <w:rsid w:val="00F15B56"/>
    <w:rsid w:val="00F16921"/>
    <w:rsid w:val="00F16CC3"/>
    <w:rsid w:val="00F21C88"/>
    <w:rsid w:val="00F225A6"/>
    <w:rsid w:val="00F270C0"/>
    <w:rsid w:val="00F2798F"/>
    <w:rsid w:val="00F3056E"/>
    <w:rsid w:val="00F311DF"/>
    <w:rsid w:val="00F33C96"/>
    <w:rsid w:val="00F36DD8"/>
    <w:rsid w:val="00F37004"/>
    <w:rsid w:val="00F372E0"/>
    <w:rsid w:val="00F41680"/>
    <w:rsid w:val="00F4236A"/>
    <w:rsid w:val="00F43955"/>
    <w:rsid w:val="00F44D27"/>
    <w:rsid w:val="00F47191"/>
    <w:rsid w:val="00F471E6"/>
    <w:rsid w:val="00F47CEC"/>
    <w:rsid w:val="00F53926"/>
    <w:rsid w:val="00F53B70"/>
    <w:rsid w:val="00F572E3"/>
    <w:rsid w:val="00F60CCF"/>
    <w:rsid w:val="00F61FFB"/>
    <w:rsid w:val="00F637EE"/>
    <w:rsid w:val="00F64BDC"/>
    <w:rsid w:val="00F65E52"/>
    <w:rsid w:val="00F67B3A"/>
    <w:rsid w:val="00F70687"/>
    <w:rsid w:val="00F7070D"/>
    <w:rsid w:val="00F720E0"/>
    <w:rsid w:val="00F72DFC"/>
    <w:rsid w:val="00F72FC4"/>
    <w:rsid w:val="00F73A4F"/>
    <w:rsid w:val="00F81B34"/>
    <w:rsid w:val="00F81D4B"/>
    <w:rsid w:val="00F82744"/>
    <w:rsid w:val="00F85834"/>
    <w:rsid w:val="00F86990"/>
    <w:rsid w:val="00F874AA"/>
    <w:rsid w:val="00F874FC"/>
    <w:rsid w:val="00F90499"/>
    <w:rsid w:val="00F918A2"/>
    <w:rsid w:val="00F92125"/>
    <w:rsid w:val="00F92210"/>
    <w:rsid w:val="00F922D2"/>
    <w:rsid w:val="00F92C3C"/>
    <w:rsid w:val="00F9424D"/>
    <w:rsid w:val="00F9475A"/>
    <w:rsid w:val="00F9590A"/>
    <w:rsid w:val="00F97AEB"/>
    <w:rsid w:val="00FA0237"/>
    <w:rsid w:val="00FA0F8F"/>
    <w:rsid w:val="00FA1130"/>
    <w:rsid w:val="00FA26AE"/>
    <w:rsid w:val="00FA2A64"/>
    <w:rsid w:val="00FA2DCF"/>
    <w:rsid w:val="00FA6E04"/>
    <w:rsid w:val="00FB0101"/>
    <w:rsid w:val="00FB0F38"/>
    <w:rsid w:val="00FB4108"/>
    <w:rsid w:val="00FB49B2"/>
    <w:rsid w:val="00FB4C87"/>
    <w:rsid w:val="00FB6DE5"/>
    <w:rsid w:val="00FB73D0"/>
    <w:rsid w:val="00FC172F"/>
    <w:rsid w:val="00FC44BA"/>
    <w:rsid w:val="00FC46FB"/>
    <w:rsid w:val="00FC5C8F"/>
    <w:rsid w:val="00FC6F78"/>
    <w:rsid w:val="00FC7DE0"/>
    <w:rsid w:val="00FD0DB0"/>
    <w:rsid w:val="00FD114E"/>
    <w:rsid w:val="00FD1B65"/>
    <w:rsid w:val="00FD4930"/>
    <w:rsid w:val="00FD4AF6"/>
    <w:rsid w:val="00FD5312"/>
    <w:rsid w:val="00FD7DA1"/>
    <w:rsid w:val="00FE1861"/>
    <w:rsid w:val="00FE2199"/>
    <w:rsid w:val="00FE42D3"/>
    <w:rsid w:val="00FE48B9"/>
    <w:rsid w:val="00FE5812"/>
    <w:rsid w:val="00FE6420"/>
    <w:rsid w:val="00FE6BC9"/>
    <w:rsid w:val="00FE712E"/>
    <w:rsid w:val="00FF04E5"/>
    <w:rsid w:val="00FF05AC"/>
    <w:rsid w:val="00FF1A7F"/>
    <w:rsid w:val="00FF2BC7"/>
    <w:rsid w:val="00FF3651"/>
    <w:rsid w:val="00FF739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C906"/>
  <w15:docId w15:val="{6AE42325-A00C-4C5D-BAA0-B1F33E2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A3"/>
  </w:style>
  <w:style w:type="paragraph" w:styleId="Naslov1">
    <w:name w:val="heading 1"/>
    <w:basedOn w:val="Normal"/>
    <w:next w:val="Normal"/>
    <w:link w:val="Naslov1Char"/>
    <w:uiPriority w:val="9"/>
    <w:qFormat/>
    <w:rsid w:val="00003E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unhideWhenUsed/>
    <w:qFormat/>
    <w:rsid w:val="00003E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unhideWhenUsed/>
    <w:qFormat/>
    <w:rsid w:val="00003EA3"/>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unhideWhenUsed/>
    <w:qFormat/>
    <w:rsid w:val="00003EA3"/>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unhideWhenUsed/>
    <w:qFormat/>
    <w:rsid w:val="00003EA3"/>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unhideWhenUsed/>
    <w:qFormat/>
    <w:rsid w:val="00003EA3"/>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003EA3"/>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003EA3"/>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003EA3"/>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03EA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rsid w:val="00003EA3"/>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003EA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rsid w:val="00003EA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rsid w:val="00003EA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rsid w:val="00003EA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003EA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003EA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003EA3"/>
    <w:rPr>
      <w:b/>
      <w:bCs/>
      <w:i/>
      <w:iCs/>
    </w:rPr>
  </w:style>
  <w:style w:type="paragraph" w:styleId="Odlomakpopisa">
    <w:name w:val="List Paragraph"/>
    <w:basedOn w:val="Normal"/>
    <w:uiPriority w:val="34"/>
    <w:qFormat/>
    <w:rsid w:val="006B0E42"/>
    <w:pPr>
      <w:ind w:left="720"/>
      <w:contextualSpacing/>
    </w:pPr>
  </w:style>
  <w:style w:type="character" w:styleId="Referencakomentara">
    <w:name w:val="annotation reference"/>
    <w:basedOn w:val="Zadanifontodlomka"/>
    <w:uiPriority w:val="99"/>
    <w:semiHidden/>
    <w:unhideWhenUsed/>
    <w:rsid w:val="0009536E"/>
    <w:rPr>
      <w:sz w:val="16"/>
      <w:szCs w:val="16"/>
    </w:rPr>
  </w:style>
  <w:style w:type="paragraph" w:styleId="Tekstkomentara">
    <w:name w:val="annotation text"/>
    <w:basedOn w:val="Normal"/>
    <w:link w:val="TekstkomentaraChar"/>
    <w:uiPriority w:val="99"/>
    <w:unhideWhenUsed/>
    <w:rsid w:val="0009536E"/>
    <w:pPr>
      <w:spacing w:line="240" w:lineRule="auto"/>
    </w:pPr>
    <w:rPr>
      <w:sz w:val="20"/>
      <w:szCs w:val="20"/>
    </w:rPr>
  </w:style>
  <w:style w:type="character" w:customStyle="1" w:styleId="TekstkomentaraChar">
    <w:name w:val="Tekst komentara Char"/>
    <w:basedOn w:val="Zadanifontodlomka"/>
    <w:link w:val="Tekstkomentara"/>
    <w:uiPriority w:val="99"/>
    <w:rsid w:val="0009536E"/>
    <w:rPr>
      <w:sz w:val="20"/>
      <w:szCs w:val="20"/>
    </w:rPr>
  </w:style>
  <w:style w:type="paragraph" w:styleId="Predmetkomentara">
    <w:name w:val="annotation subject"/>
    <w:basedOn w:val="Tekstkomentara"/>
    <w:next w:val="Tekstkomentara"/>
    <w:link w:val="PredmetkomentaraChar"/>
    <w:uiPriority w:val="99"/>
    <w:semiHidden/>
    <w:unhideWhenUsed/>
    <w:rsid w:val="0009536E"/>
    <w:rPr>
      <w:b/>
      <w:bCs/>
    </w:rPr>
  </w:style>
  <w:style w:type="character" w:customStyle="1" w:styleId="PredmetkomentaraChar">
    <w:name w:val="Predmet komentara Char"/>
    <w:basedOn w:val="TekstkomentaraChar"/>
    <w:link w:val="Predmetkomentara"/>
    <w:uiPriority w:val="99"/>
    <w:semiHidden/>
    <w:rsid w:val="0009536E"/>
    <w:rPr>
      <w:b/>
      <w:bCs/>
      <w:sz w:val="20"/>
      <w:szCs w:val="20"/>
    </w:rPr>
  </w:style>
  <w:style w:type="paragraph" w:styleId="Tekstbalonia">
    <w:name w:val="Balloon Text"/>
    <w:basedOn w:val="Normal"/>
    <w:link w:val="TekstbaloniaChar"/>
    <w:uiPriority w:val="99"/>
    <w:semiHidden/>
    <w:unhideWhenUsed/>
    <w:rsid w:val="000953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36E"/>
    <w:rPr>
      <w:rFonts w:ascii="Segoe UI" w:hAnsi="Segoe UI" w:cs="Segoe UI"/>
      <w:sz w:val="18"/>
      <w:szCs w:val="18"/>
    </w:rPr>
  </w:style>
  <w:style w:type="paragraph" w:styleId="Bezproreda">
    <w:name w:val="No Spacing"/>
    <w:uiPriority w:val="1"/>
    <w:qFormat/>
    <w:rsid w:val="00003EA3"/>
    <w:pPr>
      <w:spacing w:after="0" w:line="240" w:lineRule="auto"/>
    </w:pPr>
  </w:style>
  <w:style w:type="table" w:styleId="Reetkatablice">
    <w:name w:val="Table Grid"/>
    <w:basedOn w:val="Obinatablica"/>
    <w:uiPriority w:val="39"/>
    <w:rsid w:val="00F372E0"/>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C11B0"/>
    <w:rPr>
      <w:color w:val="0563C1" w:themeColor="hyperlink"/>
      <w:u w:val="single"/>
    </w:rPr>
  </w:style>
  <w:style w:type="character" w:styleId="SlijeenaHiperveza">
    <w:name w:val="FollowedHyperlink"/>
    <w:basedOn w:val="Zadanifontodlomka"/>
    <w:uiPriority w:val="99"/>
    <w:semiHidden/>
    <w:unhideWhenUsed/>
    <w:rsid w:val="005A6D97"/>
    <w:rPr>
      <w:color w:val="954F72" w:themeColor="followedHyperlink"/>
      <w:u w:val="single"/>
    </w:rPr>
  </w:style>
  <w:style w:type="character" w:customStyle="1" w:styleId="Istaknuto1">
    <w:name w:val="Istaknuto1"/>
    <w:basedOn w:val="Zadanifontodlomka"/>
    <w:uiPriority w:val="20"/>
    <w:rsid w:val="00F72FC4"/>
    <w:rPr>
      <w:i/>
      <w:iCs/>
    </w:rPr>
  </w:style>
  <w:style w:type="paragraph" w:styleId="Revizija">
    <w:name w:val="Revision"/>
    <w:hidden/>
    <w:uiPriority w:val="99"/>
    <w:semiHidden/>
    <w:rsid w:val="00C738F5"/>
    <w:pPr>
      <w:spacing w:after="0" w:line="240" w:lineRule="auto"/>
    </w:pPr>
  </w:style>
  <w:style w:type="character" w:customStyle="1" w:styleId="Internetskapoveznica">
    <w:name w:val="Internetska poveznica"/>
    <w:basedOn w:val="Zadanifontodlomka"/>
    <w:uiPriority w:val="99"/>
    <w:unhideWhenUsed/>
    <w:rsid w:val="00805297"/>
    <w:rPr>
      <w:color w:val="0563C1" w:themeColor="hyperlink"/>
      <w:u w:val="single"/>
    </w:rPr>
  </w:style>
  <w:style w:type="character" w:customStyle="1" w:styleId="doi">
    <w:name w:val="doi"/>
    <w:basedOn w:val="Zadanifontodlomka"/>
    <w:rsid w:val="00805297"/>
  </w:style>
  <w:style w:type="character" w:customStyle="1" w:styleId="ListLabel428">
    <w:name w:val="ListLabel 428"/>
    <w:rsid w:val="00805297"/>
    <w:rPr>
      <w:rFonts w:cstheme="minorHAnsi"/>
      <w:color w:val="000000" w:themeColor="text1"/>
      <w:shd w:val="clear" w:color="auto" w:fill="FFFFFF"/>
    </w:rPr>
  </w:style>
  <w:style w:type="character" w:customStyle="1" w:styleId="ListLabel429">
    <w:name w:val="ListLabel 429"/>
    <w:rsid w:val="00805297"/>
    <w:rPr>
      <w:rFonts w:eastAsia="Times New Roman" w:cstheme="minorHAnsi"/>
      <w:color w:val="000000" w:themeColor="text1"/>
    </w:rPr>
  </w:style>
  <w:style w:type="character" w:customStyle="1" w:styleId="ListLabel431">
    <w:name w:val="ListLabel 431"/>
    <w:rsid w:val="00805297"/>
    <w:rPr>
      <w:rFonts w:ascii="Arial" w:hAnsi="Arial" w:cs="Arial"/>
      <w:color w:val="0080C1"/>
      <w:sz w:val="18"/>
      <w:szCs w:val="18"/>
      <w:shd w:val="clear" w:color="auto" w:fill="FFFFFF"/>
    </w:rPr>
  </w:style>
  <w:style w:type="character" w:customStyle="1" w:styleId="ListLabel432">
    <w:name w:val="ListLabel 432"/>
    <w:rsid w:val="00805297"/>
    <w:rPr>
      <w:color w:val="000000" w:themeColor="text1"/>
      <w:shd w:val="clear" w:color="auto" w:fill="FFFFFF"/>
    </w:rPr>
  </w:style>
  <w:style w:type="character" w:customStyle="1" w:styleId="ListLabel434">
    <w:name w:val="ListLabel 434"/>
    <w:rsid w:val="00805297"/>
    <w:rPr>
      <w:rFonts w:ascii="Arial" w:hAnsi="Arial" w:cs="Arial"/>
      <w:color w:val="000000" w:themeColor="text1"/>
      <w:sz w:val="20"/>
      <w:szCs w:val="20"/>
      <w:shd w:val="clear" w:color="auto" w:fill="FFFFFF"/>
    </w:rPr>
  </w:style>
  <w:style w:type="character" w:customStyle="1" w:styleId="ListLabel435">
    <w:name w:val="ListLabel 435"/>
    <w:rsid w:val="00805297"/>
    <w:rPr>
      <w:rFonts w:ascii="Arial" w:eastAsia="Times New Roman" w:hAnsi="Arial" w:cs="Arial"/>
      <w:color w:val="000000" w:themeColor="text1"/>
      <w:sz w:val="20"/>
      <w:szCs w:val="20"/>
    </w:rPr>
  </w:style>
  <w:style w:type="character" w:customStyle="1" w:styleId="ListLabel436">
    <w:name w:val="ListLabel 436"/>
    <w:rsid w:val="00805297"/>
    <w:rPr>
      <w:rFonts w:ascii="Arial" w:eastAsiaTheme="minorHAnsi" w:hAnsi="Arial" w:cs="Arial"/>
      <w:b w:val="0"/>
      <w:bCs w:val="0"/>
      <w:color w:val="000000" w:themeColor="text1"/>
      <w:sz w:val="20"/>
      <w:szCs w:val="20"/>
      <w:shd w:val="clear" w:color="auto" w:fill="FFFFFF"/>
    </w:rPr>
  </w:style>
  <w:style w:type="character" w:customStyle="1" w:styleId="ListLabel437">
    <w:name w:val="ListLabel 437"/>
    <w:rsid w:val="00805297"/>
    <w:rPr>
      <w:rFonts w:ascii="Arial" w:eastAsia="Times New Roman" w:hAnsi="Arial" w:cs="Arial"/>
      <w:color w:val="000000" w:themeColor="text1"/>
      <w:sz w:val="21"/>
      <w:szCs w:val="21"/>
    </w:rPr>
  </w:style>
  <w:style w:type="character" w:customStyle="1" w:styleId="journaltitle">
    <w:name w:val="journaltitle"/>
    <w:basedOn w:val="Zadanifontodlomka"/>
    <w:rsid w:val="00D739AE"/>
  </w:style>
  <w:style w:type="character" w:customStyle="1" w:styleId="articlecitationyear">
    <w:name w:val="articlecitation_year"/>
    <w:basedOn w:val="Zadanifontodlomka"/>
    <w:rsid w:val="00D739AE"/>
  </w:style>
  <w:style w:type="character" w:customStyle="1" w:styleId="articlecitationvolume">
    <w:name w:val="articlecitation_volume"/>
    <w:basedOn w:val="Zadanifontodlomka"/>
    <w:rsid w:val="00D739AE"/>
  </w:style>
  <w:style w:type="character" w:customStyle="1" w:styleId="articlecitationpages">
    <w:name w:val="articlecitation_pages"/>
    <w:basedOn w:val="Zadanifontodlomka"/>
    <w:rsid w:val="00D739AE"/>
  </w:style>
  <w:style w:type="character" w:customStyle="1" w:styleId="Istaknuto2">
    <w:name w:val="Istaknuto2"/>
    <w:basedOn w:val="Zadanifontodlomka"/>
    <w:uiPriority w:val="20"/>
    <w:rsid w:val="00D739AE"/>
    <w:rPr>
      <w:i/>
      <w:iCs/>
    </w:rPr>
  </w:style>
  <w:style w:type="character" w:customStyle="1" w:styleId="cit">
    <w:name w:val="cit"/>
    <w:basedOn w:val="Zadanifontodlomka"/>
    <w:rsid w:val="00D739AE"/>
  </w:style>
  <w:style w:type="character" w:customStyle="1" w:styleId="fm-vol-iss-date">
    <w:name w:val="fm-vol-iss-date"/>
    <w:basedOn w:val="Zadanifontodlomka"/>
    <w:rsid w:val="00D739AE"/>
  </w:style>
  <w:style w:type="character" w:customStyle="1" w:styleId="mixed-citation">
    <w:name w:val="mixed-citation"/>
    <w:basedOn w:val="Zadanifontodlomka"/>
    <w:rsid w:val="00D739AE"/>
  </w:style>
  <w:style w:type="character" w:customStyle="1" w:styleId="ref-title">
    <w:name w:val="ref-title"/>
    <w:basedOn w:val="Zadanifontodlomka"/>
    <w:rsid w:val="00D739AE"/>
  </w:style>
  <w:style w:type="character" w:customStyle="1" w:styleId="ref-vol">
    <w:name w:val="ref-vol"/>
    <w:basedOn w:val="Zadanifontodlomka"/>
    <w:rsid w:val="00D739AE"/>
  </w:style>
  <w:style w:type="character" w:customStyle="1" w:styleId="prod-title">
    <w:name w:val="prod-title"/>
    <w:basedOn w:val="Zadanifontodlomka"/>
    <w:rsid w:val="00D739AE"/>
  </w:style>
  <w:style w:type="character" w:customStyle="1" w:styleId="published-date">
    <w:name w:val="published-date"/>
    <w:basedOn w:val="Zadanifontodlomka"/>
    <w:rsid w:val="00D739AE"/>
  </w:style>
  <w:style w:type="paragraph" w:customStyle="1" w:styleId="Predformatirantekst">
    <w:name w:val="Predformatiran tekst"/>
    <w:basedOn w:val="Normal"/>
    <w:rsid w:val="00407823"/>
    <w:pPr>
      <w:spacing w:after="0"/>
    </w:pPr>
    <w:rPr>
      <w:rFonts w:ascii="Liberation Mono" w:eastAsia="Liberation Mono" w:hAnsi="Liberation Mono" w:cs="Liberation Mono"/>
      <w:sz w:val="20"/>
      <w:szCs w:val="20"/>
    </w:rPr>
  </w:style>
  <w:style w:type="character" w:customStyle="1" w:styleId="ff11">
    <w:name w:val="ff11"/>
    <w:basedOn w:val="Zadanifontodlomka"/>
    <w:rsid w:val="00993BB4"/>
  </w:style>
  <w:style w:type="character" w:customStyle="1" w:styleId="ws25a">
    <w:name w:val="ws25a"/>
    <w:basedOn w:val="Zadanifontodlomka"/>
    <w:rsid w:val="00993BB4"/>
  </w:style>
  <w:style w:type="character" w:customStyle="1" w:styleId="a">
    <w:name w:val="_"/>
    <w:basedOn w:val="Zadanifontodlomka"/>
    <w:rsid w:val="00993BB4"/>
  </w:style>
  <w:style w:type="character" w:customStyle="1" w:styleId="ws23e">
    <w:name w:val="ws23e"/>
    <w:basedOn w:val="Zadanifontodlomka"/>
    <w:rsid w:val="00993BB4"/>
  </w:style>
  <w:style w:type="character" w:customStyle="1" w:styleId="ff10">
    <w:name w:val="ff10"/>
    <w:basedOn w:val="Zadanifontodlomka"/>
    <w:rsid w:val="00993BB4"/>
  </w:style>
  <w:style w:type="paragraph" w:styleId="StandardWeb">
    <w:name w:val="Normal (Web)"/>
    <w:basedOn w:val="Normal"/>
    <w:uiPriority w:val="99"/>
    <w:unhideWhenUsed/>
    <w:rsid w:val="00A708B4"/>
    <w:pPr>
      <w:spacing w:after="100" w:afterAutospacing="1" w:line="240" w:lineRule="auto"/>
    </w:pPr>
    <w:rPr>
      <w:rFonts w:ascii="Arial" w:eastAsia="Times New Roman" w:hAnsi="Arial" w:cs="Arial"/>
      <w:sz w:val="20"/>
      <w:szCs w:val="20"/>
      <w:lang w:val="hr-HR" w:eastAsia="hr-HR"/>
    </w:rPr>
  </w:style>
  <w:style w:type="character" w:customStyle="1" w:styleId="ref-journal">
    <w:name w:val="ref-journal"/>
    <w:basedOn w:val="Zadanifontodlomka"/>
    <w:rsid w:val="00EF3AFD"/>
  </w:style>
  <w:style w:type="paragraph" w:styleId="Zaglavlje">
    <w:name w:val="header"/>
    <w:basedOn w:val="Normal"/>
    <w:link w:val="ZaglavljeChar"/>
    <w:uiPriority w:val="99"/>
    <w:unhideWhenUsed/>
    <w:rsid w:val="00F874F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874FC"/>
  </w:style>
  <w:style w:type="paragraph" w:styleId="Podnoje">
    <w:name w:val="footer"/>
    <w:basedOn w:val="Normal"/>
    <w:link w:val="PodnojeChar"/>
    <w:uiPriority w:val="99"/>
    <w:unhideWhenUsed/>
    <w:rsid w:val="00F874F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874FC"/>
  </w:style>
  <w:style w:type="character" w:customStyle="1" w:styleId="Hiperveza1">
    <w:name w:val="Hiperveza1"/>
    <w:basedOn w:val="Zadanifontodlomka"/>
    <w:uiPriority w:val="99"/>
    <w:semiHidden/>
    <w:unhideWhenUsed/>
    <w:rsid w:val="00F874FC"/>
    <w:rPr>
      <w:color w:val="0563C1"/>
      <w:u w:val="single"/>
    </w:rPr>
  </w:style>
  <w:style w:type="paragraph" w:styleId="HTMLunaprijedoblikovano">
    <w:name w:val="HTML Preformatted"/>
    <w:basedOn w:val="Normal"/>
    <w:link w:val="HTMLunaprijedoblikovanoChar"/>
    <w:uiPriority w:val="99"/>
    <w:semiHidden/>
    <w:unhideWhenUsed/>
    <w:rsid w:val="00E3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E3583B"/>
    <w:rPr>
      <w:rFonts w:ascii="Courier New" w:eastAsia="Times New Roman" w:hAnsi="Courier New" w:cs="Courier New"/>
      <w:sz w:val="20"/>
      <w:szCs w:val="20"/>
      <w:lang w:val="en-GB" w:eastAsia="en-GB"/>
    </w:rPr>
  </w:style>
  <w:style w:type="paragraph" w:styleId="Tijeloteksta">
    <w:name w:val="Body Text"/>
    <w:basedOn w:val="Normal"/>
    <w:link w:val="TijelotekstaChar"/>
    <w:rsid w:val="001D1279"/>
    <w:pPr>
      <w:spacing w:after="140" w:line="276" w:lineRule="auto"/>
    </w:pPr>
  </w:style>
  <w:style w:type="character" w:customStyle="1" w:styleId="TijelotekstaChar">
    <w:name w:val="Tijelo teksta Char"/>
    <w:basedOn w:val="Zadanifontodlomka"/>
    <w:link w:val="Tijeloteksta"/>
    <w:rsid w:val="001D1279"/>
  </w:style>
  <w:style w:type="character" w:customStyle="1" w:styleId="highlight">
    <w:name w:val="highlight"/>
    <w:basedOn w:val="Zadanifontodlomka"/>
    <w:rsid w:val="004832AD"/>
  </w:style>
  <w:style w:type="character" w:customStyle="1" w:styleId="title-text">
    <w:name w:val="title-text"/>
    <w:basedOn w:val="Zadanifontodlomka"/>
    <w:rsid w:val="004832AD"/>
  </w:style>
  <w:style w:type="character" w:customStyle="1" w:styleId="text">
    <w:name w:val="text"/>
    <w:basedOn w:val="Zadanifontodlomka"/>
    <w:rsid w:val="004832AD"/>
  </w:style>
  <w:style w:type="character" w:customStyle="1" w:styleId="cit-auth">
    <w:name w:val="cit-auth"/>
    <w:basedOn w:val="Zadanifontodlomka"/>
    <w:rsid w:val="0011333D"/>
  </w:style>
  <w:style w:type="character" w:customStyle="1" w:styleId="cit-name-surname">
    <w:name w:val="cit-name-surname"/>
    <w:basedOn w:val="Zadanifontodlomka"/>
    <w:rsid w:val="0011333D"/>
  </w:style>
  <w:style w:type="character" w:customStyle="1" w:styleId="cit-name-given-names">
    <w:name w:val="cit-name-given-names"/>
    <w:basedOn w:val="Zadanifontodlomka"/>
    <w:rsid w:val="0011333D"/>
  </w:style>
  <w:style w:type="character" w:customStyle="1" w:styleId="cit-etal">
    <w:name w:val="cit-etal"/>
    <w:basedOn w:val="Zadanifontodlomka"/>
    <w:rsid w:val="0011333D"/>
  </w:style>
  <w:style w:type="character" w:styleId="HTML-navod">
    <w:name w:val="HTML Cite"/>
    <w:basedOn w:val="Zadanifontodlomka"/>
    <w:uiPriority w:val="99"/>
    <w:semiHidden/>
    <w:unhideWhenUsed/>
    <w:rsid w:val="0011333D"/>
    <w:rPr>
      <w:i/>
      <w:iCs/>
    </w:rPr>
  </w:style>
  <w:style w:type="character" w:customStyle="1" w:styleId="cit-article-title">
    <w:name w:val="cit-article-title"/>
    <w:basedOn w:val="Zadanifontodlomka"/>
    <w:rsid w:val="0011333D"/>
  </w:style>
  <w:style w:type="character" w:customStyle="1" w:styleId="cit-pub-date">
    <w:name w:val="cit-pub-date"/>
    <w:basedOn w:val="Zadanifontodlomka"/>
    <w:rsid w:val="0011333D"/>
  </w:style>
  <w:style w:type="character" w:customStyle="1" w:styleId="cit-vol">
    <w:name w:val="cit-vol"/>
    <w:basedOn w:val="Zadanifontodlomka"/>
    <w:rsid w:val="0011333D"/>
  </w:style>
  <w:style w:type="character" w:customStyle="1" w:styleId="cit-fpage">
    <w:name w:val="cit-fpage"/>
    <w:basedOn w:val="Zadanifontodlomka"/>
    <w:rsid w:val="0011333D"/>
  </w:style>
  <w:style w:type="character" w:customStyle="1" w:styleId="cit-lpage">
    <w:name w:val="cit-lpage"/>
    <w:basedOn w:val="Zadanifontodlomka"/>
    <w:rsid w:val="0011333D"/>
  </w:style>
  <w:style w:type="paragraph" w:customStyle="1" w:styleId="gmail-msolistparagraph">
    <w:name w:val="gmail-msolistparagraph"/>
    <w:basedOn w:val="Normal"/>
    <w:rsid w:val="0083245B"/>
    <w:pPr>
      <w:spacing w:before="100" w:beforeAutospacing="1" w:after="100" w:afterAutospacing="1" w:line="240" w:lineRule="auto"/>
    </w:pPr>
    <w:rPr>
      <w:rFonts w:ascii="Calibri" w:eastAsia="Calibri" w:hAnsi="Calibri" w:cs="Times New Roman"/>
      <w:lang w:val="hr-HR" w:eastAsia="hr-HR"/>
    </w:rPr>
  </w:style>
  <w:style w:type="paragraph" w:styleId="Tekstfusnote">
    <w:name w:val="footnote text"/>
    <w:basedOn w:val="Normal"/>
    <w:link w:val="TekstfusnoteChar"/>
    <w:uiPriority w:val="99"/>
    <w:semiHidden/>
    <w:unhideWhenUsed/>
    <w:rsid w:val="00A76F94"/>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A76F94"/>
    <w:rPr>
      <w:sz w:val="20"/>
      <w:szCs w:val="20"/>
      <w:lang w:val="hr-HR"/>
    </w:rPr>
  </w:style>
  <w:style w:type="character" w:styleId="Referencafusnote">
    <w:name w:val="footnote reference"/>
    <w:basedOn w:val="Zadanifontodlomka"/>
    <w:uiPriority w:val="99"/>
    <w:semiHidden/>
    <w:unhideWhenUsed/>
    <w:rsid w:val="00A76F94"/>
    <w:rPr>
      <w:vertAlign w:val="superscript"/>
    </w:rPr>
  </w:style>
  <w:style w:type="character" w:styleId="Naglaeno">
    <w:name w:val="Strong"/>
    <w:basedOn w:val="Zadanifontodlomka"/>
    <w:uiPriority w:val="22"/>
    <w:qFormat/>
    <w:rsid w:val="00003EA3"/>
    <w:rPr>
      <w:b/>
      <w:bCs/>
    </w:rPr>
  </w:style>
  <w:style w:type="paragraph" w:styleId="Opisslike">
    <w:name w:val="caption"/>
    <w:basedOn w:val="Normal"/>
    <w:next w:val="Normal"/>
    <w:uiPriority w:val="35"/>
    <w:semiHidden/>
    <w:unhideWhenUsed/>
    <w:qFormat/>
    <w:rsid w:val="00003EA3"/>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003E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003EA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003EA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003EA3"/>
    <w:rPr>
      <w:color w:val="44546A" w:themeColor="text2"/>
      <w:sz w:val="28"/>
      <w:szCs w:val="28"/>
    </w:rPr>
  </w:style>
  <w:style w:type="character" w:styleId="Istaknuto">
    <w:name w:val="Emphasis"/>
    <w:basedOn w:val="Zadanifontodlomka"/>
    <w:uiPriority w:val="20"/>
    <w:qFormat/>
    <w:rsid w:val="00003EA3"/>
    <w:rPr>
      <w:i/>
      <w:iCs/>
      <w:color w:val="000000" w:themeColor="text1"/>
    </w:rPr>
  </w:style>
  <w:style w:type="paragraph" w:styleId="Citat">
    <w:name w:val="Quote"/>
    <w:basedOn w:val="Normal"/>
    <w:next w:val="Normal"/>
    <w:link w:val="CitatChar"/>
    <w:uiPriority w:val="29"/>
    <w:qFormat/>
    <w:rsid w:val="00003EA3"/>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003EA3"/>
    <w:rPr>
      <w:i/>
      <w:iCs/>
      <w:color w:val="7B7B7B" w:themeColor="accent3" w:themeShade="BF"/>
      <w:sz w:val="24"/>
      <w:szCs w:val="24"/>
    </w:rPr>
  </w:style>
  <w:style w:type="paragraph" w:styleId="Naglaencitat">
    <w:name w:val="Intense Quote"/>
    <w:basedOn w:val="Normal"/>
    <w:next w:val="Normal"/>
    <w:link w:val="NaglaencitatChar"/>
    <w:uiPriority w:val="30"/>
    <w:qFormat/>
    <w:rsid w:val="00003E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003EA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003EA3"/>
    <w:rPr>
      <w:i/>
      <w:iCs/>
      <w:color w:val="595959" w:themeColor="text1" w:themeTint="A6"/>
    </w:rPr>
  </w:style>
  <w:style w:type="character" w:styleId="Jakoisticanje">
    <w:name w:val="Intense Emphasis"/>
    <w:basedOn w:val="Zadanifontodlomka"/>
    <w:uiPriority w:val="21"/>
    <w:qFormat/>
    <w:rsid w:val="00003EA3"/>
    <w:rPr>
      <w:b/>
      <w:bCs/>
      <w:i/>
      <w:iCs/>
      <w:color w:val="auto"/>
    </w:rPr>
  </w:style>
  <w:style w:type="character" w:styleId="Neupadljivareferenca">
    <w:name w:val="Subtle Reference"/>
    <w:basedOn w:val="Zadanifontodlomka"/>
    <w:uiPriority w:val="31"/>
    <w:qFormat/>
    <w:rsid w:val="00003EA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003EA3"/>
    <w:rPr>
      <w:b/>
      <w:bCs/>
      <w:caps w:val="0"/>
      <w:smallCaps/>
      <w:color w:val="auto"/>
      <w:spacing w:val="0"/>
      <w:u w:val="single"/>
    </w:rPr>
  </w:style>
  <w:style w:type="character" w:styleId="Naslovknjige">
    <w:name w:val="Book Title"/>
    <w:basedOn w:val="Zadanifontodlomka"/>
    <w:uiPriority w:val="33"/>
    <w:qFormat/>
    <w:rsid w:val="00003EA3"/>
    <w:rPr>
      <w:b/>
      <w:bCs/>
      <w:caps w:val="0"/>
      <w:smallCaps/>
      <w:spacing w:val="0"/>
    </w:rPr>
  </w:style>
  <w:style w:type="paragraph" w:styleId="TOCNaslov">
    <w:name w:val="TOC Heading"/>
    <w:basedOn w:val="Naslov1"/>
    <w:next w:val="Normal"/>
    <w:uiPriority w:val="39"/>
    <w:unhideWhenUsed/>
    <w:qFormat/>
    <w:rsid w:val="00003EA3"/>
    <w:pPr>
      <w:outlineLvl w:val="9"/>
    </w:pPr>
  </w:style>
  <w:style w:type="paragraph" w:styleId="Sadraj1">
    <w:name w:val="toc 1"/>
    <w:basedOn w:val="Normal"/>
    <w:next w:val="Normal"/>
    <w:autoRedefine/>
    <w:uiPriority w:val="39"/>
    <w:unhideWhenUsed/>
    <w:rsid w:val="002476A1"/>
    <w:pPr>
      <w:spacing w:after="100"/>
    </w:pPr>
  </w:style>
  <w:style w:type="paragraph" w:styleId="Sadraj3">
    <w:name w:val="toc 3"/>
    <w:basedOn w:val="Normal"/>
    <w:next w:val="Normal"/>
    <w:autoRedefine/>
    <w:uiPriority w:val="39"/>
    <w:unhideWhenUsed/>
    <w:rsid w:val="002476A1"/>
    <w:pPr>
      <w:spacing w:after="100"/>
      <w:ind w:left="420"/>
    </w:pPr>
  </w:style>
  <w:style w:type="paragraph" w:styleId="Sadraj2">
    <w:name w:val="toc 2"/>
    <w:basedOn w:val="Normal"/>
    <w:next w:val="Normal"/>
    <w:autoRedefine/>
    <w:uiPriority w:val="39"/>
    <w:unhideWhenUsed/>
    <w:rsid w:val="002476A1"/>
    <w:pPr>
      <w:spacing w:after="100"/>
      <w:ind w:left="210"/>
    </w:pPr>
  </w:style>
  <w:style w:type="character" w:customStyle="1" w:styleId="tlid-translation">
    <w:name w:val="tlid-translation"/>
    <w:basedOn w:val="Zadanifontodlomka"/>
    <w:rsid w:val="004B08A3"/>
  </w:style>
  <w:style w:type="paragraph" w:customStyle="1" w:styleId="Default">
    <w:name w:val="Default"/>
    <w:rsid w:val="000709F2"/>
    <w:pPr>
      <w:autoSpaceDE w:val="0"/>
      <w:autoSpaceDN w:val="0"/>
      <w:adjustRightInd w:val="0"/>
      <w:spacing w:after="0" w:line="240" w:lineRule="auto"/>
    </w:pPr>
    <w:rPr>
      <w:rFonts w:ascii="EUAlbertina" w:hAnsi="EUAlbertina" w:cs="EUAlbertina"/>
      <w:color w:val="000000"/>
      <w:sz w:val="24"/>
      <w:szCs w:val="24"/>
      <w:lang w:val="hr-HR"/>
    </w:rPr>
  </w:style>
  <w:style w:type="paragraph" w:styleId="Sadraj4">
    <w:name w:val="toc 4"/>
    <w:basedOn w:val="Normal"/>
    <w:next w:val="Normal"/>
    <w:autoRedefine/>
    <w:uiPriority w:val="39"/>
    <w:unhideWhenUsed/>
    <w:rsid w:val="009472A5"/>
    <w:pPr>
      <w:spacing w:after="100" w:line="259" w:lineRule="auto"/>
      <w:ind w:left="660"/>
    </w:pPr>
    <w:rPr>
      <w:sz w:val="22"/>
      <w:szCs w:val="22"/>
      <w:lang w:val="hr-HR" w:eastAsia="hr-HR"/>
    </w:rPr>
  </w:style>
  <w:style w:type="paragraph" w:styleId="Sadraj5">
    <w:name w:val="toc 5"/>
    <w:basedOn w:val="Normal"/>
    <w:next w:val="Normal"/>
    <w:autoRedefine/>
    <w:uiPriority w:val="39"/>
    <w:unhideWhenUsed/>
    <w:rsid w:val="009472A5"/>
    <w:pPr>
      <w:spacing w:after="100" w:line="259" w:lineRule="auto"/>
      <w:ind w:left="880"/>
    </w:pPr>
    <w:rPr>
      <w:sz w:val="22"/>
      <w:szCs w:val="22"/>
      <w:lang w:val="hr-HR" w:eastAsia="hr-HR"/>
    </w:rPr>
  </w:style>
  <w:style w:type="paragraph" w:styleId="Sadraj6">
    <w:name w:val="toc 6"/>
    <w:basedOn w:val="Normal"/>
    <w:next w:val="Normal"/>
    <w:autoRedefine/>
    <w:uiPriority w:val="39"/>
    <w:unhideWhenUsed/>
    <w:rsid w:val="009472A5"/>
    <w:pPr>
      <w:spacing w:after="100" w:line="259" w:lineRule="auto"/>
      <w:ind w:left="1100"/>
    </w:pPr>
    <w:rPr>
      <w:sz w:val="22"/>
      <w:szCs w:val="22"/>
      <w:lang w:val="hr-HR" w:eastAsia="hr-HR"/>
    </w:rPr>
  </w:style>
  <w:style w:type="paragraph" w:styleId="Sadraj7">
    <w:name w:val="toc 7"/>
    <w:basedOn w:val="Normal"/>
    <w:next w:val="Normal"/>
    <w:autoRedefine/>
    <w:uiPriority w:val="39"/>
    <w:unhideWhenUsed/>
    <w:rsid w:val="009472A5"/>
    <w:pPr>
      <w:spacing w:after="100" w:line="259" w:lineRule="auto"/>
      <w:ind w:left="1320"/>
    </w:pPr>
    <w:rPr>
      <w:sz w:val="22"/>
      <w:szCs w:val="22"/>
      <w:lang w:val="hr-HR" w:eastAsia="hr-HR"/>
    </w:rPr>
  </w:style>
  <w:style w:type="paragraph" w:styleId="Sadraj8">
    <w:name w:val="toc 8"/>
    <w:basedOn w:val="Normal"/>
    <w:next w:val="Normal"/>
    <w:autoRedefine/>
    <w:uiPriority w:val="39"/>
    <w:unhideWhenUsed/>
    <w:rsid w:val="009472A5"/>
    <w:pPr>
      <w:spacing w:after="100" w:line="259" w:lineRule="auto"/>
      <w:ind w:left="1540"/>
    </w:pPr>
    <w:rPr>
      <w:sz w:val="22"/>
      <w:szCs w:val="22"/>
      <w:lang w:val="hr-HR" w:eastAsia="hr-HR"/>
    </w:rPr>
  </w:style>
  <w:style w:type="paragraph" w:styleId="Sadraj9">
    <w:name w:val="toc 9"/>
    <w:basedOn w:val="Normal"/>
    <w:next w:val="Normal"/>
    <w:autoRedefine/>
    <w:uiPriority w:val="39"/>
    <w:unhideWhenUsed/>
    <w:rsid w:val="009472A5"/>
    <w:pPr>
      <w:spacing w:after="100" w:line="259" w:lineRule="auto"/>
      <w:ind w:left="1760"/>
    </w:pPr>
    <w:rPr>
      <w:sz w:val="22"/>
      <w:szCs w:val="22"/>
      <w:lang w:val="hr-HR" w:eastAsia="hr-HR"/>
    </w:rPr>
  </w:style>
  <w:style w:type="paragraph" w:customStyle="1" w:styleId="CM1">
    <w:name w:val="CM1"/>
    <w:basedOn w:val="Default"/>
    <w:next w:val="Default"/>
    <w:uiPriority w:val="99"/>
    <w:rsid w:val="00851608"/>
    <w:rPr>
      <w:rFonts w:cstheme="minorBidi"/>
      <w:color w:val="auto"/>
    </w:rPr>
  </w:style>
  <w:style w:type="paragraph" w:customStyle="1" w:styleId="CM3">
    <w:name w:val="CM3"/>
    <w:basedOn w:val="Default"/>
    <w:next w:val="Default"/>
    <w:uiPriority w:val="99"/>
    <w:rsid w:val="00851608"/>
    <w:rPr>
      <w:rFonts w:cstheme="minorBidi"/>
      <w:color w:val="auto"/>
    </w:rPr>
  </w:style>
  <w:style w:type="paragraph" w:customStyle="1" w:styleId="CM4">
    <w:name w:val="CM4"/>
    <w:basedOn w:val="Default"/>
    <w:next w:val="Default"/>
    <w:uiPriority w:val="99"/>
    <w:rsid w:val="00851608"/>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936">
      <w:bodyDiv w:val="1"/>
      <w:marLeft w:val="0"/>
      <w:marRight w:val="0"/>
      <w:marTop w:val="0"/>
      <w:marBottom w:val="0"/>
      <w:divBdr>
        <w:top w:val="none" w:sz="0" w:space="0" w:color="auto"/>
        <w:left w:val="none" w:sz="0" w:space="0" w:color="auto"/>
        <w:bottom w:val="none" w:sz="0" w:space="0" w:color="auto"/>
        <w:right w:val="none" w:sz="0" w:space="0" w:color="auto"/>
      </w:divBdr>
    </w:div>
    <w:div w:id="54477764">
      <w:bodyDiv w:val="1"/>
      <w:marLeft w:val="0"/>
      <w:marRight w:val="0"/>
      <w:marTop w:val="0"/>
      <w:marBottom w:val="0"/>
      <w:divBdr>
        <w:top w:val="none" w:sz="0" w:space="0" w:color="auto"/>
        <w:left w:val="none" w:sz="0" w:space="0" w:color="auto"/>
        <w:bottom w:val="none" w:sz="0" w:space="0" w:color="auto"/>
        <w:right w:val="none" w:sz="0" w:space="0" w:color="auto"/>
      </w:divBdr>
    </w:div>
    <w:div w:id="130443875">
      <w:bodyDiv w:val="1"/>
      <w:marLeft w:val="0"/>
      <w:marRight w:val="0"/>
      <w:marTop w:val="0"/>
      <w:marBottom w:val="0"/>
      <w:divBdr>
        <w:top w:val="none" w:sz="0" w:space="0" w:color="auto"/>
        <w:left w:val="none" w:sz="0" w:space="0" w:color="auto"/>
        <w:bottom w:val="none" w:sz="0" w:space="0" w:color="auto"/>
        <w:right w:val="none" w:sz="0" w:space="0" w:color="auto"/>
      </w:divBdr>
    </w:div>
    <w:div w:id="1725004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824">
          <w:marLeft w:val="0"/>
          <w:marRight w:val="0"/>
          <w:marTop w:val="0"/>
          <w:marBottom w:val="0"/>
          <w:divBdr>
            <w:top w:val="none" w:sz="0" w:space="0" w:color="auto"/>
            <w:left w:val="none" w:sz="0" w:space="0" w:color="auto"/>
            <w:bottom w:val="none" w:sz="0" w:space="0" w:color="auto"/>
            <w:right w:val="none" w:sz="0" w:space="0" w:color="auto"/>
          </w:divBdr>
          <w:divsChild>
            <w:div w:id="1409033635">
              <w:marLeft w:val="0"/>
              <w:marRight w:val="0"/>
              <w:marTop w:val="0"/>
              <w:marBottom w:val="0"/>
              <w:divBdr>
                <w:top w:val="none" w:sz="0" w:space="0" w:color="auto"/>
                <w:left w:val="none" w:sz="0" w:space="0" w:color="auto"/>
                <w:bottom w:val="none" w:sz="0" w:space="0" w:color="auto"/>
                <w:right w:val="none" w:sz="0" w:space="0" w:color="auto"/>
              </w:divBdr>
              <w:divsChild>
                <w:div w:id="1659841504">
                  <w:marLeft w:val="0"/>
                  <w:marRight w:val="0"/>
                  <w:marTop w:val="0"/>
                  <w:marBottom w:val="0"/>
                  <w:divBdr>
                    <w:top w:val="none" w:sz="0" w:space="0" w:color="auto"/>
                    <w:left w:val="none" w:sz="0" w:space="0" w:color="auto"/>
                    <w:bottom w:val="none" w:sz="0" w:space="0" w:color="auto"/>
                    <w:right w:val="none" w:sz="0" w:space="0" w:color="auto"/>
                  </w:divBdr>
                  <w:divsChild>
                    <w:div w:id="1490747851">
                      <w:marLeft w:val="0"/>
                      <w:marRight w:val="0"/>
                      <w:marTop w:val="0"/>
                      <w:marBottom w:val="0"/>
                      <w:divBdr>
                        <w:top w:val="single" w:sz="48" w:space="0" w:color="auto"/>
                        <w:left w:val="single" w:sz="48" w:space="0" w:color="auto"/>
                        <w:bottom w:val="single" w:sz="48" w:space="0" w:color="auto"/>
                        <w:right w:val="single" w:sz="48" w:space="0" w:color="auto"/>
                      </w:divBdr>
                      <w:divsChild>
                        <w:div w:id="512496704">
                          <w:marLeft w:val="0"/>
                          <w:marRight w:val="0"/>
                          <w:marTop w:val="0"/>
                          <w:marBottom w:val="0"/>
                          <w:divBdr>
                            <w:top w:val="none" w:sz="0" w:space="0" w:color="auto"/>
                            <w:left w:val="none" w:sz="0" w:space="0" w:color="auto"/>
                            <w:bottom w:val="none" w:sz="0" w:space="0" w:color="auto"/>
                            <w:right w:val="none" w:sz="0" w:space="0" w:color="auto"/>
                          </w:divBdr>
                          <w:divsChild>
                            <w:div w:id="1300069951">
                              <w:marLeft w:val="0"/>
                              <w:marRight w:val="0"/>
                              <w:marTop w:val="0"/>
                              <w:marBottom w:val="0"/>
                              <w:divBdr>
                                <w:top w:val="none" w:sz="0" w:space="0" w:color="auto"/>
                                <w:left w:val="none" w:sz="0" w:space="0" w:color="auto"/>
                                <w:bottom w:val="none" w:sz="0" w:space="0" w:color="auto"/>
                                <w:right w:val="none" w:sz="0" w:space="0" w:color="auto"/>
                              </w:divBdr>
                            </w:div>
                            <w:div w:id="144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96290">
      <w:bodyDiv w:val="1"/>
      <w:marLeft w:val="0"/>
      <w:marRight w:val="0"/>
      <w:marTop w:val="0"/>
      <w:marBottom w:val="0"/>
      <w:divBdr>
        <w:top w:val="none" w:sz="0" w:space="0" w:color="auto"/>
        <w:left w:val="none" w:sz="0" w:space="0" w:color="auto"/>
        <w:bottom w:val="none" w:sz="0" w:space="0" w:color="auto"/>
        <w:right w:val="none" w:sz="0" w:space="0" w:color="auto"/>
      </w:divBdr>
      <w:divsChild>
        <w:div w:id="815416416">
          <w:marLeft w:val="0"/>
          <w:marRight w:val="0"/>
          <w:marTop w:val="0"/>
          <w:marBottom w:val="0"/>
          <w:divBdr>
            <w:top w:val="none" w:sz="0" w:space="0" w:color="auto"/>
            <w:left w:val="none" w:sz="0" w:space="0" w:color="auto"/>
            <w:bottom w:val="none" w:sz="0" w:space="0" w:color="auto"/>
            <w:right w:val="none" w:sz="0" w:space="0" w:color="auto"/>
          </w:divBdr>
        </w:div>
        <w:div w:id="854342524">
          <w:marLeft w:val="0"/>
          <w:marRight w:val="0"/>
          <w:marTop w:val="0"/>
          <w:marBottom w:val="0"/>
          <w:divBdr>
            <w:top w:val="none" w:sz="0" w:space="0" w:color="auto"/>
            <w:left w:val="none" w:sz="0" w:space="0" w:color="auto"/>
            <w:bottom w:val="none" w:sz="0" w:space="0" w:color="auto"/>
            <w:right w:val="none" w:sz="0" w:space="0" w:color="auto"/>
          </w:divBdr>
        </w:div>
      </w:divsChild>
    </w:div>
    <w:div w:id="376394775">
      <w:bodyDiv w:val="1"/>
      <w:marLeft w:val="0"/>
      <w:marRight w:val="0"/>
      <w:marTop w:val="0"/>
      <w:marBottom w:val="0"/>
      <w:divBdr>
        <w:top w:val="none" w:sz="0" w:space="0" w:color="auto"/>
        <w:left w:val="none" w:sz="0" w:space="0" w:color="auto"/>
        <w:bottom w:val="none" w:sz="0" w:space="0" w:color="auto"/>
        <w:right w:val="none" w:sz="0" w:space="0" w:color="auto"/>
      </w:divBdr>
      <w:divsChild>
        <w:div w:id="249973028">
          <w:marLeft w:val="0"/>
          <w:marRight w:val="0"/>
          <w:marTop w:val="0"/>
          <w:marBottom w:val="0"/>
          <w:divBdr>
            <w:top w:val="none" w:sz="0" w:space="0" w:color="auto"/>
            <w:left w:val="none" w:sz="0" w:space="0" w:color="auto"/>
            <w:bottom w:val="none" w:sz="0" w:space="0" w:color="auto"/>
            <w:right w:val="none" w:sz="0" w:space="0" w:color="auto"/>
          </w:divBdr>
        </w:div>
      </w:divsChild>
    </w:div>
    <w:div w:id="505945785">
      <w:bodyDiv w:val="1"/>
      <w:marLeft w:val="0"/>
      <w:marRight w:val="0"/>
      <w:marTop w:val="0"/>
      <w:marBottom w:val="0"/>
      <w:divBdr>
        <w:top w:val="none" w:sz="0" w:space="0" w:color="auto"/>
        <w:left w:val="none" w:sz="0" w:space="0" w:color="auto"/>
        <w:bottom w:val="none" w:sz="0" w:space="0" w:color="auto"/>
        <w:right w:val="none" w:sz="0" w:space="0" w:color="auto"/>
      </w:divBdr>
    </w:div>
    <w:div w:id="557205476">
      <w:bodyDiv w:val="1"/>
      <w:marLeft w:val="0"/>
      <w:marRight w:val="0"/>
      <w:marTop w:val="0"/>
      <w:marBottom w:val="0"/>
      <w:divBdr>
        <w:top w:val="none" w:sz="0" w:space="0" w:color="auto"/>
        <w:left w:val="none" w:sz="0" w:space="0" w:color="auto"/>
        <w:bottom w:val="none" w:sz="0" w:space="0" w:color="auto"/>
        <w:right w:val="none" w:sz="0" w:space="0" w:color="auto"/>
      </w:divBdr>
    </w:div>
    <w:div w:id="706683049">
      <w:bodyDiv w:val="1"/>
      <w:marLeft w:val="0"/>
      <w:marRight w:val="0"/>
      <w:marTop w:val="0"/>
      <w:marBottom w:val="0"/>
      <w:divBdr>
        <w:top w:val="none" w:sz="0" w:space="0" w:color="auto"/>
        <w:left w:val="none" w:sz="0" w:space="0" w:color="auto"/>
        <w:bottom w:val="none" w:sz="0" w:space="0" w:color="auto"/>
        <w:right w:val="none" w:sz="0" w:space="0" w:color="auto"/>
      </w:divBdr>
    </w:div>
    <w:div w:id="714353998">
      <w:bodyDiv w:val="1"/>
      <w:marLeft w:val="0"/>
      <w:marRight w:val="0"/>
      <w:marTop w:val="0"/>
      <w:marBottom w:val="0"/>
      <w:divBdr>
        <w:top w:val="none" w:sz="0" w:space="0" w:color="auto"/>
        <w:left w:val="none" w:sz="0" w:space="0" w:color="auto"/>
        <w:bottom w:val="none" w:sz="0" w:space="0" w:color="auto"/>
        <w:right w:val="none" w:sz="0" w:space="0" w:color="auto"/>
      </w:divBdr>
    </w:div>
    <w:div w:id="748430330">
      <w:bodyDiv w:val="1"/>
      <w:marLeft w:val="0"/>
      <w:marRight w:val="0"/>
      <w:marTop w:val="0"/>
      <w:marBottom w:val="0"/>
      <w:divBdr>
        <w:top w:val="none" w:sz="0" w:space="0" w:color="auto"/>
        <w:left w:val="none" w:sz="0" w:space="0" w:color="auto"/>
        <w:bottom w:val="none" w:sz="0" w:space="0" w:color="auto"/>
        <w:right w:val="none" w:sz="0" w:space="0" w:color="auto"/>
      </w:divBdr>
    </w:div>
    <w:div w:id="756050459">
      <w:bodyDiv w:val="1"/>
      <w:marLeft w:val="0"/>
      <w:marRight w:val="0"/>
      <w:marTop w:val="0"/>
      <w:marBottom w:val="0"/>
      <w:divBdr>
        <w:top w:val="none" w:sz="0" w:space="0" w:color="auto"/>
        <w:left w:val="none" w:sz="0" w:space="0" w:color="auto"/>
        <w:bottom w:val="none" w:sz="0" w:space="0" w:color="auto"/>
        <w:right w:val="none" w:sz="0" w:space="0" w:color="auto"/>
      </w:divBdr>
    </w:div>
    <w:div w:id="757598967">
      <w:bodyDiv w:val="1"/>
      <w:marLeft w:val="0"/>
      <w:marRight w:val="0"/>
      <w:marTop w:val="0"/>
      <w:marBottom w:val="0"/>
      <w:divBdr>
        <w:top w:val="none" w:sz="0" w:space="0" w:color="auto"/>
        <w:left w:val="none" w:sz="0" w:space="0" w:color="auto"/>
        <w:bottom w:val="none" w:sz="0" w:space="0" w:color="auto"/>
        <w:right w:val="none" w:sz="0" w:space="0" w:color="auto"/>
      </w:divBdr>
    </w:div>
    <w:div w:id="806361178">
      <w:bodyDiv w:val="1"/>
      <w:marLeft w:val="0"/>
      <w:marRight w:val="0"/>
      <w:marTop w:val="0"/>
      <w:marBottom w:val="0"/>
      <w:divBdr>
        <w:top w:val="none" w:sz="0" w:space="0" w:color="auto"/>
        <w:left w:val="none" w:sz="0" w:space="0" w:color="auto"/>
        <w:bottom w:val="none" w:sz="0" w:space="0" w:color="auto"/>
        <w:right w:val="none" w:sz="0" w:space="0" w:color="auto"/>
      </w:divBdr>
    </w:div>
    <w:div w:id="825319473">
      <w:bodyDiv w:val="1"/>
      <w:marLeft w:val="0"/>
      <w:marRight w:val="0"/>
      <w:marTop w:val="0"/>
      <w:marBottom w:val="0"/>
      <w:divBdr>
        <w:top w:val="none" w:sz="0" w:space="0" w:color="auto"/>
        <w:left w:val="none" w:sz="0" w:space="0" w:color="auto"/>
        <w:bottom w:val="none" w:sz="0" w:space="0" w:color="auto"/>
        <w:right w:val="none" w:sz="0" w:space="0" w:color="auto"/>
      </w:divBdr>
      <w:divsChild>
        <w:div w:id="1762598792">
          <w:marLeft w:val="0"/>
          <w:marRight w:val="0"/>
          <w:marTop w:val="0"/>
          <w:marBottom w:val="0"/>
          <w:divBdr>
            <w:top w:val="none" w:sz="0" w:space="0" w:color="auto"/>
            <w:left w:val="none" w:sz="0" w:space="0" w:color="auto"/>
            <w:bottom w:val="none" w:sz="0" w:space="0" w:color="auto"/>
            <w:right w:val="none" w:sz="0" w:space="0" w:color="auto"/>
          </w:divBdr>
          <w:divsChild>
            <w:div w:id="802847085">
              <w:marLeft w:val="0"/>
              <w:marRight w:val="0"/>
              <w:marTop w:val="0"/>
              <w:marBottom w:val="0"/>
              <w:divBdr>
                <w:top w:val="none" w:sz="0" w:space="0" w:color="auto"/>
                <w:left w:val="none" w:sz="0" w:space="0" w:color="auto"/>
                <w:bottom w:val="none" w:sz="0" w:space="0" w:color="auto"/>
                <w:right w:val="none" w:sz="0" w:space="0" w:color="auto"/>
              </w:divBdr>
              <w:divsChild>
                <w:div w:id="1883781962">
                  <w:marLeft w:val="0"/>
                  <w:marRight w:val="0"/>
                  <w:marTop w:val="0"/>
                  <w:marBottom w:val="0"/>
                  <w:divBdr>
                    <w:top w:val="none" w:sz="0" w:space="0" w:color="auto"/>
                    <w:left w:val="none" w:sz="0" w:space="0" w:color="auto"/>
                    <w:bottom w:val="none" w:sz="0" w:space="0" w:color="auto"/>
                    <w:right w:val="none" w:sz="0" w:space="0" w:color="auto"/>
                  </w:divBdr>
                  <w:divsChild>
                    <w:div w:id="1919628678">
                      <w:marLeft w:val="0"/>
                      <w:marRight w:val="0"/>
                      <w:marTop w:val="0"/>
                      <w:marBottom w:val="0"/>
                      <w:divBdr>
                        <w:top w:val="none" w:sz="0" w:space="0" w:color="auto"/>
                        <w:left w:val="none" w:sz="0" w:space="0" w:color="auto"/>
                        <w:bottom w:val="none" w:sz="0" w:space="0" w:color="auto"/>
                        <w:right w:val="none" w:sz="0" w:space="0" w:color="auto"/>
                      </w:divBdr>
                      <w:divsChild>
                        <w:div w:id="137961924">
                          <w:marLeft w:val="0"/>
                          <w:marRight w:val="0"/>
                          <w:marTop w:val="0"/>
                          <w:marBottom w:val="0"/>
                          <w:divBdr>
                            <w:top w:val="none" w:sz="0" w:space="0" w:color="auto"/>
                            <w:left w:val="none" w:sz="0" w:space="0" w:color="auto"/>
                            <w:bottom w:val="none" w:sz="0" w:space="0" w:color="auto"/>
                            <w:right w:val="none" w:sz="0" w:space="0" w:color="auto"/>
                          </w:divBdr>
                          <w:divsChild>
                            <w:div w:id="890772288">
                              <w:marLeft w:val="0"/>
                              <w:marRight w:val="0"/>
                              <w:marTop w:val="0"/>
                              <w:marBottom w:val="0"/>
                              <w:divBdr>
                                <w:top w:val="none" w:sz="0" w:space="0" w:color="auto"/>
                                <w:left w:val="none" w:sz="0" w:space="0" w:color="auto"/>
                                <w:bottom w:val="none" w:sz="0" w:space="0" w:color="auto"/>
                                <w:right w:val="none" w:sz="0" w:space="0" w:color="auto"/>
                              </w:divBdr>
                              <w:divsChild>
                                <w:div w:id="537354612">
                                  <w:marLeft w:val="0"/>
                                  <w:marRight w:val="0"/>
                                  <w:marTop w:val="0"/>
                                  <w:marBottom w:val="0"/>
                                  <w:divBdr>
                                    <w:top w:val="none" w:sz="0" w:space="0" w:color="auto"/>
                                    <w:left w:val="none" w:sz="0" w:space="0" w:color="auto"/>
                                    <w:bottom w:val="none" w:sz="0" w:space="0" w:color="auto"/>
                                    <w:right w:val="none" w:sz="0" w:space="0" w:color="auto"/>
                                  </w:divBdr>
                                  <w:divsChild>
                                    <w:div w:id="277296096">
                                      <w:marLeft w:val="0"/>
                                      <w:marRight w:val="0"/>
                                      <w:marTop w:val="0"/>
                                      <w:marBottom w:val="0"/>
                                      <w:divBdr>
                                        <w:top w:val="none" w:sz="0" w:space="0" w:color="auto"/>
                                        <w:left w:val="none" w:sz="0" w:space="0" w:color="auto"/>
                                        <w:bottom w:val="none" w:sz="0" w:space="0" w:color="auto"/>
                                        <w:right w:val="none" w:sz="0" w:space="0" w:color="auto"/>
                                      </w:divBdr>
                                      <w:divsChild>
                                        <w:div w:id="1747534606">
                                          <w:marLeft w:val="0"/>
                                          <w:marRight w:val="0"/>
                                          <w:marTop w:val="0"/>
                                          <w:marBottom w:val="495"/>
                                          <w:divBdr>
                                            <w:top w:val="none" w:sz="0" w:space="0" w:color="auto"/>
                                            <w:left w:val="none" w:sz="0" w:space="0" w:color="auto"/>
                                            <w:bottom w:val="none" w:sz="0" w:space="0" w:color="auto"/>
                                            <w:right w:val="none" w:sz="0" w:space="0" w:color="auto"/>
                                          </w:divBdr>
                                          <w:divsChild>
                                            <w:div w:id="1152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277993">
      <w:bodyDiv w:val="1"/>
      <w:marLeft w:val="0"/>
      <w:marRight w:val="0"/>
      <w:marTop w:val="0"/>
      <w:marBottom w:val="0"/>
      <w:divBdr>
        <w:top w:val="none" w:sz="0" w:space="0" w:color="auto"/>
        <w:left w:val="none" w:sz="0" w:space="0" w:color="auto"/>
        <w:bottom w:val="none" w:sz="0" w:space="0" w:color="auto"/>
        <w:right w:val="none" w:sz="0" w:space="0" w:color="auto"/>
      </w:divBdr>
    </w:div>
    <w:div w:id="992755313">
      <w:bodyDiv w:val="1"/>
      <w:marLeft w:val="0"/>
      <w:marRight w:val="0"/>
      <w:marTop w:val="0"/>
      <w:marBottom w:val="0"/>
      <w:divBdr>
        <w:top w:val="none" w:sz="0" w:space="0" w:color="auto"/>
        <w:left w:val="none" w:sz="0" w:space="0" w:color="auto"/>
        <w:bottom w:val="none" w:sz="0" w:space="0" w:color="auto"/>
        <w:right w:val="none" w:sz="0" w:space="0" w:color="auto"/>
      </w:divBdr>
    </w:div>
    <w:div w:id="1107383031">
      <w:bodyDiv w:val="1"/>
      <w:marLeft w:val="0"/>
      <w:marRight w:val="0"/>
      <w:marTop w:val="0"/>
      <w:marBottom w:val="0"/>
      <w:divBdr>
        <w:top w:val="none" w:sz="0" w:space="0" w:color="auto"/>
        <w:left w:val="none" w:sz="0" w:space="0" w:color="auto"/>
        <w:bottom w:val="none" w:sz="0" w:space="0" w:color="auto"/>
        <w:right w:val="none" w:sz="0" w:space="0" w:color="auto"/>
      </w:divBdr>
    </w:div>
    <w:div w:id="1213889149">
      <w:bodyDiv w:val="1"/>
      <w:marLeft w:val="0"/>
      <w:marRight w:val="0"/>
      <w:marTop w:val="0"/>
      <w:marBottom w:val="0"/>
      <w:divBdr>
        <w:top w:val="none" w:sz="0" w:space="0" w:color="auto"/>
        <w:left w:val="none" w:sz="0" w:space="0" w:color="auto"/>
        <w:bottom w:val="none" w:sz="0" w:space="0" w:color="auto"/>
        <w:right w:val="none" w:sz="0" w:space="0" w:color="auto"/>
      </w:divBdr>
    </w:div>
    <w:div w:id="1307389943">
      <w:bodyDiv w:val="1"/>
      <w:marLeft w:val="0"/>
      <w:marRight w:val="0"/>
      <w:marTop w:val="0"/>
      <w:marBottom w:val="0"/>
      <w:divBdr>
        <w:top w:val="none" w:sz="0" w:space="0" w:color="auto"/>
        <w:left w:val="none" w:sz="0" w:space="0" w:color="auto"/>
        <w:bottom w:val="none" w:sz="0" w:space="0" w:color="auto"/>
        <w:right w:val="none" w:sz="0" w:space="0" w:color="auto"/>
      </w:divBdr>
    </w:div>
    <w:div w:id="1313484531">
      <w:bodyDiv w:val="1"/>
      <w:marLeft w:val="0"/>
      <w:marRight w:val="0"/>
      <w:marTop w:val="0"/>
      <w:marBottom w:val="0"/>
      <w:divBdr>
        <w:top w:val="none" w:sz="0" w:space="0" w:color="auto"/>
        <w:left w:val="none" w:sz="0" w:space="0" w:color="auto"/>
        <w:bottom w:val="none" w:sz="0" w:space="0" w:color="auto"/>
        <w:right w:val="none" w:sz="0" w:space="0" w:color="auto"/>
      </w:divBdr>
      <w:divsChild>
        <w:div w:id="1222210236">
          <w:marLeft w:val="0"/>
          <w:marRight w:val="1"/>
          <w:marTop w:val="0"/>
          <w:marBottom w:val="0"/>
          <w:divBdr>
            <w:top w:val="none" w:sz="0" w:space="0" w:color="auto"/>
            <w:left w:val="none" w:sz="0" w:space="0" w:color="auto"/>
            <w:bottom w:val="none" w:sz="0" w:space="0" w:color="auto"/>
            <w:right w:val="none" w:sz="0" w:space="0" w:color="auto"/>
          </w:divBdr>
          <w:divsChild>
            <w:div w:id="25416993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1"/>
                  <w:marTop w:val="0"/>
                  <w:marBottom w:val="0"/>
                  <w:divBdr>
                    <w:top w:val="none" w:sz="0" w:space="0" w:color="auto"/>
                    <w:left w:val="none" w:sz="0" w:space="0" w:color="auto"/>
                    <w:bottom w:val="none" w:sz="0" w:space="0" w:color="auto"/>
                    <w:right w:val="none" w:sz="0" w:space="0" w:color="auto"/>
                  </w:divBdr>
                  <w:divsChild>
                    <w:div w:id="1235778712">
                      <w:marLeft w:val="0"/>
                      <w:marRight w:val="0"/>
                      <w:marTop w:val="0"/>
                      <w:marBottom w:val="0"/>
                      <w:divBdr>
                        <w:top w:val="none" w:sz="0" w:space="0" w:color="auto"/>
                        <w:left w:val="none" w:sz="0" w:space="0" w:color="auto"/>
                        <w:bottom w:val="none" w:sz="0" w:space="0" w:color="auto"/>
                        <w:right w:val="none" w:sz="0" w:space="0" w:color="auto"/>
                      </w:divBdr>
                      <w:divsChild>
                        <w:div w:id="913248546">
                          <w:marLeft w:val="0"/>
                          <w:marRight w:val="0"/>
                          <w:marTop w:val="0"/>
                          <w:marBottom w:val="0"/>
                          <w:divBdr>
                            <w:top w:val="none" w:sz="0" w:space="0" w:color="auto"/>
                            <w:left w:val="none" w:sz="0" w:space="0" w:color="auto"/>
                            <w:bottom w:val="none" w:sz="0" w:space="0" w:color="auto"/>
                            <w:right w:val="none" w:sz="0" w:space="0" w:color="auto"/>
                          </w:divBdr>
                          <w:divsChild>
                            <w:div w:id="447117065">
                              <w:marLeft w:val="0"/>
                              <w:marRight w:val="0"/>
                              <w:marTop w:val="120"/>
                              <w:marBottom w:val="360"/>
                              <w:divBdr>
                                <w:top w:val="none" w:sz="0" w:space="0" w:color="auto"/>
                                <w:left w:val="none" w:sz="0" w:space="0" w:color="auto"/>
                                <w:bottom w:val="none" w:sz="0" w:space="0" w:color="auto"/>
                                <w:right w:val="none" w:sz="0" w:space="0" w:color="auto"/>
                              </w:divBdr>
                              <w:divsChild>
                                <w:div w:id="619263881">
                                  <w:marLeft w:val="0"/>
                                  <w:marRight w:val="0"/>
                                  <w:marTop w:val="0"/>
                                  <w:marBottom w:val="0"/>
                                  <w:divBdr>
                                    <w:top w:val="none" w:sz="0" w:space="0" w:color="auto"/>
                                    <w:left w:val="none" w:sz="0" w:space="0" w:color="auto"/>
                                    <w:bottom w:val="none" w:sz="0" w:space="0" w:color="auto"/>
                                    <w:right w:val="none" w:sz="0" w:space="0" w:color="auto"/>
                                  </w:divBdr>
                                  <w:divsChild>
                                    <w:div w:id="1012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26200">
      <w:bodyDiv w:val="1"/>
      <w:marLeft w:val="0"/>
      <w:marRight w:val="0"/>
      <w:marTop w:val="0"/>
      <w:marBottom w:val="0"/>
      <w:divBdr>
        <w:top w:val="none" w:sz="0" w:space="0" w:color="auto"/>
        <w:left w:val="none" w:sz="0" w:space="0" w:color="auto"/>
        <w:bottom w:val="none" w:sz="0" w:space="0" w:color="auto"/>
        <w:right w:val="none" w:sz="0" w:space="0" w:color="auto"/>
      </w:divBdr>
    </w:div>
    <w:div w:id="1323847683">
      <w:bodyDiv w:val="1"/>
      <w:marLeft w:val="0"/>
      <w:marRight w:val="0"/>
      <w:marTop w:val="0"/>
      <w:marBottom w:val="0"/>
      <w:divBdr>
        <w:top w:val="none" w:sz="0" w:space="0" w:color="auto"/>
        <w:left w:val="none" w:sz="0" w:space="0" w:color="auto"/>
        <w:bottom w:val="none" w:sz="0" w:space="0" w:color="auto"/>
        <w:right w:val="none" w:sz="0" w:space="0" w:color="auto"/>
      </w:divBdr>
      <w:divsChild>
        <w:div w:id="1784415941">
          <w:marLeft w:val="360"/>
          <w:marRight w:val="0"/>
          <w:marTop w:val="0"/>
          <w:marBottom w:val="0"/>
          <w:divBdr>
            <w:top w:val="none" w:sz="0" w:space="0" w:color="auto"/>
            <w:left w:val="none" w:sz="0" w:space="0" w:color="auto"/>
            <w:bottom w:val="none" w:sz="0" w:space="0" w:color="auto"/>
            <w:right w:val="none" w:sz="0" w:space="0" w:color="auto"/>
          </w:divBdr>
        </w:div>
      </w:divsChild>
    </w:div>
    <w:div w:id="1351952415">
      <w:bodyDiv w:val="1"/>
      <w:marLeft w:val="0"/>
      <w:marRight w:val="0"/>
      <w:marTop w:val="0"/>
      <w:marBottom w:val="0"/>
      <w:divBdr>
        <w:top w:val="none" w:sz="0" w:space="0" w:color="auto"/>
        <w:left w:val="none" w:sz="0" w:space="0" w:color="auto"/>
        <w:bottom w:val="none" w:sz="0" w:space="0" w:color="auto"/>
        <w:right w:val="none" w:sz="0" w:space="0" w:color="auto"/>
      </w:divBdr>
    </w:div>
    <w:div w:id="1444350406">
      <w:bodyDiv w:val="1"/>
      <w:marLeft w:val="0"/>
      <w:marRight w:val="0"/>
      <w:marTop w:val="0"/>
      <w:marBottom w:val="0"/>
      <w:divBdr>
        <w:top w:val="none" w:sz="0" w:space="0" w:color="auto"/>
        <w:left w:val="none" w:sz="0" w:space="0" w:color="auto"/>
        <w:bottom w:val="none" w:sz="0" w:space="0" w:color="auto"/>
        <w:right w:val="none" w:sz="0" w:space="0" w:color="auto"/>
      </w:divBdr>
    </w:div>
    <w:div w:id="1485127312">
      <w:bodyDiv w:val="1"/>
      <w:marLeft w:val="0"/>
      <w:marRight w:val="0"/>
      <w:marTop w:val="0"/>
      <w:marBottom w:val="0"/>
      <w:divBdr>
        <w:top w:val="none" w:sz="0" w:space="0" w:color="auto"/>
        <w:left w:val="none" w:sz="0" w:space="0" w:color="auto"/>
        <w:bottom w:val="none" w:sz="0" w:space="0" w:color="auto"/>
        <w:right w:val="none" w:sz="0" w:space="0" w:color="auto"/>
      </w:divBdr>
    </w:div>
    <w:div w:id="1500345286">
      <w:bodyDiv w:val="1"/>
      <w:marLeft w:val="0"/>
      <w:marRight w:val="0"/>
      <w:marTop w:val="0"/>
      <w:marBottom w:val="0"/>
      <w:divBdr>
        <w:top w:val="none" w:sz="0" w:space="0" w:color="auto"/>
        <w:left w:val="none" w:sz="0" w:space="0" w:color="auto"/>
        <w:bottom w:val="none" w:sz="0" w:space="0" w:color="auto"/>
        <w:right w:val="none" w:sz="0" w:space="0" w:color="auto"/>
      </w:divBdr>
    </w:div>
    <w:div w:id="1691226724">
      <w:bodyDiv w:val="1"/>
      <w:marLeft w:val="0"/>
      <w:marRight w:val="0"/>
      <w:marTop w:val="0"/>
      <w:marBottom w:val="0"/>
      <w:divBdr>
        <w:top w:val="none" w:sz="0" w:space="0" w:color="auto"/>
        <w:left w:val="none" w:sz="0" w:space="0" w:color="auto"/>
        <w:bottom w:val="none" w:sz="0" w:space="0" w:color="auto"/>
        <w:right w:val="none" w:sz="0" w:space="0" w:color="auto"/>
      </w:divBdr>
    </w:div>
    <w:div w:id="1721710422">
      <w:bodyDiv w:val="1"/>
      <w:marLeft w:val="0"/>
      <w:marRight w:val="0"/>
      <w:marTop w:val="0"/>
      <w:marBottom w:val="0"/>
      <w:divBdr>
        <w:top w:val="none" w:sz="0" w:space="0" w:color="auto"/>
        <w:left w:val="none" w:sz="0" w:space="0" w:color="auto"/>
        <w:bottom w:val="none" w:sz="0" w:space="0" w:color="auto"/>
        <w:right w:val="none" w:sz="0" w:space="0" w:color="auto"/>
      </w:divBdr>
    </w:div>
    <w:div w:id="21345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ope.eu/SIOPE_StrategicPlan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ekerija\Desktop\World%20Cancer%20Day%202019\Globocan2018_broj_oboljeli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ekerija\AppData\Local\Microsoft\Windows\INetCache\Content.Outlook\FTQGJJKN\Concor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Sheet1!$D$6</c:f>
              <c:strCache>
                <c:ptCount val="1"/>
                <c:pt idx="0">
                  <c:v>muškarci</c:v>
                </c:pt>
              </c:strCache>
            </c:strRef>
          </c:tx>
          <c:spPr>
            <a:ln w="28575" cap="rnd">
              <a:solidFill>
                <a:schemeClr val="accent2"/>
              </a:solidFill>
              <a:round/>
            </a:ln>
            <a:effectLst/>
          </c:spPr>
          <c:marker>
            <c:symbol val="none"/>
          </c:marker>
          <c:cat>
            <c:numRef>
              <c:f>Sheet1!$C$7:$C$23</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Sheet1!$D$7:$D$23</c:f>
              <c:numCache>
                <c:formatCode>General</c:formatCode>
                <c:ptCount val="17"/>
                <c:pt idx="0">
                  <c:v>6916</c:v>
                </c:pt>
                <c:pt idx="1">
                  <c:v>7062</c:v>
                </c:pt>
                <c:pt idx="2">
                  <c:v>7330</c:v>
                </c:pt>
                <c:pt idx="3">
                  <c:v>7290</c:v>
                </c:pt>
                <c:pt idx="4">
                  <c:v>7403</c:v>
                </c:pt>
                <c:pt idx="5">
                  <c:v>7342</c:v>
                </c:pt>
                <c:pt idx="6">
                  <c:v>7481</c:v>
                </c:pt>
                <c:pt idx="7">
                  <c:v>7580</c:v>
                </c:pt>
                <c:pt idx="8">
                  <c:v>7698</c:v>
                </c:pt>
                <c:pt idx="9">
                  <c:v>7717</c:v>
                </c:pt>
                <c:pt idx="10">
                  <c:v>7826</c:v>
                </c:pt>
                <c:pt idx="11">
                  <c:v>7856</c:v>
                </c:pt>
                <c:pt idx="12">
                  <c:v>7822</c:v>
                </c:pt>
                <c:pt idx="13">
                  <c:v>7854</c:v>
                </c:pt>
                <c:pt idx="14">
                  <c:v>7978</c:v>
                </c:pt>
                <c:pt idx="15">
                  <c:v>8061</c:v>
                </c:pt>
                <c:pt idx="16">
                  <c:v>7789</c:v>
                </c:pt>
              </c:numCache>
            </c:numRef>
          </c:val>
          <c:smooth val="0"/>
          <c:extLst>
            <c:ext xmlns:c16="http://schemas.microsoft.com/office/drawing/2014/chart" uri="{C3380CC4-5D6E-409C-BE32-E72D297353CC}">
              <c16:uniqueId val="{00000000-6256-4118-9D5F-FED0A6BA6E0C}"/>
            </c:ext>
          </c:extLst>
        </c:ser>
        <c:ser>
          <c:idx val="2"/>
          <c:order val="1"/>
          <c:tx>
            <c:strRef>
              <c:f>Sheet1!$E$6</c:f>
              <c:strCache>
                <c:ptCount val="1"/>
                <c:pt idx="0">
                  <c:v>žene</c:v>
                </c:pt>
              </c:strCache>
            </c:strRef>
          </c:tx>
          <c:spPr>
            <a:ln w="28575" cap="rnd">
              <a:solidFill>
                <a:schemeClr val="accent3"/>
              </a:solidFill>
              <a:round/>
            </a:ln>
            <a:effectLst/>
          </c:spPr>
          <c:marker>
            <c:symbol val="none"/>
          </c:marker>
          <c:cat>
            <c:numRef>
              <c:f>Sheet1!$C$7:$C$23</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Sheet1!$E$7:$E$23</c:f>
              <c:numCache>
                <c:formatCode>General</c:formatCode>
                <c:ptCount val="17"/>
                <c:pt idx="0">
                  <c:v>4761</c:v>
                </c:pt>
                <c:pt idx="1">
                  <c:v>4969</c:v>
                </c:pt>
                <c:pt idx="2">
                  <c:v>4993</c:v>
                </c:pt>
                <c:pt idx="3">
                  <c:v>4962</c:v>
                </c:pt>
                <c:pt idx="4">
                  <c:v>5180</c:v>
                </c:pt>
                <c:pt idx="5">
                  <c:v>5153</c:v>
                </c:pt>
                <c:pt idx="6">
                  <c:v>5150</c:v>
                </c:pt>
                <c:pt idx="7">
                  <c:v>5453</c:v>
                </c:pt>
                <c:pt idx="8">
                  <c:v>5547</c:v>
                </c:pt>
                <c:pt idx="9">
                  <c:v>5681</c:v>
                </c:pt>
                <c:pt idx="10">
                  <c:v>5743</c:v>
                </c:pt>
                <c:pt idx="11">
                  <c:v>5750</c:v>
                </c:pt>
                <c:pt idx="12">
                  <c:v>5853</c:v>
                </c:pt>
                <c:pt idx="13">
                  <c:v>5960</c:v>
                </c:pt>
                <c:pt idx="14">
                  <c:v>5918</c:v>
                </c:pt>
                <c:pt idx="15">
                  <c:v>5908</c:v>
                </c:pt>
                <c:pt idx="16">
                  <c:v>5849</c:v>
                </c:pt>
              </c:numCache>
            </c:numRef>
          </c:val>
          <c:smooth val="0"/>
          <c:extLst>
            <c:ext xmlns:c16="http://schemas.microsoft.com/office/drawing/2014/chart" uri="{C3380CC4-5D6E-409C-BE32-E72D297353CC}">
              <c16:uniqueId val="{00000001-6256-4118-9D5F-FED0A6BA6E0C}"/>
            </c:ext>
          </c:extLst>
        </c:ser>
        <c:ser>
          <c:idx val="3"/>
          <c:order val="2"/>
          <c:tx>
            <c:strRef>
              <c:f>Sheet1!$F$6</c:f>
              <c:strCache>
                <c:ptCount val="1"/>
                <c:pt idx="0">
                  <c:v>ukupno</c:v>
                </c:pt>
              </c:strCache>
            </c:strRef>
          </c:tx>
          <c:spPr>
            <a:ln w="28575" cap="rnd">
              <a:noFill/>
              <a:round/>
            </a:ln>
            <a:effectLst/>
          </c:spPr>
          <c:marker>
            <c:symbol val="none"/>
          </c:marker>
          <c:cat>
            <c:numRef>
              <c:f>Sheet1!$C$7:$C$23</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Sheet1!$F$7:$F$23</c:f>
              <c:numCache>
                <c:formatCode>General</c:formatCode>
                <c:ptCount val="17"/>
                <c:pt idx="0">
                  <c:v>11677</c:v>
                </c:pt>
                <c:pt idx="1">
                  <c:v>12031</c:v>
                </c:pt>
                <c:pt idx="2">
                  <c:v>12323</c:v>
                </c:pt>
                <c:pt idx="3">
                  <c:v>12252</c:v>
                </c:pt>
                <c:pt idx="4">
                  <c:v>12583</c:v>
                </c:pt>
                <c:pt idx="5">
                  <c:v>12495</c:v>
                </c:pt>
                <c:pt idx="6">
                  <c:v>12631</c:v>
                </c:pt>
                <c:pt idx="7">
                  <c:v>13033</c:v>
                </c:pt>
                <c:pt idx="8">
                  <c:v>13245</c:v>
                </c:pt>
                <c:pt idx="9">
                  <c:v>13398</c:v>
                </c:pt>
                <c:pt idx="10">
                  <c:v>13569</c:v>
                </c:pt>
                <c:pt idx="11">
                  <c:v>13606</c:v>
                </c:pt>
                <c:pt idx="12">
                  <c:v>13675</c:v>
                </c:pt>
                <c:pt idx="13">
                  <c:v>13814</c:v>
                </c:pt>
                <c:pt idx="14">
                  <c:v>13896</c:v>
                </c:pt>
                <c:pt idx="15">
                  <c:v>13969</c:v>
                </c:pt>
                <c:pt idx="16">
                  <c:v>13638</c:v>
                </c:pt>
              </c:numCache>
            </c:numRef>
          </c:val>
          <c:smooth val="0"/>
          <c:extLst>
            <c:ext xmlns:c16="http://schemas.microsoft.com/office/drawing/2014/chart" uri="{C3380CC4-5D6E-409C-BE32-E72D297353CC}">
              <c16:uniqueId val="{00000002-6256-4118-9D5F-FED0A6BA6E0C}"/>
            </c:ext>
          </c:extLst>
        </c:ser>
        <c:dLbls>
          <c:showLegendKey val="0"/>
          <c:showVal val="0"/>
          <c:showCatName val="0"/>
          <c:showSerName val="0"/>
          <c:showPercent val="0"/>
          <c:showBubbleSize val="0"/>
        </c:dLbls>
        <c:smooth val="0"/>
        <c:axId val="75148672"/>
        <c:axId val="75216000"/>
      </c:lineChart>
      <c:catAx>
        <c:axId val="7514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75216000"/>
        <c:crosses val="autoZero"/>
        <c:auto val="1"/>
        <c:lblAlgn val="ctr"/>
        <c:lblOffset val="100"/>
        <c:noMultiLvlLbl val="0"/>
      </c:catAx>
      <c:valAx>
        <c:axId val="75216000"/>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75148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[Concord2.xlsx]Hrvatska!$B$1</c:f>
              <c:strCache>
                <c:ptCount val="1"/>
                <c:pt idx="0">
                  <c:v>2000-2004</c:v>
                </c:pt>
              </c:strCache>
            </c:strRef>
          </c:tx>
          <c:spPr>
            <a:solidFill>
              <a:schemeClr val="accent1"/>
            </a:solidFill>
            <a:ln>
              <a:noFill/>
            </a:ln>
            <a:effectLst/>
          </c:spPr>
          <c:invertIfNegative val="0"/>
          <c:errBars>
            <c:errBarType val="both"/>
            <c:errValType val="cust"/>
            <c:noEndCap val="0"/>
            <c:plus>
              <c:numRef>
                <c:f>[Concord2.xlsx]Hrvatska!$F$2:$F$13</c:f>
                <c:numCache>
                  <c:formatCode>General</c:formatCode>
                  <c:ptCount val="12"/>
                  <c:pt idx="0">
                    <c:v>9.7000000000000011</c:v>
                  </c:pt>
                  <c:pt idx="1">
                    <c:v>7.3999999999999915</c:v>
                  </c:pt>
                  <c:pt idx="2">
                    <c:v>2.2000000000000042</c:v>
                  </c:pt>
                  <c:pt idx="3">
                    <c:v>1.4000000000000057</c:v>
                  </c:pt>
                  <c:pt idx="4">
                    <c:v>2.3999999999999857</c:v>
                  </c:pt>
                  <c:pt idx="5">
                    <c:v>7.3999999999999915</c:v>
                  </c:pt>
                  <c:pt idx="6">
                    <c:v>2.5999999999999943</c:v>
                  </c:pt>
                  <c:pt idx="7">
                    <c:v>1.4000000000000057</c:v>
                  </c:pt>
                  <c:pt idx="8">
                    <c:v>1.7000000000000028</c:v>
                  </c:pt>
                  <c:pt idx="9">
                    <c:v>2.5</c:v>
                  </c:pt>
                  <c:pt idx="10">
                    <c:v>1.1999999999999964</c:v>
                  </c:pt>
                  <c:pt idx="11">
                    <c:v>0.70000000000000162</c:v>
                  </c:pt>
                </c:numCache>
              </c:numRef>
            </c:plus>
            <c:minus>
              <c:numRef>
                <c:f>[Concord2.xlsx]Hrvatska!$D$2:$D$13</c:f>
                <c:numCache>
                  <c:formatCode>General</c:formatCode>
                  <c:ptCount val="12"/>
                  <c:pt idx="0">
                    <c:v>9.8000000000000025</c:v>
                  </c:pt>
                  <c:pt idx="1">
                    <c:v>7.4000000000000083</c:v>
                  </c:pt>
                  <c:pt idx="2">
                    <c:v>2.1000000000000014</c:v>
                  </c:pt>
                  <c:pt idx="3">
                    <c:v>1.3999999999999884</c:v>
                  </c:pt>
                  <c:pt idx="4">
                    <c:v>2.4000000000000057</c:v>
                  </c:pt>
                  <c:pt idx="5">
                    <c:v>7.4000000000000083</c:v>
                  </c:pt>
                  <c:pt idx="6">
                    <c:v>2.6000000000000014</c:v>
                  </c:pt>
                  <c:pt idx="7">
                    <c:v>1.3999999999999952</c:v>
                  </c:pt>
                  <c:pt idx="8">
                    <c:v>1.6999999999999929</c:v>
                  </c:pt>
                  <c:pt idx="9">
                    <c:v>2.5</c:v>
                  </c:pt>
                  <c:pt idx="10">
                    <c:v>1.3000000000000007</c:v>
                  </c:pt>
                  <c:pt idx="11">
                    <c:v>0.69999999999999962</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[Concord2.xlsx]Hrvatska!$B$2:$B$13</c:f>
              <c:numCache>
                <c:formatCode>0.0</c:formatCode>
                <c:ptCount val="12"/>
                <c:pt idx="0">
                  <c:v>76.599999999999994</c:v>
                </c:pt>
                <c:pt idx="1">
                  <c:v>81.7</c:v>
                </c:pt>
                <c:pt idx="2">
                  <c:v>65.7</c:v>
                </c:pt>
                <c:pt idx="3">
                  <c:v>73.599999999999994</c:v>
                </c:pt>
                <c:pt idx="4">
                  <c:v>66.400000000000006</c:v>
                </c:pt>
                <c:pt idx="5">
                  <c:v>65.7</c:v>
                </c:pt>
                <c:pt idx="6">
                  <c:v>63.2</c:v>
                </c:pt>
                <c:pt idx="7">
                  <c:v>47.3</c:v>
                </c:pt>
                <c:pt idx="8">
                  <c:v>44.4</c:v>
                </c:pt>
                <c:pt idx="9">
                  <c:v>31.1</c:v>
                </c:pt>
                <c:pt idx="10">
                  <c:v>19.7</c:v>
                </c:pt>
                <c:pt idx="11">
                  <c:v>11.2</c:v>
                </c:pt>
              </c:numCache>
            </c:numRef>
          </c:val>
          <c:extLst>
            <c:ext xmlns:c16="http://schemas.microsoft.com/office/drawing/2014/chart" uri="{C3380CC4-5D6E-409C-BE32-E72D297353CC}">
              <c16:uniqueId val="{00000000-07B0-4E7A-93F9-EB4A825B199B}"/>
            </c:ext>
          </c:extLst>
        </c:ser>
        <c:ser>
          <c:idx val="1"/>
          <c:order val="1"/>
          <c:tx>
            <c:strRef>
              <c:f>[Concord2.xlsx]Hrvatska!$G$1</c:f>
              <c:strCache>
                <c:ptCount val="1"/>
                <c:pt idx="0">
                  <c:v>2005-2009</c:v>
                </c:pt>
              </c:strCache>
            </c:strRef>
          </c:tx>
          <c:spPr>
            <a:solidFill>
              <a:schemeClr val="accent2"/>
            </a:solidFill>
            <a:ln>
              <a:noFill/>
            </a:ln>
            <a:effectLst/>
          </c:spPr>
          <c:invertIfNegative val="0"/>
          <c:errBars>
            <c:errBarType val="both"/>
            <c:errValType val="cust"/>
            <c:noEndCap val="0"/>
            <c:plus>
              <c:numRef>
                <c:f>[Concord2.xlsx]Hrvatska!$K$2:$K$13</c:f>
                <c:numCache>
                  <c:formatCode>General</c:formatCode>
                  <c:ptCount val="12"/>
                  <c:pt idx="0">
                    <c:v>8.4000000000000057</c:v>
                  </c:pt>
                  <c:pt idx="1">
                    <c:v>5.5999999999999943</c:v>
                  </c:pt>
                  <c:pt idx="2">
                    <c:v>1.6000000000000085</c:v>
                  </c:pt>
                  <c:pt idx="3">
                    <c:v>1.2000000000000028</c:v>
                  </c:pt>
                  <c:pt idx="4">
                    <c:v>2</c:v>
                  </c:pt>
                  <c:pt idx="5">
                    <c:v>7.2999999999999972</c:v>
                  </c:pt>
                  <c:pt idx="6">
                    <c:v>2.4000000000000057</c:v>
                  </c:pt>
                  <c:pt idx="7">
                    <c:v>1.2999999999999929</c:v>
                  </c:pt>
                  <c:pt idx="8">
                    <c:v>1.6000000000000021</c:v>
                  </c:pt>
                  <c:pt idx="9">
                    <c:v>2.4000000000000021</c:v>
                  </c:pt>
                  <c:pt idx="10">
                    <c:v>1.3000000000000007</c:v>
                  </c:pt>
                  <c:pt idx="11">
                    <c:v>0.70000000000000162</c:v>
                  </c:pt>
                </c:numCache>
              </c:numRef>
            </c:plus>
            <c:minus>
              <c:numRef>
                <c:f>[Concord2.xlsx]Hrvatska!$J$2:$J$13</c:f>
                <c:numCache>
                  <c:formatCode>General</c:formatCode>
                  <c:ptCount val="12"/>
                  <c:pt idx="0">
                    <c:v>8.4000000000000021</c:v>
                  </c:pt>
                  <c:pt idx="1">
                    <c:v>5.6000000000000085</c:v>
                  </c:pt>
                  <c:pt idx="2">
                    <c:v>1.5999999999999908</c:v>
                  </c:pt>
                  <c:pt idx="3">
                    <c:v>1.2000000000000028</c:v>
                  </c:pt>
                  <c:pt idx="4">
                    <c:v>2</c:v>
                  </c:pt>
                  <c:pt idx="5">
                    <c:v>7.2999999999999972</c:v>
                  </c:pt>
                  <c:pt idx="6">
                    <c:v>2.3999999999999977</c:v>
                  </c:pt>
                  <c:pt idx="7">
                    <c:v>1.2999999999999929</c:v>
                  </c:pt>
                  <c:pt idx="8">
                    <c:v>1.6000000000000021</c:v>
                  </c:pt>
                  <c:pt idx="9">
                    <c:v>2.3999999999999977</c:v>
                  </c:pt>
                  <c:pt idx="10">
                    <c:v>1.2999999999999929</c:v>
                  </c:pt>
                  <c:pt idx="11">
                    <c:v>0.59999999999999953</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[Concord2.xlsx]Hrvatska!$G$2:$G$13</c:f>
              <c:numCache>
                <c:formatCode>0.0</c:formatCode>
                <c:ptCount val="12"/>
                <c:pt idx="0">
                  <c:v>84.6</c:v>
                </c:pt>
                <c:pt idx="1">
                  <c:v>86.7</c:v>
                </c:pt>
                <c:pt idx="2">
                  <c:v>78.3</c:v>
                </c:pt>
                <c:pt idx="3">
                  <c:v>78.2</c:v>
                </c:pt>
                <c:pt idx="4">
                  <c:v>74.7</c:v>
                </c:pt>
                <c:pt idx="5">
                  <c:v>75.2</c:v>
                </c:pt>
                <c:pt idx="6">
                  <c:v>64.3</c:v>
                </c:pt>
                <c:pt idx="7">
                  <c:v>49.5</c:v>
                </c:pt>
                <c:pt idx="8">
                  <c:v>47.1</c:v>
                </c:pt>
                <c:pt idx="9">
                  <c:v>29.2</c:v>
                </c:pt>
                <c:pt idx="10">
                  <c:v>18.899999999999999</c:v>
                </c:pt>
                <c:pt idx="11">
                  <c:v>10.6</c:v>
                </c:pt>
              </c:numCache>
            </c:numRef>
          </c:val>
          <c:extLst>
            <c:ext xmlns:c16="http://schemas.microsoft.com/office/drawing/2014/chart" uri="{C3380CC4-5D6E-409C-BE32-E72D297353CC}">
              <c16:uniqueId val="{00000001-07B0-4E7A-93F9-EB4A825B199B}"/>
            </c:ext>
          </c:extLst>
        </c:ser>
        <c:ser>
          <c:idx val="2"/>
          <c:order val="2"/>
          <c:tx>
            <c:strRef>
              <c:f>[Concord2.xlsx]Hrvatska!$L$1</c:f>
              <c:strCache>
                <c:ptCount val="1"/>
                <c:pt idx="0">
                  <c:v>2010-2014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[Concord2.xlsx]Hrvatska!$P$2:$P$13</c:f>
                <c:numCache>
                  <c:formatCode>General</c:formatCode>
                  <c:ptCount val="12"/>
                  <c:pt idx="0">
                    <c:v>5.4000000000000083</c:v>
                  </c:pt>
                  <c:pt idx="1">
                    <c:v>6.0999999999999943</c:v>
                  </c:pt>
                  <c:pt idx="2">
                    <c:v>1.5</c:v>
                  </c:pt>
                  <c:pt idx="3">
                    <c:v>1.1000000000000085</c:v>
                  </c:pt>
                  <c:pt idx="4">
                    <c:v>1.8999999999999884</c:v>
                  </c:pt>
                  <c:pt idx="5">
                    <c:v>7.8999999999999915</c:v>
                  </c:pt>
                  <c:pt idx="6">
                    <c:v>2.3999999999999857</c:v>
                  </c:pt>
                  <c:pt idx="7">
                    <c:v>1.2999999999999929</c:v>
                  </c:pt>
                  <c:pt idx="8">
                    <c:v>1.5999999999999908</c:v>
                  </c:pt>
                  <c:pt idx="9">
                    <c:v>2.5</c:v>
                  </c:pt>
                  <c:pt idx="10">
                    <c:v>1.3000000000000007</c:v>
                  </c:pt>
                  <c:pt idx="11">
                    <c:v>0.59999999999999953</c:v>
                  </c:pt>
                </c:numCache>
              </c:numRef>
            </c:plus>
            <c:minus>
              <c:numRef>
                <c:f>[Concord2.xlsx]Hrvatska!$O$2:$O$13</c:f>
                <c:numCache>
                  <c:formatCode>General</c:formatCode>
                  <c:ptCount val="12"/>
                  <c:pt idx="0">
                    <c:v>5.4000000000000083</c:v>
                  </c:pt>
                  <c:pt idx="1">
                    <c:v>6.1000000000000085</c:v>
                  </c:pt>
                  <c:pt idx="2">
                    <c:v>1.6000000000000085</c:v>
                  </c:pt>
                  <c:pt idx="3">
                    <c:v>1.1999999999999857</c:v>
                  </c:pt>
                  <c:pt idx="4">
                    <c:v>1.9000000000000061</c:v>
                  </c:pt>
                  <c:pt idx="5">
                    <c:v>7.8000000000000105</c:v>
                  </c:pt>
                  <c:pt idx="6">
                    <c:v>2.4000000000000057</c:v>
                  </c:pt>
                  <c:pt idx="7">
                    <c:v>1.2000000000000028</c:v>
                  </c:pt>
                  <c:pt idx="8">
                    <c:v>1.7000000000000028</c:v>
                  </c:pt>
                  <c:pt idx="9">
                    <c:v>2.5000000000000036</c:v>
                  </c:pt>
                  <c:pt idx="10">
                    <c:v>1.3999999999999952</c:v>
                  </c:pt>
                  <c:pt idx="11">
                    <c:v>0.69999999999999962</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[Concord2.xlsx]Hrvatska!$L$2:$L$13</c:f>
              <c:numCache>
                <c:formatCode>0.0</c:formatCode>
                <c:ptCount val="12"/>
                <c:pt idx="0">
                  <c:v>94.5</c:v>
                </c:pt>
                <c:pt idx="1">
                  <c:v>85.2</c:v>
                </c:pt>
                <c:pt idx="2">
                  <c:v>80.900000000000006</c:v>
                </c:pt>
                <c:pt idx="3">
                  <c:v>78.599999999999994</c:v>
                </c:pt>
                <c:pt idx="4">
                  <c:v>77.2</c:v>
                </c:pt>
                <c:pt idx="5">
                  <c:v>73.400000000000006</c:v>
                </c:pt>
                <c:pt idx="6">
                  <c:v>63.2</c:v>
                </c:pt>
                <c:pt idx="7">
                  <c:v>51.1</c:v>
                </c:pt>
                <c:pt idx="8">
                  <c:v>48.2</c:v>
                </c:pt>
                <c:pt idx="9">
                  <c:v>32.200000000000003</c:v>
                </c:pt>
                <c:pt idx="10">
                  <c:v>20</c:v>
                </c:pt>
                <c:pt idx="11">
                  <c:v>10</c:v>
                </c:pt>
              </c:numCache>
            </c:numRef>
          </c:val>
          <c:extLst>
            <c:ext xmlns:c16="http://schemas.microsoft.com/office/drawing/2014/chart" uri="{C3380CC4-5D6E-409C-BE32-E72D297353CC}">
              <c16:uniqueId val="{00000002-07B0-4E7A-93F9-EB4A825B199B}"/>
            </c:ext>
          </c:extLst>
        </c:ser>
        <c:dLbls>
          <c:showLegendKey val="0"/>
          <c:showVal val="0"/>
          <c:showCatName val="0"/>
          <c:showSerName val="0"/>
          <c:showPercent val="0"/>
          <c:showBubbleSize val="0"/>
        </c:dLbls>
        <c:gapWidth val="219"/>
        <c:overlap val="-27"/>
        <c:axId val="41820928"/>
        <c:axId val="41822464"/>
      </c:barChart>
      <c:catAx>
        <c:axId val="4182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41822464"/>
        <c:crosses val="autoZero"/>
        <c:auto val="1"/>
        <c:lblAlgn val="ctr"/>
        <c:lblOffset val="100"/>
        <c:noMultiLvlLbl val="0"/>
      </c:catAx>
      <c:valAx>
        <c:axId val="41822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4182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48B3-965E-4265-8830-56167AF7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39336</Words>
  <Characters>224216</Characters>
  <Application>Microsoft Office Word</Application>
  <DocSecurity>0</DocSecurity>
  <Lines>1868</Lines>
  <Paragraphs>526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263026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edo.vrdoljak@gmail.com</dc:creator>
  <cp:keywords/>
  <dc:description/>
  <cp:lastModifiedBy>Fistrić Ana</cp:lastModifiedBy>
  <cp:revision>3</cp:revision>
  <cp:lastPrinted>2020-01-21T11:56:00Z</cp:lastPrinted>
  <dcterms:created xsi:type="dcterms:W3CDTF">2020-01-21T13:22:00Z</dcterms:created>
  <dcterms:modified xsi:type="dcterms:W3CDTF">2020-01-21T13:22:00Z</dcterms:modified>
</cp:coreProperties>
</file>